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Global Warming: Causes and Effects</w:t>
      </w:r>
    </w:p>
    <w:p>
      <w:pPr>
        <w:pStyle w:val="Subtitle"/>
      </w:pPr>
      <w:r>
        <w:t>An overview of the driving factors and environmental consequences.</w:t>
      </w:r>
    </w:p>
    <w:p>
      <w:r>
        <w:t>2026-05-24</w:t>
      </w:r>
    </w:p>
    <w:p>
      <w:pPr>
        <w:pStyle w:val="Heading1"/>
      </w:pPr>
      <w:r>
        <w:t>Introduction</w:t>
      </w:r>
    </w:p>
    <w:p>
      <w:pPr>
        <w:pStyle w:val="ListBullet"/>
      </w:pPr>
      <w:r>
        <w:t>Global warming refers to the long-term increase in Earth's average surface temperature.</w:t>
      </w:r>
    </w:p>
    <w:p>
      <w:pPr>
        <w:pStyle w:val="ListBullet"/>
      </w:pPr>
      <w:r>
        <w:t>It is primarily driven by the accumulation of greenhouse gases in the atmosphere due to human activities.</w:t>
      </w:r>
    </w:p>
    <w:p>
      <w:pPr>
        <w:pStyle w:val="ListBullet"/>
      </w:pPr>
      <w:r>
        <w:t>The phenomenon is a critical component of broader climate change.</w:t>
      </w:r>
    </w:p>
    <w:p>
      <w:pPr>
        <w:pStyle w:val="Heading1"/>
      </w:pPr>
      <w:r>
        <w:t>Primary Causes</w:t>
      </w:r>
    </w:p>
    <w:p>
      <w:pPr>
        <w:pStyle w:val="ListBullet"/>
      </w:pPr>
      <w:r>
        <w:t>Burning fossil fuels (coal, oil, and natural gas) for electricity, heat, and transportation.</w:t>
      </w:r>
    </w:p>
    <w:p>
      <w:pPr>
        <w:pStyle w:val="ListBullet"/>
      </w:pPr>
      <w:r>
        <w:t>Deforestation, which reduces the number of trees available to absorb carbon dioxide.</w:t>
      </w:r>
    </w:p>
    <w:p>
      <w:pPr>
        <w:pStyle w:val="ListBullet"/>
      </w:pPr>
      <w:r>
        <w:t>Industrial processes and agricultural practices that release methane and nitrous oxide.</w:t>
      </w:r>
    </w:p>
    <w:p>
      <w:pPr>
        <w:pStyle w:val="ListBullet"/>
      </w:pPr>
      <w:r>
        <w:t>Waste management, specifically landfill gas emissions.</w:t>
      </w:r>
    </w:p>
    <w:p>
      <w:pPr>
        <w:pStyle w:val="Heading1"/>
      </w:pPr>
      <w:r>
        <w:t>Major Effects</w:t>
      </w:r>
    </w:p>
    <w:p>
      <w:pPr>
        <w:pStyle w:val="ListBullet"/>
      </w:pPr>
      <w:r>
        <w:t>Rising global sea levels, threatening coastal communities.</w:t>
      </w:r>
    </w:p>
    <w:p>
      <w:pPr>
        <w:pStyle w:val="ListBullet"/>
      </w:pPr>
      <w:r>
        <w:t>Increased frequency and intensity of extreme weather events such as hurricanes, heatwaves, and droughts.</w:t>
      </w:r>
    </w:p>
    <w:p>
      <w:pPr>
        <w:pStyle w:val="ListBullet"/>
      </w:pPr>
      <w:r>
        <w:t>Disruption of ecosystems, leading to loss of biodiversity and habitat destruction.</w:t>
      </w:r>
    </w:p>
    <w:p>
      <w:pPr>
        <w:pStyle w:val="ListBullet"/>
      </w:pPr>
      <w:r>
        <w:t>Threats to food security due to changing agricultural conditions.</w:t>
      </w:r>
    </w:p>
    <w:p>
      <w:pPr>
        <w:pStyle w:val="ListBullet"/>
      </w:pPr>
      <w:r>
        <w:t>Direct risks to human health, including heat stress and the spread of vector-borne diseases.</w:t>
      </w:r>
    </w:p>
    <w:p>
      <w:pPr>
        <w:pStyle w:val="Heading1"/>
      </w:pPr>
      <w:r>
        <w:t>Mitigation Strategies</w:t>
      </w:r>
    </w:p>
    <w:p>
      <w:pPr>
        <w:pStyle w:val="ListBullet"/>
      </w:pPr>
      <w:r>
        <w:t>Transitioning to renewable energy sources like solar and wind power.</w:t>
      </w:r>
    </w:p>
    <w:p>
      <w:pPr>
        <w:pStyle w:val="ListBullet"/>
      </w:pPr>
      <w:r>
        <w:t>Improving energy efficiency in buildings, industry, and transportation.</w:t>
      </w:r>
    </w:p>
    <w:p>
      <w:pPr>
        <w:pStyle w:val="ListBullet"/>
      </w:pPr>
      <w:r>
        <w:t>Implementing reforestation and afforestation projects.</w:t>
      </w:r>
    </w:p>
    <w:p>
      <w:pPr>
        <w:pStyle w:val="ListBullet"/>
      </w:pPr>
      <w:r>
        <w:t>Adopting sustainable agricultural and waste management practices.</w:t>
      </w:r>
    </w:p>
    <w:p>
      <w:pPr>
        <w:pStyle w:val="Heading1"/>
      </w:pPr>
      <w:r>
        <w:t>Conclusion</w:t>
      </w:r>
    </w:p>
    <w:p>
      <w:pPr>
        <w:pStyle w:val="ListBullet"/>
      </w:pPr>
      <w:r>
        <w:t>Global warming is an urgent challenge requiring collective global action.</w:t>
      </w:r>
    </w:p>
    <w:p>
      <w:pPr>
        <w:pStyle w:val="ListBullet"/>
      </w:pPr>
      <w:r>
        <w:t>Mitigation and adaptation are both essential to minimize future impacts.</w:t>
      </w:r>
    </w:p>
    <w:p>
      <w:pPr>
        <w:pStyle w:val="ListBullet"/>
      </w:pPr>
      <w:r>
        <w:t>Individual, corporate, and governmental efforts are critical to achieving a sustainable future.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pPr>
      <w:spacing w:after="240"/>
    </w:pPr>
    <w:rPr>
      <w:b/>
      <w:sz w:val="36"/>
    </w:rPr>
  </w:style>
  <w:style w:type="paragraph" w:styleId="Subtitle">
    <w:name w:val="Subtitle"/>
    <w:basedOn w:val="Normal"/>
    <w:pPr>
      <w:spacing w:after="240"/>
    </w:pPr>
    <w:rPr>
      <w:i/>
      <w:sz w:val="24"/>
    </w:rPr>
  </w:style>
  <w:style w:type="paragraph" w:styleId="Heading1">
    <w:name w:val="heading 1"/>
    <w:basedOn w:val="Normal"/>
    <w:pPr>
      <w:spacing w:before="360" w:after="160"/>
    </w:pPr>
    <w:rPr>
      <w:b/>
      <w:sz w:val="28"/>
    </w:rPr>
  </w:style>
  <w:style w:type="paragraph" w:styleId="ListBullet">
    <w:name w:val="List Bullet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