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386D6" w14:textId="6F08D441" w:rsidR="00C513F9" w:rsidRPr="008A6CD8" w:rsidRDefault="00770FD0" w:rsidP="00C513F9">
      <w:pPr>
        <w:spacing w:line="276" w:lineRule="auto"/>
        <w:jc w:val="both"/>
        <w:rPr>
          <w:rFonts w:ascii="Aptos ExtraBold" w:hAnsi="Aptos ExtraBold"/>
          <w:color w:val="FFFFFF" w:themeColor="background1"/>
          <w:sz w:val="24"/>
          <w:szCs w:val="24"/>
          <w:u w:val="single"/>
        </w:rPr>
      </w:pPr>
      <w:r w:rsidRPr="008A6CD8">
        <w:rPr>
          <w:rFonts w:ascii="Aptos ExtraBold" w:hAnsi="Aptos ExtraBold"/>
          <w:b/>
          <w:bCs/>
          <w:color w:val="FFFFFF" w:themeColor="background1"/>
          <w:sz w:val="24"/>
          <w:szCs w:val="24"/>
          <w:highlight w:val="darkRed"/>
          <w:u w:val="single"/>
        </w:rPr>
        <w:t>HIGH POWER 2.5KW DC-DC DOWNCONVERTER MODULE</w:t>
      </w:r>
    </w:p>
    <w:p w14:paraId="7F33DA49" w14:textId="2C411B8D" w:rsidR="00CF6AC3" w:rsidRDefault="00770FD0" w:rsidP="007529A2">
      <w:pPr>
        <w:pBdr>
          <w:top w:val="single" w:sz="4" w:space="1" w:color="auto"/>
          <w:left w:val="single" w:sz="4" w:space="4" w:color="auto"/>
          <w:bottom w:val="single" w:sz="4" w:space="1" w:color="auto"/>
          <w:right w:val="single" w:sz="4" w:space="4" w:color="auto"/>
        </w:pBdr>
        <w:spacing w:line="276" w:lineRule="auto"/>
        <w:jc w:val="both"/>
        <w:rPr>
          <w:sz w:val="24"/>
          <w:szCs w:val="24"/>
        </w:rPr>
      </w:pPr>
      <w:r>
        <w:rPr>
          <w:sz w:val="24"/>
          <w:szCs w:val="24"/>
        </w:rPr>
        <w:t>DYNAUTON’s</w:t>
      </w:r>
      <w:r w:rsidR="00CF6AC3" w:rsidRPr="00CF6AC3">
        <w:rPr>
          <w:sz w:val="24"/>
          <w:szCs w:val="24"/>
        </w:rPr>
        <w:t xml:space="preserve"> High Power 2.5kW DC-DC Downconverter Module is a robust and high-efficiency solution for converting a 400VDC primary input into a regulated, isolated fixed output voltage. The output voltage can be adjusted between 26VDC and 32VDC by varying the resistive value. This advanced converter features inrush protection, low noise, fast transient response, and exceptional efficiency, ensuring superior power density for demanding applications.</w:t>
      </w:r>
    </w:p>
    <w:p w14:paraId="034A1251" w14:textId="7D54E188" w:rsidR="00CF6AC3" w:rsidRPr="00CF6AC3" w:rsidRDefault="0071747B" w:rsidP="007529A2">
      <w:pPr>
        <w:pBdr>
          <w:top w:val="single" w:sz="4" w:space="1" w:color="auto"/>
          <w:left w:val="single" w:sz="4" w:space="4" w:color="auto"/>
          <w:bottom w:val="single" w:sz="4" w:space="1" w:color="auto"/>
          <w:right w:val="single" w:sz="4" w:space="4" w:color="auto"/>
        </w:pBdr>
        <w:spacing w:line="276" w:lineRule="auto"/>
        <w:jc w:val="both"/>
        <w:rPr>
          <w:sz w:val="24"/>
          <w:szCs w:val="24"/>
        </w:rPr>
      </w:pPr>
      <w:r w:rsidRPr="0071747B">
        <w:rPr>
          <w:sz w:val="24"/>
          <w:szCs w:val="24"/>
        </w:rPr>
        <w:t>Despite its high-power capacity, the module is lightweight, weighing approximately 1kg, making it suitable for space-constrained environments. It incorporates an integrated heat sink that enhances heat dissipation, ensuring optimal thermal management during operation.</w:t>
      </w:r>
      <w:r>
        <w:rPr>
          <w:sz w:val="24"/>
          <w:szCs w:val="24"/>
        </w:rPr>
        <w:t xml:space="preserve"> </w:t>
      </w:r>
      <w:r w:rsidR="00CF6AC3" w:rsidRPr="00CF6AC3">
        <w:rPr>
          <w:sz w:val="24"/>
          <w:szCs w:val="24"/>
        </w:rPr>
        <w:t xml:space="preserve">Designed for reliable operation in both air and ground environments, this rugged module complies with stringent military-grade standards, </w:t>
      </w:r>
      <w:r>
        <w:rPr>
          <w:sz w:val="24"/>
          <w:szCs w:val="24"/>
        </w:rPr>
        <w:t>like</w:t>
      </w:r>
      <w:r w:rsidR="00CF6AC3" w:rsidRPr="00CF6AC3">
        <w:rPr>
          <w:sz w:val="24"/>
          <w:szCs w:val="24"/>
        </w:rPr>
        <w:t xml:space="preserve"> JSS-55555</w:t>
      </w:r>
      <w:r>
        <w:rPr>
          <w:sz w:val="24"/>
          <w:szCs w:val="24"/>
        </w:rPr>
        <w:t xml:space="preserve"> and </w:t>
      </w:r>
      <w:r w:rsidR="00CF6AC3" w:rsidRPr="00CF6AC3">
        <w:rPr>
          <w:sz w:val="24"/>
          <w:szCs w:val="24"/>
        </w:rPr>
        <w:t>EMI/EMC compliance. Its cutting-edge design guarantees high performance and reliability, making it ideal for mission-critical operations.</w:t>
      </w:r>
    </w:p>
    <w:p w14:paraId="14314433" w14:textId="77777777" w:rsidR="00C513F9" w:rsidRPr="007F1EE9" w:rsidRDefault="00C513F9" w:rsidP="007F1EE9">
      <w:pPr>
        <w:spacing w:line="276" w:lineRule="auto"/>
        <w:jc w:val="both"/>
        <w:rPr>
          <w:sz w:val="24"/>
          <w:szCs w:val="24"/>
        </w:rPr>
      </w:pPr>
    </w:p>
    <w:sectPr w:rsidR="00C513F9" w:rsidRPr="007F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A"/>
    <w:rsid w:val="003C731A"/>
    <w:rsid w:val="00504F18"/>
    <w:rsid w:val="0071747B"/>
    <w:rsid w:val="007529A2"/>
    <w:rsid w:val="00770FD0"/>
    <w:rsid w:val="007F1EE9"/>
    <w:rsid w:val="008226B0"/>
    <w:rsid w:val="008A6CD8"/>
    <w:rsid w:val="00C513F9"/>
    <w:rsid w:val="00CF6AC3"/>
    <w:rsid w:val="00D043E4"/>
    <w:rsid w:val="00F74459"/>
    <w:rsid w:val="00F77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F51C"/>
  <w15:chartTrackingRefBased/>
  <w15:docId w15:val="{069B3183-26DF-4E4A-B7DA-0E080BE5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3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3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73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73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73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73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73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3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3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C73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C73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C73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C73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C73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C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3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3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731A"/>
    <w:pPr>
      <w:spacing w:before="160"/>
      <w:jc w:val="center"/>
    </w:pPr>
    <w:rPr>
      <w:i/>
      <w:iCs/>
      <w:color w:val="404040" w:themeColor="text1" w:themeTint="BF"/>
    </w:rPr>
  </w:style>
  <w:style w:type="character" w:customStyle="1" w:styleId="QuoteChar">
    <w:name w:val="Quote Char"/>
    <w:basedOn w:val="DefaultParagraphFont"/>
    <w:link w:val="Quote"/>
    <w:uiPriority w:val="29"/>
    <w:rsid w:val="003C731A"/>
    <w:rPr>
      <w:i/>
      <w:iCs/>
      <w:color w:val="404040" w:themeColor="text1" w:themeTint="BF"/>
    </w:rPr>
  </w:style>
  <w:style w:type="paragraph" w:styleId="ListParagraph">
    <w:name w:val="List Paragraph"/>
    <w:basedOn w:val="Normal"/>
    <w:uiPriority w:val="34"/>
    <w:qFormat/>
    <w:rsid w:val="003C731A"/>
    <w:pPr>
      <w:ind w:left="720"/>
      <w:contextualSpacing/>
    </w:pPr>
  </w:style>
  <w:style w:type="character" w:styleId="IntenseEmphasis">
    <w:name w:val="Intense Emphasis"/>
    <w:basedOn w:val="DefaultParagraphFont"/>
    <w:uiPriority w:val="21"/>
    <w:qFormat/>
    <w:rsid w:val="003C731A"/>
    <w:rPr>
      <w:i/>
      <w:iCs/>
      <w:color w:val="0F4761" w:themeColor="accent1" w:themeShade="BF"/>
    </w:rPr>
  </w:style>
  <w:style w:type="paragraph" w:styleId="IntenseQuote">
    <w:name w:val="Intense Quote"/>
    <w:basedOn w:val="Normal"/>
    <w:next w:val="Normal"/>
    <w:link w:val="IntenseQuoteChar"/>
    <w:uiPriority w:val="30"/>
    <w:qFormat/>
    <w:rsid w:val="003C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31A"/>
    <w:rPr>
      <w:i/>
      <w:iCs/>
      <w:color w:val="0F4761" w:themeColor="accent1" w:themeShade="BF"/>
    </w:rPr>
  </w:style>
  <w:style w:type="character" w:styleId="IntenseReference">
    <w:name w:val="Intense Reference"/>
    <w:basedOn w:val="DefaultParagraphFont"/>
    <w:uiPriority w:val="32"/>
    <w:qFormat/>
    <w:rsid w:val="003C7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8385">
      <w:bodyDiv w:val="1"/>
      <w:marLeft w:val="0"/>
      <w:marRight w:val="0"/>
      <w:marTop w:val="0"/>
      <w:marBottom w:val="0"/>
      <w:divBdr>
        <w:top w:val="none" w:sz="0" w:space="0" w:color="auto"/>
        <w:left w:val="none" w:sz="0" w:space="0" w:color="auto"/>
        <w:bottom w:val="none" w:sz="0" w:space="0" w:color="auto"/>
        <w:right w:val="none" w:sz="0" w:space="0" w:color="auto"/>
      </w:divBdr>
    </w:div>
    <w:div w:id="889420598">
      <w:bodyDiv w:val="1"/>
      <w:marLeft w:val="0"/>
      <w:marRight w:val="0"/>
      <w:marTop w:val="0"/>
      <w:marBottom w:val="0"/>
      <w:divBdr>
        <w:top w:val="none" w:sz="0" w:space="0" w:color="auto"/>
        <w:left w:val="none" w:sz="0" w:space="0" w:color="auto"/>
        <w:bottom w:val="none" w:sz="0" w:space="0" w:color="auto"/>
        <w:right w:val="none" w:sz="0" w:space="0" w:color="auto"/>
      </w:divBdr>
    </w:div>
    <w:div w:id="1261795535">
      <w:bodyDiv w:val="1"/>
      <w:marLeft w:val="0"/>
      <w:marRight w:val="0"/>
      <w:marTop w:val="0"/>
      <w:marBottom w:val="0"/>
      <w:divBdr>
        <w:top w:val="none" w:sz="0" w:space="0" w:color="auto"/>
        <w:left w:val="none" w:sz="0" w:space="0" w:color="auto"/>
        <w:bottom w:val="none" w:sz="0" w:space="0" w:color="auto"/>
        <w:right w:val="none" w:sz="0" w:space="0" w:color="auto"/>
      </w:divBdr>
    </w:div>
    <w:div w:id="1494838262">
      <w:bodyDiv w:val="1"/>
      <w:marLeft w:val="0"/>
      <w:marRight w:val="0"/>
      <w:marTop w:val="0"/>
      <w:marBottom w:val="0"/>
      <w:divBdr>
        <w:top w:val="none" w:sz="0" w:space="0" w:color="auto"/>
        <w:left w:val="none" w:sz="0" w:space="0" w:color="auto"/>
        <w:bottom w:val="none" w:sz="0" w:space="0" w:color="auto"/>
        <w:right w:val="none" w:sz="0" w:space="0" w:color="auto"/>
      </w:divBdr>
    </w:div>
    <w:div w:id="1682969922">
      <w:bodyDiv w:val="1"/>
      <w:marLeft w:val="0"/>
      <w:marRight w:val="0"/>
      <w:marTop w:val="0"/>
      <w:marBottom w:val="0"/>
      <w:divBdr>
        <w:top w:val="none" w:sz="0" w:space="0" w:color="auto"/>
        <w:left w:val="none" w:sz="0" w:space="0" w:color="auto"/>
        <w:bottom w:val="none" w:sz="0" w:space="0" w:color="auto"/>
        <w:right w:val="none" w:sz="0" w:space="0" w:color="auto"/>
      </w:divBdr>
    </w:div>
    <w:div w:id="20664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Kuseswar Prasad</dc:creator>
  <cp:keywords/>
  <dc:description/>
  <cp:lastModifiedBy>Kuseswar Prasad</cp:lastModifiedBy>
  <cp:revision>9</cp:revision>
  <dcterms:created xsi:type="dcterms:W3CDTF">2024-12-23T09:57:00Z</dcterms:created>
  <dcterms:modified xsi:type="dcterms:W3CDTF">2024-12-23T10:49:00Z</dcterms:modified>
</cp:coreProperties>
</file>