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A0EAA" w14:textId="02EBDFAC" w:rsidR="00AD721F" w:rsidRPr="0043738A" w:rsidRDefault="00AD721F" w:rsidP="0043738A">
      <w:pPr>
        <w:pStyle w:val="Heading1"/>
        <w:jc w:val="center"/>
      </w:pPr>
      <w:r w:rsidRPr="0043738A">
        <w:t>Recommendations</w:t>
      </w:r>
    </w:p>
    <w:p w14:paraId="1BA155E5" w14:textId="77777777" w:rsidR="00AD721F" w:rsidRDefault="00AD721F" w:rsidP="00AD721F"/>
    <w:p w14:paraId="2E56A1C2" w14:textId="5AC9CC6D" w:rsidR="00AD721F" w:rsidRPr="0043738A" w:rsidRDefault="00AD721F" w:rsidP="0043738A">
      <w:pPr>
        <w:rPr>
          <w:b/>
          <w:bCs/>
        </w:rPr>
      </w:pPr>
      <w:r w:rsidRPr="0043738A">
        <w:rPr>
          <w:b/>
          <w:bCs/>
        </w:rPr>
        <w:t>1. Key Findings</w:t>
      </w:r>
    </w:p>
    <w:p w14:paraId="4C886E43" w14:textId="77777777" w:rsidR="00AD721F" w:rsidRDefault="00AD721F" w:rsidP="0043738A">
      <w:r>
        <w:t>The analysis of retail transaction and cancellation data identified the following key findings:</w:t>
      </w:r>
    </w:p>
    <w:p w14:paraId="28FAD190" w14:textId="77777777" w:rsidR="00AD721F" w:rsidRDefault="00AD721F" w:rsidP="0043738A"/>
    <w:p w14:paraId="5A8E3F90" w14:textId="555422D5" w:rsidR="00AD721F" w:rsidRDefault="00AD721F" w:rsidP="0043738A">
      <w:r>
        <w:t>1. The dataset contains approximately 1 million transactions, with approximately 19K cancelled transactions.</w:t>
      </w:r>
    </w:p>
    <w:p w14:paraId="356830D2" w14:textId="2285D9E0" w:rsidR="00AD721F" w:rsidRDefault="00AD721F" w:rsidP="0043738A">
      <w:r>
        <w:t>2. The overall cancellation rate is approximately 1.83%.</w:t>
      </w:r>
    </w:p>
    <w:p w14:paraId="352B64FA" w14:textId="1CBBB02B" w:rsidR="00AD721F" w:rsidRDefault="00AD721F" w:rsidP="0043738A">
      <w:r>
        <w:t xml:space="preserve">3. The cancellation rate decreased between the two </w:t>
      </w:r>
      <w:proofErr w:type="spellStart"/>
      <w:r>
        <w:t>analyzed</w:t>
      </w:r>
      <w:proofErr w:type="spellEnd"/>
      <w:r>
        <w:t xml:space="preserve"> periods, indicating an improvement in cancellation performance.</w:t>
      </w:r>
    </w:p>
    <w:p w14:paraId="562D5058" w14:textId="6EDECF00" w:rsidR="00AD721F" w:rsidRDefault="00AD721F" w:rsidP="0043738A">
      <w:r>
        <w:t>4. Cancellation activity is concentrated across certain products and countries, making targeted investigation more appropriate than applying identical actions across all areas.</w:t>
      </w:r>
    </w:p>
    <w:p w14:paraId="20781668" w14:textId="576E363B" w:rsidR="00AD721F" w:rsidRDefault="00AD721F" w:rsidP="0043738A">
      <w:r>
        <w:t>5. Cancellation transaction value is approximately 1.40M, indicating that cancellation analysis should consider financial impact in addition to transaction volume.</w:t>
      </w:r>
    </w:p>
    <w:p w14:paraId="38A0764E" w14:textId="20212AE2" w:rsidR="00AD721F" w:rsidRDefault="00AD721F" w:rsidP="0043738A">
      <w:r>
        <w:t>6. Data-quality issues such as missing customer information, missing descriptions, and invalid values need to be considered when interpreting the analysis.</w:t>
      </w:r>
    </w:p>
    <w:p w14:paraId="0B19401D" w14:textId="4F101545" w:rsidR="00AD721F" w:rsidRDefault="00AD721F" w:rsidP="0043738A">
      <w:r>
        <w:t>7. The Power BI dashboard provides centralized visibility into cancellation KPIs, trends, products, and countries.</w:t>
      </w:r>
    </w:p>
    <w:p w14:paraId="42BA0F22" w14:textId="62BD5719" w:rsidR="002F113C" w:rsidRDefault="00AD721F" w:rsidP="0043738A">
      <w:r>
        <w:t>8. AI-assisted analysis can help convert validated analytical results into understandable business insights and potential actions, subject to Business Analyst and stakeholder validation.</w:t>
      </w:r>
    </w:p>
    <w:p w14:paraId="60BB119D" w14:textId="77777777" w:rsidR="0043738A" w:rsidRDefault="0043738A" w:rsidP="0043738A"/>
    <w:p w14:paraId="44FB311A" w14:textId="520D586D" w:rsidR="0043738A" w:rsidRPr="0043738A" w:rsidRDefault="0043738A" w:rsidP="0043738A">
      <w:pPr>
        <w:rPr>
          <w:b/>
          <w:bCs/>
        </w:rPr>
      </w:pPr>
      <w:r w:rsidRPr="0043738A">
        <w:rPr>
          <w:b/>
          <w:bCs/>
        </w:rPr>
        <w:t>2. Business Recommendations</w:t>
      </w:r>
    </w:p>
    <w:p w14:paraId="1999EAED" w14:textId="4D898252" w:rsidR="0043738A" w:rsidRDefault="0043738A" w:rsidP="0043738A">
      <w:r>
        <w:t>Recommendation 1 — Monitor Cancellation KPIs</w:t>
      </w:r>
    </w:p>
    <w:p w14:paraId="40D638F9" w14:textId="77777777" w:rsidR="0043738A" w:rsidRDefault="0043738A" w:rsidP="0043738A">
      <w:r>
        <w:t>Establish cancellation rate, cancelled transaction count, and cancellation value as regularly monitored business KPIs.</w:t>
      </w:r>
    </w:p>
    <w:p w14:paraId="75548F1B" w14:textId="77777777" w:rsidR="0043738A" w:rsidRDefault="0043738A" w:rsidP="0043738A"/>
    <w:p w14:paraId="156938A2" w14:textId="77777777" w:rsidR="004521FD" w:rsidRDefault="004521FD" w:rsidP="0043738A"/>
    <w:p w14:paraId="3C5C7DE2" w14:textId="77777777" w:rsidR="004521FD" w:rsidRDefault="004521FD" w:rsidP="0043738A"/>
    <w:p w14:paraId="351DB1ED" w14:textId="38A1326C" w:rsidR="0043738A" w:rsidRDefault="0043738A" w:rsidP="0043738A">
      <w:r>
        <w:lastRenderedPageBreak/>
        <w:t>Recommendation 2 — Investigate High-Cancellation Products</w:t>
      </w:r>
    </w:p>
    <w:p w14:paraId="55F588BC" w14:textId="50629EAE" w:rsidR="0043738A" w:rsidRDefault="0043738A" w:rsidP="0043738A">
      <w:r>
        <w:t>Prioritize products with consistently high cancellation activity for operational investigation.</w:t>
      </w:r>
    </w:p>
    <w:p w14:paraId="478B6691" w14:textId="77777777" w:rsidR="0043738A" w:rsidRDefault="0043738A" w:rsidP="0043738A">
      <w:r>
        <w:t>The investigation should consider factors such as product availability, ordering processes, product information, and fulfilment issues.</w:t>
      </w:r>
    </w:p>
    <w:p w14:paraId="49EAB373" w14:textId="77777777" w:rsidR="0043738A" w:rsidRDefault="0043738A" w:rsidP="0043738A"/>
    <w:p w14:paraId="47AF15CE" w14:textId="7104BA7C" w:rsidR="0043738A" w:rsidRDefault="0043738A" w:rsidP="0043738A">
      <w:r>
        <w:t>Recommendation 3 — Investigate High-Cancellation Markets</w:t>
      </w:r>
    </w:p>
    <w:p w14:paraId="22E45601" w14:textId="77777777" w:rsidR="0043738A" w:rsidRDefault="0043738A" w:rsidP="0043738A">
      <w:r>
        <w:t>Review markets with higher cancellation activity to determine whether operational or market-specific factors contribute to the observed pattern.</w:t>
      </w:r>
    </w:p>
    <w:p w14:paraId="2CC439DC" w14:textId="77777777" w:rsidR="0043738A" w:rsidRDefault="0043738A" w:rsidP="0043738A"/>
    <w:p w14:paraId="4EADCA0B" w14:textId="731F1DD9" w:rsidR="0043738A" w:rsidRDefault="0043738A" w:rsidP="0043738A">
      <w:r>
        <w:t>Recommendation 4 — Prioritize High-Value Cancellations</w:t>
      </w:r>
    </w:p>
    <w:p w14:paraId="7C2CE6ED" w14:textId="77777777" w:rsidR="0043738A" w:rsidRDefault="0043738A" w:rsidP="0043738A">
      <w:r>
        <w:t>Use cancellation transaction value alongside cancellation volume to prioritize issues with greater potential financial impact.</w:t>
      </w:r>
    </w:p>
    <w:p w14:paraId="61A4179E" w14:textId="77777777" w:rsidR="0043738A" w:rsidRDefault="0043738A" w:rsidP="0043738A"/>
    <w:p w14:paraId="5F29E24F" w14:textId="7A8739B7" w:rsidR="0043738A" w:rsidRDefault="0043738A" w:rsidP="0043738A">
      <w:r>
        <w:t>Recommendation 5 — Improve Data Quality</w:t>
      </w:r>
    </w:p>
    <w:p w14:paraId="64DBD16E" w14:textId="77777777" w:rsidR="0043738A" w:rsidRDefault="0043738A" w:rsidP="0043738A">
      <w:r>
        <w:t>Introduce validation checks for customer information, product descriptions, dates, quantities, and transaction values to improve reporting reliability.</w:t>
      </w:r>
    </w:p>
    <w:p w14:paraId="5FFE55E8" w14:textId="77777777" w:rsidR="0043738A" w:rsidRDefault="0043738A" w:rsidP="0043738A"/>
    <w:p w14:paraId="1BDED2F4" w14:textId="1A8CE3A5" w:rsidR="0043738A" w:rsidRDefault="0043738A" w:rsidP="0043738A">
      <w:r>
        <w:t>Recommendation 6 — Establish Continuous Monitoring</w:t>
      </w:r>
    </w:p>
    <w:p w14:paraId="4E4F954F" w14:textId="77777777" w:rsidR="0043738A" w:rsidRDefault="0043738A" w:rsidP="0043738A">
      <w:r>
        <w:t>Use the Power BI dashboard as a recurring monitoring mechanism so that business teams can identify changes in cancellation performance over time.</w:t>
      </w:r>
    </w:p>
    <w:p w14:paraId="5E1FDA27" w14:textId="77777777" w:rsidR="0043738A" w:rsidRDefault="0043738A" w:rsidP="0043738A"/>
    <w:p w14:paraId="4C1A85A7" w14:textId="38C6AE5B" w:rsidR="0043738A" w:rsidRDefault="0043738A" w:rsidP="0043738A">
      <w:r>
        <w:t>Recommendation 7 — Use AI as Decision Support</w:t>
      </w:r>
    </w:p>
    <w:p w14:paraId="1C183048" w14:textId="30862A9D" w:rsidR="0043738A" w:rsidRDefault="0043738A" w:rsidP="0043738A">
      <w:r>
        <w:t>Use Generative AI to summarize validated analytical findings and generate potential recommendations, while ensuring that important business decisions are validated by the Business Analyst and relevant stakeholders.</w:t>
      </w:r>
    </w:p>
    <w:p w14:paraId="7F453796" w14:textId="77777777" w:rsidR="002675A9" w:rsidRDefault="002675A9" w:rsidP="0043738A">
      <w:pPr>
        <w:rPr>
          <w:b/>
          <w:bCs/>
        </w:rPr>
      </w:pPr>
    </w:p>
    <w:p w14:paraId="62EEC401" w14:textId="77777777" w:rsidR="00DE2272" w:rsidRDefault="00DE2272" w:rsidP="0043738A">
      <w:pPr>
        <w:rPr>
          <w:b/>
          <w:bCs/>
        </w:rPr>
      </w:pPr>
    </w:p>
    <w:p w14:paraId="0F7A83BA" w14:textId="77777777" w:rsidR="00DE2272" w:rsidRDefault="00DE2272" w:rsidP="0043738A">
      <w:pPr>
        <w:rPr>
          <w:b/>
          <w:bCs/>
        </w:rPr>
      </w:pPr>
    </w:p>
    <w:p w14:paraId="55B99DB4" w14:textId="77777777" w:rsidR="00DE2272" w:rsidRPr="002675A9" w:rsidRDefault="00DE2272" w:rsidP="0043738A">
      <w:pPr>
        <w:rPr>
          <w:b/>
          <w:bCs/>
        </w:rPr>
      </w:pPr>
    </w:p>
    <w:p w14:paraId="49623346" w14:textId="3CFE1824" w:rsidR="002675A9" w:rsidRDefault="002675A9" w:rsidP="0043738A">
      <w:pPr>
        <w:rPr>
          <w:b/>
          <w:bCs/>
        </w:rPr>
      </w:pPr>
      <w:r w:rsidRPr="002675A9">
        <w:rPr>
          <w:b/>
          <w:bCs/>
        </w:rPr>
        <w:lastRenderedPageBreak/>
        <w:t>3. Priority Matrix</w:t>
      </w:r>
    </w:p>
    <w:tbl>
      <w:tblPr>
        <w:tblW w:w="0" w:type="auto"/>
        <w:tblCellSpacing w:w="15" w:type="dxa"/>
        <w:tblInd w:w="-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7"/>
        <w:gridCol w:w="1539"/>
        <w:gridCol w:w="2282"/>
        <w:gridCol w:w="942"/>
      </w:tblGrid>
      <w:tr w:rsidR="00DE2272" w:rsidRPr="00DE2272" w14:paraId="4AC3FBBB" w14:textId="77777777" w:rsidTr="00DE2272">
        <w:trPr>
          <w:tblHeader/>
          <w:tblCellSpacing w:w="15" w:type="dxa"/>
        </w:trPr>
        <w:tc>
          <w:tcPr>
            <w:tcW w:w="4492" w:type="dxa"/>
            <w:vAlign w:val="center"/>
            <w:hideMark/>
          </w:tcPr>
          <w:p w14:paraId="250D3ED5" w14:textId="77777777" w:rsidR="00DE2272" w:rsidRPr="00DE2272" w:rsidRDefault="00DE2272" w:rsidP="00DE2272">
            <w:pPr>
              <w:spacing w:line="480" w:lineRule="auto"/>
              <w:rPr>
                <w:b/>
                <w:bCs/>
              </w:rPr>
            </w:pPr>
            <w:r w:rsidRPr="00DE2272">
              <w:rPr>
                <w:b/>
                <w:bCs/>
              </w:rPr>
              <w:t>Recommendation</w:t>
            </w:r>
          </w:p>
        </w:tc>
        <w:tc>
          <w:tcPr>
            <w:tcW w:w="1509" w:type="dxa"/>
            <w:vAlign w:val="center"/>
            <w:hideMark/>
          </w:tcPr>
          <w:p w14:paraId="0830368B" w14:textId="77777777" w:rsidR="00DE2272" w:rsidRPr="00DE2272" w:rsidRDefault="00DE2272" w:rsidP="00DE2272">
            <w:pPr>
              <w:rPr>
                <w:b/>
                <w:bCs/>
              </w:rPr>
            </w:pPr>
            <w:r w:rsidRPr="00DE2272">
              <w:rPr>
                <w:b/>
                <w:bCs/>
              </w:rPr>
              <w:t>Business Impact</w:t>
            </w:r>
          </w:p>
        </w:tc>
        <w:tc>
          <w:tcPr>
            <w:tcW w:w="0" w:type="auto"/>
            <w:vAlign w:val="center"/>
            <w:hideMark/>
          </w:tcPr>
          <w:p w14:paraId="3CA918B6" w14:textId="77777777" w:rsidR="00DE2272" w:rsidRPr="00DE2272" w:rsidRDefault="00DE2272" w:rsidP="00DE2272">
            <w:pPr>
              <w:rPr>
                <w:b/>
                <w:bCs/>
              </w:rPr>
            </w:pPr>
            <w:r w:rsidRPr="00DE2272">
              <w:rPr>
                <w:b/>
                <w:bCs/>
              </w:rPr>
              <w:t>Implementation Effort</w:t>
            </w:r>
          </w:p>
        </w:tc>
        <w:tc>
          <w:tcPr>
            <w:tcW w:w="0" w:type="auto"/>
            <w:vAlign w:val="center"/>
            <w:hideMark/>
          </w:tcPr>
          <w:p w14:paraId="3E25CA05" w14:textId="77777777" w:rsidR="00DE2272" w:rsidRPr="00DE2272" w:rsidRDefault="00DE2272" w:rsidP="00DE2272">
            <w:pPr>
              <w:rPr>
                <w:b/>
                <w:bCs/>
              </w:rPr>
            </w:pPr>
            <w:r w:rsidRPr="00DE2272">
              <w:rPr>
                <w:b/>
                <w:bCs/>
              </w:rPr>
              <w:t>Priority</w:t>
            </w:r>
          </w:p>
        </w:tc>
      </w:tr>
      <w:tr w:rsidR="00DE2272" w:rsidRPr="00DE2272" w14:paraId="7E319270" w14:textId="77777777" w:rsidTr="00DE2272">
        <w:trPr>
          <w:tblCellSpacing w:w="15" w:type="dxa"/>
        </w:trPr>
        <w:tc>
          <w:tcPr>
            <w:tcW w:w="4492" w:type="dxa"/>
            <w:vAlign w:val="center"/>
            <w:hideMark/>
          </w:tcPr>
          <w:p w14:paraId="5B9D0D93" w14:textId="77777777" w:rsidR="00DE2272" w:rsidRPr="00DE2272" w:rsidRDefault="00DE2272" w:rsidP="00DE2272">
            <w:pPr>
              <w:spacing w:line="480" w:lineRule="auto"/>
            </w:pPr>
            <w:r w:rsidRPr="00DE2272">
              <w:t>Monitor Cancellation KPIs</w:t>
            </w:r>
          </w:p>
        </w:tc>
        <w:tc>
          <w:tcPr>
            <w:tcW w:w="1509" w:type="dxa"/>
            <w:vAlign w:val="center"/>
            <w:hideMark/>
          </w:tcPr>
          <w:p w14:paraId="331E95AC" w14:textId="77777777" w:rsidR="00DE2272" w:rsidRPr="00DE2272" w:rsidRDefault="00DE2272" w:rsidP="00DE2272">
            <w:r w:rsidRPr="00DE2272">
              <w:t>High</w:t>
            </w:r>
          </w:p>
        </w:tc>
        <w:tc>
          <w:tcPr>
            <w:tcW w:w="0" w:type="auto"/>
            <w:vAlign w:val="center"/>
            <w:hideMark/>
          </w:tcPr>
          <w:p w14:paraId="3760B616" w14:textId="77777777" w:rsidR="00DE2272" w:rsidRPr="00DE2272" w:rsidRDefault="00DE2272" w:rsidP="00DE2272">
            <w:r w:rsidRPr="00DE2272">
              <w:t>Low</w:t>
            </w:r>
          </w:p>
        </w:tc>
        <w:tc>
          <w:tcPr>
            <w:tcW w:w="0" w:type="auto"/>
            <w:vAlign w:val="center"/>
            <w:hideMark/>
          </w:tcPr>
          <w:p w14:paraId="1436323A" w14:textId="77777777" w:rsidR="00DE2272" w:rsidRPr="00DE2272" w:rsidRDefault="00DE2272" w:rsidP="00DE2272">
            <w:r w:rsidRPr="00DE2272">
              <w:t>High</w:t>
            </w:r>
          </w:p>
        </w:tc>
      </w:tr>
      <w:tr w:rsidR="00DE2272" w:rsidRPr="00DE2272" w14:paraId="4077B3E5" w14:textId="77777777" w:rsidTr="00DE2272">
        <w:trPr>
          <w:tblCellSpacing w:w="15" w:type="dxa"/>
        </w:trPr>
        <w:tc>
          <w:tcPr>
            <w:tcW w:w="4492" w:type="dxa"/>
            <w:vAlign w:val="center"/>
            <w:hideMark/>
          </w:tcPr>
          <w:p w14:paraId="4ECBDBCE" w14:textId="77777777" w:rsidR="00DE2272" w:rsidRPr="00DE2272" w:rsidRDefault="00DE2272" w:rsidP="00DE2272">
            <w:pPr>
              <w:spacing w:line="480" w:lineRule="auto"/>
            </w:pPr>
            <w:r w:rsidRPr="00DE2272">
              <w:t>Investigate High-Cancellation Products</w:t>
            </w:r>
          </w:p>
        </w:tc>
        <w:tc>
          <w:tcPr>
            <w:tcW w:w="1509" w:type="dxa"/>
            <w:vAlign w:val="center"/>
            <w:hideMark/>
          </w:tcPr>
          <w:p w14:paraId="7DBC5742" w14:textId="77777777" w:rsidR="00DE2272" w:rsidRPr="00DE2272" w:rsidRDefault="00DE2272" w:rsidP="00DE2272">
            <w:r w:rsidRPr="00DE2272">
              <w:t>High</w:t>
            </w:r>
          </w:p>
        </w:tc>
        <w:tc>
          <w:tcPr>
            <w:tcW w:w="0" w:type="auto"/>
            <w:vAlign w:val="center"/>
            <w:hideMark/>
          </w:tcPr>
          <w:p w14:paraId="3D6C6E9F" w14:textId="77777777" w:rsidR="00DE2272" w:rsidRPr="00DE2272" w:rsidRDefault="00DE2272" w:rsidP="00DE2272">
            <w:r w:rsidRPr="00DE2272">
              <w:t>Medium</w:t>
            </w:r>
          </w:p>
        </w:tc>
        <w:tc>
          <w:tcPr>
            <w:tcW w:w="0" w:type="auto"/>
            <w:vAlign w:val="center"/>
            <w:hideMark/>
          </w:tcPr>
          <w:p w14:paraId="03DC961E" w14:textId="77777777" w:rsidR="00DE2272" w:rsidRPr="00DE2272" w:rsidRDefault="00DE2272" w:rsidP="00DE2272">
            <w:r w:rsidRPr="00DE2272">
              <w:t>High</w:t>
            </w:r>
          </w:p>
        </w:tc>
      </w:tr>
      <w:tr w:rsidR="00DE2272" w:rsidRPr="00DE2272" w14:paraId="7DB7067B" w14:textId="77777777" w:rsidTr="00DE2272">
        <w:trPr>
          <w:tblCellSpacing w:w="15" w:type="dxa"/>
        </w:trPr>
        <w:tc>
          <w:tcPr>
            <w:tcW w:w="4492" w:type="dxa"/>
            <w:vAlign w:val="center"/>
            <w:hideMark/>
          </w:tcPr>
          <w:p w14:paraId="4B3D3E78" w14:textId="77777777" w:rsidR="00DE2272" w:rsidRPr="00DE2272" w:rsidRDefault="00DE2272" w:rsidP="00DE2272">
            <w:pPr>
              <w:spacing w:line="480" w:lineRule="auto"/>
            </w:pPr>
            <w:r w:rsidRPr="00DE2272">
              <w:t>Investigate High-Cancellation Markets</w:t>
            </w:r>
          </w:p>
        </w:tc>
        <w:tc>
          <w:tcPr>
            <w:tcW w:w="1509" w:type="dxa"/>
            <w:vAlign w:val="center"/>
            <w:hideMark/>
          </w:tcPr>
          <w:p w14:paraId="0792591D" w14:textId="77777777" w:rsidR="00DE2272" w:rsidRPr="00DE2272" w:rsidRDefault="00DE2272" w:rsidP="00DE2272">
            <w:r w:rsidRPr="00DE2272">
              <w:t>Medium–High</w:t>
            </w:r>
          </w:p>
        </w:tc>
        <w:tc>
          <w:tcPr>
            <w:tcW w:w="0" w:type="auto"/>
            <w:vAlign w:val="center"/>
            <w:hideMark/>
          </w:tcPr>
          <w:p w14:paraId="14716702" w14:textId="77777777" w:rsidR="00DE2272" w:rsidRPr="00DE2272" w:rsidRDefault="00DE2272" w:rsidP="00DE2272">
            <w:r w:rsidRPr="00DE2272">
              <w:t>Medium</w:t>
            </w:r>
          </w:p>
        </w:tc>
        <w:tc>
          <w:tcPr>
            <w:tcW w:w="0" w:type="auto"/>
            <w:vAlign w:val="center"/>
            <w:hideMark/>
          </w:tcPr>
          <w:p w14:paraId="5D89776A" w14:textId="77777777" w:rsidR="00DE2272" w:rsidRPr="00DE2272" w:rsidRDefault="00DE2272" w:rsidP="00DE2272">
            <w:r w:rsidRPr="00DE2272">
              <w:t>High</w:t>
            </w:r>
          </w:p>
        </w:tc>
      </w:tr>
      <w:tr w:rsidR="00DE2272" w:rsidRPr="00DE2272" w14:paraId="63DC6342" w14:textId="77777777" w:rsidTr="00DE2272">
        <w:trPr>
          <w:tblCellSpacing w:w="15" w:type="dxa"/>
        </w:trPr>
        <w:tc>
          <w:tcPr>
            <w:tcW w:w="4492" w:type="dxa"/>
            <w:vAlign w:val="center"/>
            <w:hideMark/>
          </w:tcPr>
          <w:p w14:paraId="718088E1" w14:textId="77777777" w:rsidR="00DE2272" w:rsidRPr="00DE2272" w:rsidRDefault="00DE2272" w:rsidP="00DE2272">
            <w:pPr>
              <w:spacing w:line="480" w:lineRule="auto"/>
            </w:pPr>
            <w:r w:rsidRPr="00DE2272">
              <w:t>Prioritize High-Value Cancellations</w:t>
            </w:r>
          </w:p>
        </w:tc>
        <w:tc>
          <w:tcPr>
            <w:tcW w:w="1509" w:type="dxa"/>
            <w:vAlign w:val="center"/>
            <w:hideMark/>
          </w:tcPr>
          <w:p w14:paraId="6B1004AA" w14:textId="77777777" w:rsidR="00DE2272" w:rsidRPr="00DE2272" w:rsidRDefault="00DE2272" w:rsidP="00DE2272">
            <w:r w:rsidRPr="00DE2272">
              <w:t>High</w:t>
            </w:r>
          </w:p>
        </w:tc>
        <w:tc>
          <w:tcPr>
            <w:tcW w:w="0" w:type="auto"/>
            <w:vAlign w:val="center"/>
            <w:hideMark/>
          </w:tcPr>
          <w:p w14:paraId="608FE15F" w14:textId="77777777" w:rsidR="00DE2272" w:rsidRPr="00DE2272" w:rsidRDefault="00DE2272" w:rsidP="00DE2272">
            <w:r w:rsidRPr="00DE2272">
              <w:t>Medium</w:t>
            </w:r>
          </w:p>
        </w:tc>
        <w:tc>
          <w:tcPr>
            <w:tcW w:w="0" w:type="auto"/>
            <w:vAlign w:val="center"/>
            <w:hideMark/>
          </w:tcPr>
          <w:p w14:paraId="0AC5DDD8" w14:textId="77777777" w:rsidR="00DE2272" w:rsidRPr="00DE2272" w:rsidRDefault="00DE2272" w:rsidP="00DE2272">
            <w:r w:rsidRPr="00DE2272">
              <w:t>High</w:t>
            </w:r>
          </w:p>
        </w:tc>
      </w:tr>
      <w:tr w:rsidR="00DE2272" w:rsidRPr="00DE2272" w14:paraId="49F8E1A9" w14:textId="77777777" w:rsidTr="00DE2272">
        <w:trPr>
          <w:tblCellSpacing w:w="15" w:type="dxa"/>
        </w:trPr>
        <w:tc>
          <w:tcPr>
            <w:tcW w:w="4492" w:type="dxa"/>
            <w:vAlign w:val="center"/>
            <w:hideMark/>
          </w:tcPr>
          <w:p w14:paraId="18D8D93C" w14:textId="77777777" w:rsidR="00DE2272" w:rsidRPr="00DE2272" w:rsidRDefault="00DE2272" w:rsidP="00DE2272">
            <w:pPr>
              <w:spacing w:line="480" w:lineRule="auto"/>
            </w:pPr>
            <w:r w:rsidRPr="00DE2272">
              <w:t>Improve Data Quality</w:t>
            </w:r>
          </w:p>
        </w:tc>
        <w:tc>
          <w:tcPr>
            <w:tcW w:w="1509" w:type="dxa"/>
            <w:vAlign w:val="center"/>
            <w:hideMark/>
          </w:tcPr>
          <w:p w14:paraId="521288BF" w14:textId="77777777" w:rsidR="00DE2272" w:rsidRPr="00DE2272" w:rsidRDefault="00DE2272" w:rsidP="00DE2272">
            <w:r w:rsidRPr="00DE2272">
              <w:t>High</w:t>
            </w:r>
          </w:p>
        </w:tc>
        <w:tc>
          <w:tcPr>
            <w:tcW w:w="0" w:type="auto"/>
            <w:vAlign w:val="center"/>
            <w:hideMark/>
          </w:tcPr>
          <w:p w14:paraId="2C14D8D6" w14:textId="77777777" w:rsidR="00DE2272" w:rsidRPr="00DE2272" w:rsidRDefault="00DE2272" w:rsidP="00DE2272">
            <w:r w:rsidRPr="00DE2272">
              <w:t>Medium</w:t>
            </w:r>
          </w:p>
        </w:tc>
        <w:tc>
          <w:tcPr>
            <w:tcW w:w="0" w:type="auto"/>
            <w:vAlign w:val="center"/>
            <w:hideMark/>
          </w:tcPr>
          <w:p w14:paraId="36CF4E3A" w14:textId="77777777" w:rsidR="00DE2272" w:rsidRPr="00DE2272" w:rsidRDefault="00DE2272" w:rsidP="00DE2272">
            <w:r w:rsidRPr="00DE2272">
              <w:t>High</w:t>
            </w:r>
          </w:p>
        </w:tc>
      </w:tr>
      <w:tr w:rsidR="00DE2272" w:rsidRPr="00DE2272" w14:paraId="67924FAA" w14:textId="77777777" w:rsidTr="00DE2272">
        <w:trPr>
          <w:tblCellSpacing w:w="15" w:type="dxa"/>
        </w:trPr>
        <w:tc>
          <w:tcPr>
            <w:tcW w:w="4492" w:type="dxa"/>
            <w:vAlign w:val="center"/>
            <w:hideMark/>
          </w:tcPr>
          <w:p w14:paraId="6BF5DB05" w14:textId="77777777" w:rsidR="00DE2272" w:rsidRPr="00DE2272" w:rsidRDefault="00DE2272" w:rsidP="00DE2272">
            <w:pPr>
              <w:spacing w:line="480" w:lineRule="auto"/>
            </w:pPr>
            <w:r w:rsidRPr="00DE2272">
              <w:t>Establish Continuous Monitoring</w:t>
            </w:r>
          </w:p>
        </w:tc>
        <w:tc>
          <w:tcPr>
            <w:tcW w:w="1509" w:type="dxa"/>
            <w:vAlign w:val="center"/>
            <w:hideMark/>
          </w:tcPr>
          <w:p w14:paraId="51E04BB9" w14:textId="77777777" w:rsidR="00DE2272" w:rsidRPr="00DE2272" w:rsidRDefault="00DE2272" w:rsidP="00DE2272">
            <w:r w:rsidRPr="00DE2272">
              <w:t>High</w:t>
            </w:r>
          </w:p>
        </w:tc>
        <w:tc>
          <w:tcPr>
            <w:tcW w:w="0" w:type="auto"/>
            <w:vAlign w:val="center"/>
            <w:hideMark/>
          </w:tcPr>
          <w:p w14:paraId="24C5CA41" w14:textId="77777777" w:rsidR="00DE2272" w:rsidRPr="00DE2272" w:rsidRDefault="00DE2272" w:rsidP="00DE2272">
            <w:r w:rsidRPr="00DE2272">
              <w:t>Medium</w:t>
            </w:r>
          </w:p>
        </w:tc>
        <w:tc>
          <w:tcPr>
            <w:tcW w:w="0" w:type="auto"/>
            <w:vAlign w:val="center"/>
            <w:hideMark/>
          </w:tcPr>
          <w:p w14:paraId="52ECF57B" w14:textId="77777777" w:rsidR="00DE2272" w:rsidRPr="00DE2272" w:rsidRDefault="00DE2272" w:rsidP="00DE2272">
            <w:r w:rsidRPr="00DE2272">
              <w:t>High</w:t>
            </w:r>
          </w:p>
        </w:tc>
      </w:tr>
      <w:tr w:rsidR="00DE2272" w:rsidRPr="00DE2272" w14:paraId="4BE72626" w14:textId="77777777" w:rsidTr="00DE2272">
        <w:trPr>
          <w:tblCellSpacing w:w="15" w:type="dxa"/>
        </w:trPr>
        <w:tc>
          <w:tcPr>
            <w:tcW w:w="4492" w:type="dxa"/>
            <w:vAlign w:val="center"/>
            <w:hideMark/>
          </w:tcPr>
          <w:p w14:paraId="730720BE" w14:textId="77777777" w:rsidR="00DE2272" w:rsidRPr="00DE2272" w:rsidRDefault="00DE2272" w:rsidP="00DE2272">
            <w:pPr>
              <w:spacing w:line="480" w:lineRule="auto"/>
            </w:pPr>
            <w:r w:rsidRPr="00DE2272">
              <w:t>Use AI as Decision Support</w:t>
            </w:r>
          </w:p>
        </w:tc>
        <w:tc>
          <w:tcPr>
            <w:tcW w:w="1509" w:type="dxa"/>
            <w:vAlign w:val="center"/>
            <w:hideMark/>
          </w:tcPr>
          <w:p w14:paraId="7380201E" w14:textId="77777777" w:rsidR="00DE2272" w:rsidRPr="00DE2272" w:rsidRDefault="00DE2272" w:rsidP="00DE2272">
            <w:r w:rsidRPr="00DE2272">
              <w:t>Medium</w:t>
            </w:r>
          </w:p>
        </w:tc>
        <w:tc>
          <w:tcPr>
            <w:tcW w:w="0" w:type="auto"/>
            <w:vAlign w:val="center"/>
            <w:hideMark/>
          </w:tcPr>
          <w:p w14:paraId="155D0BEC" w14:textId="77777777" w:rsidR="00DE2272" w:rsidRPr="00DE2272" w:rsidRDefault="00DE2272" w:rsidP="00DE2272">
            <w:r w:rsidRPr="00DE2272">
              <w:t>Low</w:t>
            </w:r>
          </w:p>
        </w:tc>
        <w:tc>
          <w:tcPr>
            <w:tcW w:w="0" w:type="auto"/>
            <w:vAlign w:val="center"/>
            <w:hideMark/>
          </w:tcPr>
          <w:p w14:paraId="2D9F1B4D" w14:textId="77777777" w:rsidR="00DE2272" w:rsidRPr="00DE2272" w:rsidRDefault="00DE2272" w:rsidP="00DE2272">
            <w:r w:rsidRPr="00DE2272">
              <w:t>Medium</w:t>
            </w:r>
          </w:p>
        </w:tc>
      </w:tr>
    </w:tbl>
    <w:p w14:paraId="515186AC" w14:textId="77777777" w:rsidR="002675A9" w:rsidRPr="009E156B" w:rsidRDefault="002675A9" w:rsidP="009E156B">
      <w:pPr>
        <w:rPr>
          <w:b/>
          <w:bCs/>
        </w:rPr>
      </w:pPr>
    </w:p>
    <w:p w14:paraId="11FCA151" w14:textId="77777777" w:rsidR="009E156B" w:rsidRPr="009E156B" w:rsidRDefault="009E156B" w:rsidP="009E156B">
      <w:pPr>
        <w:rPr>
          <w:b/>
          <w:bCs/>
        </w:rPr>
      </w:pPr>
      <w:r w:rsidRPr="009E156B">
        <w:rPr>
          <w:b/>
          <w:bCs/>
        </w:rPr>
        <w:t>Prioritization Approach</w:t>
      </w:r>
    </w:p>
    <w:p w14:paraId="23C553D4" w14:textId="77777777" w:rsidR="009E156B" w:rsidRPr="009E156B" w:rsidRDefault="009E156B" w:rsidP="009E156B">
      <w:r w:rsidRPr="009E156B">
        <w:t>Recommendations were prioritized based on their expected business impact and relative implementation effort.</w:t>
      </w:r>
    </w:p>
    <w:p w14:paraId="642DB6B8" w14:textId="77777777" w:rsidR="009E156B" w:rsidRPr="009E156B" w:rsidRDefault="009E156B" w:rsidP="009E156B">
      <w:r w:rsidRPr="009E156B">
        <w:t>High-priority actions focus on improving visibility, identifying major cancellation areas, reducing potential financial impact, and improving data quality.</w:t>
      </w:r>
    </w:p>
    <w:p w14:paraId="48C78E5B" w14:textId="77777777" w:rsidR="009E156B" w:rsidRPr="009E156B" w:rsidRDefault="009E156B" w:rsidP="009E156B">
      <w:r w:rsidRPr="009E156B">
        <w:t>The AI recommendation is classified as medium priority because it supports decision-making but should operate alongside validated analytical processes rather than replace them.</w:t>
      </w:r>
    </w:p>
    <w:p w14:paraId="32CE6644" w14:textId="77777777" w:rsidR="00DE2272" w:rsidRDefault="00DE2272" w:rsidP="0043738A">
      <w:pPr>
        <w:rPr>
          <w:b/>
          <w:bCs/>
        </w:rPr>
      </w:pPr>
    </w:p>
    <w:p w14:paraId="676D8CC9" w14:textId="519A8461" w:rsidR="009E156B" w:rsidRDefault="009E156B" w:rsidP="0043738A">
      <w:pPr>
        <w:rPr>
          <w:b/>
          <w:bCs/>
        </w:rPr>
      </w:pPr>
      <w:r w:rsidRPr="009E156B">
        <w:rPr>
          <w:b/>
          <w:bCs/>
        </w:rPr>
        <w:t>4. Expected Impact</w:t>
      </w:r>
    </w:p>
    <w:p w14:paraId="6D369F26" w14:textId="0E617873" w:rsidR="0085253F" w:rsidRPr="0085253F" w:rsidRDefault="0085253F" w:rsidP="0085253F">
      <w:pPr>
        <w:rPr>
          <w:u w:val="single"/>
        </w:rPr>
      </w:pPr>
      <w:r w:rsidRPr="0085253F">
        <w:rPr>
          <w:u w:val="single"/>
        </w:rPr>
        <w:t>The proposed recommendations are expected to:</w:t>
      </w:r>
    </w:p>
    <w:p w14:paraId="638458FB" w14:textId="77777777" w:rsidR="0085253F" w:rsidRDefault="0085253F" w:rsidP="0085253F">
      <w:r>
        <w:t>• Improve visibility into cancellation performance.</w:t>
      </w:r>
    </w:p>
    <w:p w14:paraId="67568FD7" w14:textId="77777777" w:rsidR="0085253F" w:rsidRDefault="0085253F" w:rsidP="0085253F">
      <w:r>
        <w:t>• Help management prioritize high-impact products and markets.</w:t>
      </w:r>
    </w:p>
    <w:p w14:paraId="7ED91234" w14:textId="77777777" w:rsidR="0085253F" w:rsidRDefault="0085253F" w:rsidP="0085253F">
      <w:r>
        <w:t>• Improve monitoring of financial impact.</w:t>
      </w:r>
    </w:p>
    <w:p w14:paraId="689C52B1" w14:textId="77777777" w:rsidR="0085253F" w:rsidRDefault="0085253F" w:rsidP="0085253F">
      <w:r>
        <w:lastRenderedPageBreak/>
        <w:t>• Support more consistent data-driven decision-making.</w:t>
      </w:r>
    </w:p>
    <w:p w14:paraId="501D4F9A" w14:textId="77777777" w:rsidR="0085253F" w:rsidRDefault="0085253F" w:rsidP="0085253F">
      <w:r>
        <w:t>• Improve data quality and reporting reliability.</w:t>
      </w:r>
    </w:p>
    <w:p w14:paraId="0F83B817" w14:textId="77777777" w:rsidR="0085253F" w:rsidRDefault="0085253F" w:rsidP="0085253F">
      <w:r>
        <w:t>• Enable continuous monitoring of cancellation performance.</w:t>
      </w:r>
    </w:p>
    <w:p w14:paraId="162C322B" w14:textId="4B3A0878" w:rsidR="009E156B" w:rsidRDefault="0085253F" w:rsidP="0085253F">
      <w:r>
        <w:t>• Reduce the time required to interpret analytical findings.</w:t>
      </w:r>
    </w:p>
    <w:p w14:paraId="2FDA2B6A" w14:textId="77777777" w:rsidR="0085253F" w:rsidRDefault="0085253F" w:rsidP="0085253F"/>
    <w:p w14:paraId="6F63AF2F" w14:textId="3E6EE6EA" w:rsidR="0085253F" w:rsidRDefault="0085253F" w:rsidP="0085253F">
      <w:pPr>
        <w:rPr>
          <w:b/>
          <w:bCs/>
        </w:rPr>
      </w:pPr>
      <w:r w:rsidRPr="0085253F">
        <w:rPr>
          <w:b/>
          <w:bCs/>
        </w:rPr>
        <w:t>5. Implementation Considerations</w:t>
      </w:r>
    </w:p>
    <w:p w14:paraId="3CB569ED" w14:textId="5379DD48" w:rsidR="0085253F" w:rsidRDefault="0085253F" w:rsidP="0085253F">
      <w:r>
        <w:t>The recommendations should be implemented incrementally.</w:t>
      </w:r>
    </w:p>
    <w:p w14:paraId="1B56ADE9" w14:textId="61D8A0DF" w:rsidR="0085253F" w:rsidRDefault="0085253F" w:rsidP="0085253F">
      <w:pPr>
        <w:pStyle w:val="ListParagraph"/>
        <w:numPr>
          <w:ilvl w:val="0"/>
          <w:numId w:val="2"/>
        </w:numPr>
        <w:spacing w:line="240" w:lineRule="auto"/>
        <w:ind w:left="360"/>
        <w:jc w:val="both"/>
      </w:pPr>
      <w:r>
        <w:t>Phase 1 should focus on KPI monitoring, data-quality improvements, and identification of high-priority products and markets.</w:t>
      </w:r>
    </w:p>
    <w:p w14:paraId="6D52EFBF" w14:textId="77777777" w:rsidR="0085253F" w:rsidRDefault="0085253F" w:rsidP="0085253F">
      <w:pPr>
        <w:pStyle w:val="ListParagraph"/>
        <w:spacing w:line="240" w:lineRule="auto"/>
        <w:ind w:left="360"/>
        <w:jc w:val="both"/>
      </w:pPr>
    </w:p>
    <w:p w14:paraId="17F70B23" w14:textId="76EBC695" w:rsidR="0085253F" w:rsidRDefault="0085253F" w:rsidP="0085253F">
      <w:pPr>
        <w:pStyle w:val="ListParagraph"/>
        <w:numPr>
          <w:ilvl w:val="0"/>
          <w:numId w:val="2"/>
        </w:numPr>
        <w:spacing w:line="240" w:lineRule="auto"/>
        <w:ind w:left="360"/>
        <w:jc w:val="both"/>
      </w:pPr>
      <w:r>
        <w:t>Phase 2 should focus on investigating potential operational root causes and implementing corrective actions.</w:t>
      </w:r>
    </w:p>
    <w:p w14:paraId="5BA2F771" w14:textId="77777777" w:rsidR="0085253F" w:rsidRDefault="0085253F" w:rsidP="0085253F">
      <w:pPr>
        <w:pStyle w:val="ListParagraph"/>
        <w:spacing w:line="240" w:lineRule="auto"/>
        <w:ind w:left="360"/>
        <w:jc w:val="both"/>
      </w:pPr>
    </w:p>
    <w:p w14:paraId="7B730E69" w14:textId="77777777" w:rsidR="0085253F" w:rsidRDefault="0085253F" w:rsidP="0085253F">
      <w:pPr>
        <w:pStyle w:val="ListParagraph"/>
        <w:numPr>
          <w:ilvl w:val="0"/>
          <w:numId w:val="2"/>
        </w:numPr>
        <w:spacing w:line="240" w:lineRule="auto"/>
        <w:ind w:left="360"/>
        <w:jc w:val="both"/>
      </w:pPr>
      <w:r>
        <w:t>Phase 3 should establish continuous monitoring through Power BI and use AI-assisted insights as an additional decision-support layer.</w:t>
      </w:r>
    </w:p>
    <w:p w14:paraId="07FCC40A" w14:textId="77777777" w:rsidR="0085253F" w:rsidRDefault="0085253F" w:rsidP="0085253F"/>
    <w:p w14:paraId="3922F7B8" w14:textId="06F96AB5" w:rsidR="0085253F" w:rsidRPr="0085253F" w:rsidRDefault="0085253F" w:rsidP="0085253F">
      <w:r>
        <w:t>Business stakeholders should validate the results of each phase before moving to the next stage.</w:t>
      </w:r>
    </w:p>
    <w:sectPr w:rsidR="0085253F" w:rsidRPr="008525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47F1C"/>
    <w:multiLevelType w:val="hybridMultilevel"/>
    <w:tmpl w:val="41E2E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640527"/>
    <w:multiLevelType w:val="hybridMultilevel"/>
    <w:tmpl w:val="54E0AF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5250063">
    <w:abstractNumId w:val="0"/>
  </w:num>
  <w:num w:numId="2" w16cid:durableId="1749423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CCA"/>
    <w:rsid w:val="002675A9"/>
    <w:rsid w:val="002F113C"/>
    <w:rsid w:val="0043738A"/>
    <w:rsid w:val="004521FD"/>
    <w:rsid w:val="0085253F"/>
    <w:rsid w:val="008A58D9"/>
    <w:rsid w:val="009E156B"/>
    <w:rsid w:val="00AD721F"/>
    <w:rsid w:val="00DE2272"/>
    <w:rsid w:val="00E20CCA"/>
    <w:rsid w:val="00F94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53353"/>
  <w15:chartTrackingRefBased/>
  <w15:docId w15:val="{EE8CC4BE-2882-459C-9A1C-42DE6E0AD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C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C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C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C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C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C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C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694</Words>
  <Characters>3961</Characters>
  <Application>Microsoft Office Word</Application>
  <DocSecurity>0</DocSecurity>
  <Lines>33</Lines>
  <Paragraphs>9</Paragraphs>
  <ScaleCrop>false</ScaleCrop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 Vinod</dc:creator>
  <cp:keywords/>
  <dc:description/>
  <cp:lastModifiedBy>Akash K Vinod</cp:lastModifiedBy>
  <cp:revision>9</cp:revision>
  <dcterms:created xsi:type="dcterms:W3CDTF">2026-08-24T09:10:00Z</dcterms:created>
  <dcterms:modified xsi:type="dcterms:W3CDTF">2026-08-24T09:24:00Z</dcterms:modified>
</cp:coreProperties>
</file>