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0B1F3A"/>
          <w:sz w:val="40"/>
          <w:szCs w:val="40"/>
        </w:rPr>
        <w:t xml:space="preserve">Digital Growth Studio</w:t>
      </w:r>
    </w:p>
    <w:p>
      <w:pPr>
        <w:spacing w:after="40"/>
      </w:pPr>
      <w:r>
        <w:rPr>
          <w:b/>
          <w:bCs/>
          <w:color w:val="2457FF"/>
          <w:sz w:val="22"/>
          <w:szCs w:val="22"/>
        </w:rPr>
        <w:t xml:space="preserve">Website Overview — What It Is and What It Does</w:t>
      </w:r>
    </w:p>
    <w:p>
      <w:pPr>
        <w:pBdr>
          <w:bottom w:val="single" w:color="CBD5E1" w:sz="4" w:space="6"/>
        </w:pBdr>
        <w:spacing w:after="160"/>
      </w:pPr>
      <w:r>
        <w:rPr>
          <w:i/>
          <w:iCs/>
          <w:color w:val="64748B"/>
          <w:sz w:val="17"/>
          <w:szCs w:val="17"/>
        </w:rPr>
        <w:t xml:space="preserve">digitalgrowth.studio  |  Fullerton, California  |  Updated July 2026</w:t>
      </w:r>
    </w:p>
    <w:p>
      <w:pPr>
        <w:pBdr>
          <w:bottom w:val="single" w:color="2457FF" w:sz="6" w:space="4"/>
        </w:pBdr>
        <w:spacing w:after="90" w:before="220"/>
      </w:pPr>
      <w:r>
        <w:rPr>
          <w:b/>
          <w:bCs/>
          <w:color w:val="0B1F3A"/>
          <w:spacing w:val="12"/>
          <w:sz w:val="19"/>
          <w:szCs w:val="19"/>
        </w:rPr>
        <w:t xml:space="preserve">WHAT THIS WEBSITE DOES</w:t>
      </w:r>
    </w:p>
    <w:p>
      <w:pPr>
        <w:spacing w:after="120"/>
      </w:pPr>
      <w:r>
        <w:rPr>
          <w:color w:val="475569"/>
          <w:sz w:val="20"/>
          <w:szCs w:val="20"/>
        </w:rPr>
        <w:t xml:space="preserve">digitalgrowth.studio is the online home of Digital Growth Studio, a digital services business that builds modern websites and digital tools for small businesses. The site is built to attract visitors, explain services clearly, showcase example work, and convert interest into booked consultations — the same job a strong sales team would do, running around the clock.</w:t>
      </w:r>
    </w:p>
    <w:p>
      <w:pPr>
        <w:pBdr>
          <w:bottom w:val="single" w:color="2457FF" w:sz="6" w:space="4"/>
        </w:pBdr>
        <w:spacing w:after="90" w:before="220"/>
      </w:pPr>
      <w:r>
        <w:rPr>
          <w:b/>
          <w:bCs/>
          <w:color w:val="0B1F3A"/>
          <w:spacing w:val="12"/>
          <w:sz w:val="19"/>
          <w:szCs w:val="19"/>
        </w:rPr>
        <w:t xml:space="preserve">WHAT'S ON THE SITE</w:t>
      </w:r>
    </w:p>
    <w:p>
      <w:pPr>
        <w:pStyle w:val="ListParagraph"/>
        <w:numPr>
          <w:ilvl w:val="0"/>
          <w:numId w:val="2"/>
        </w:numPr>
        <w:spacing w:after="60"/>
      </w:pPr>
      <w:r>
        <w:rPr>
          <w:color w:val="1E293B"/>
          <w:sz w:val="20"/>
          <w:szCs w:val="20"/>
        </w:rPr>
        <w:t xml:space="preserve">Services — six offerings (web development, UI/UX design, e-commerce, SEO, AI automation, and analytics), each with its own detailed page.</w:t>
      </w:r>
    </w:p>
    <w:p>
      <w:pPr>
        <w:pStyle w:val="ListParagraph"/>
        <w:numPr>
          <w:ilvl w:val="0"/>
          <w:numId w:val="2"/>
        </w:numPr>
        <w:spacing w:after="60"/>
      </w:pPr>
      <w:r>
        <w:rPr>
          <w:color w:val="1E293B"/>
          <w:sz w:val="20"/>
          <w:szCs w:val="20"/>
        </w:rPr>
        <w:t xml:space="preserve">Industries — nine tailored pages (restaurants, retail, healthcare, salons &amp; spas, fitness, real estate, professional services, and home services) showing industry-specific solutions.</w:t>
      </w:r>
    </w:p>
    <w:p>
      <w:pPr>
        <w:pStyle w:val="ListParagraph"/>
        <w:numPr>
          <w:ilvl w:val="0"/>
          <w:numId w:val="2"/>
        </w:numPr>
        <w:spacing w:after="60"/>
      </w:pPr>
      <w:r>
        <w:rPr>
          <w:color w:val="1E293B"/>
          <w:sz w:val="20"/>
          <w:szCs w:val="20"/>
        </w:rPr>
        <w:t xml:space="preserve">Portfolio — six example case studies demonstrating design quality and process, clearly labeled as concept projects.</w:t>
      </w:r>
    </w:p>
    <w:p>
      <w:pPr>
        <w:pStyle w:val="ListParagraph"/>
        <w:numPr>
          <w:ilvl w:val="0"/>
          <w:numId w:val="2"/>
        </w:numPr>
        <w:spacing w:after="60"/>
      </w:pPr>
      <w:r>
        <w:rPr>
          <w:color w:val="1E293B"/>
          <w:sz w:val="20"/>
          <w:szCs w:val="20"/>
        </w:rPr>
        <w:t xml:space="preserve">Pricing — three transparent packages (Starter, Business, Premium) with no hidden surprises.</w:t>
      </w:r>
    </w:p>
    <w:p>
      <w:pPr>
        <w:pStyle w:val="ListParagraph"/>
        <w:numPr>
          <w:ilvl w:val="0"/>
          <w:numId w:val="2"/>
        </w:numPr>
        <w:spacing w:after="60"/>
      </w:pPr>
      <w:r>
        <w:rPr>
          <w:color w:val="1E293B"/>
          <w:sz w:val="20"/>
          <w:szCs w:val="20"/>
        </w:rPr>
        <w:t xml:space="preserve">About, Resources (articles), and Contact — company story, helpful guides, and a direct line to reach the business.</w:t>
      </w:r>
    </w:p>
    <w:p>
      <w:pPr>
        <w:pBdr>
          <w:bottom w:val="single" w:color="2457FF" w:sz="6" w:space="4"/>
        </w:pBdr>
        <w:spacing w:after="90" w:before="220"/>
      </w:pPr>
      <w:r>
        <w:rPr>
          <w:b/>
          <w:bCs/>
          <w:color w:val="0B1F3A"/>
          <w:spacing w:val="12"/>
          <w:sz w:val="19"/>
          <w:szCs w:val="19"/>
        </w:rPr>
        <w:t xml:space="preserve">KEY FEATURES</w:t>
      </w:r>
    </w:p>
    <w:p>
      <w:pPr>
        <w:pStyle w:val="ListParagraph"/>
        <w:numPr>
          <w:ilvl w:val="0"/>
          <w:numId w:val="2"/>
        </w:numPr>
        <w:spacing w:after="60"/>
      </w:pPr>
      <w:r>
        <w:rPr>
          <w:color w:val="1E293B"/>
          <w:sz w:val="20"/>
          <w:szCs w:val="20"/>
        </w:rPr>
        <w:t xml:space="preserve">Live online booking — visitors can schedule a free consultation instantly through an integrated calendar.</w:t>
      </w:r>
    </w:p>
    <w:p>
      <w:pPr>
        <w:pStyle w:val="ListParagraph"/>
        <w:numPr>
          <w:ilvl w:val="0"/>
          <w:numId w:val="2"/>
        </w:numPr>
        <w:spacing w:after="60"/>
      </w:pPr>
      <w:r>
        <w:rPr>
          <w:color w:val="1E293B"/>
          <w:sz w:val="20"/>
          <w:szCs w:val="20"/>
        </w:rPr>
        <w:t xml:space="preserve">A working inquiry form — submissions are automatically emailed, with spam-bot protection built in.</w:t>
      </w:r>
    </w:p>
    <w:p>
      <w:pPr>
        <w:pStyle w:val="ListParagraph"/>
        <w:numPr>
          <w:ilvl w:val="0"/>
          <w:numId w:val="2"/>
        </w:numPr>
        <w:spacing w:after="60"/>
      </w:pPr>
      <w:r>
        <w:rPr>
          <w:color w:val="1E293B"/>
          <w:sz w:val="20"/>
          <w:szCs w:val="20"/>
        </w:rPr>
        <w:t xml:space="preserve">Fully mobile-friendly — looks and works well on phones, tablets, and desktops.</w:t>
      </w:r>
    </w:p>
    <w:p>
      <w:pPr>
        <w:pStyle w:val="ListParagraph"/>
        <w:numPr>
          <w:ilvl w:val="0"/>
          <w:numId w:val="2"/>
        </w:numPr>
        <w:spacing w:after="60"/>
      </w:pPr>
      <w:r>
        <w:rPr>
          <w:color w:val="1E293B"/>
          <w:sz w:val="20"/>
          <w:szCs w:val="20"/>
        </w:rPr>
        <w:t xml:space="preserve">Fast, modern, and search-engine-friendly — built on the same class of technology used by major tech companies.</w:t>
      </w:r>
    </w:p>
    <w:p>
      <w:pPr>
        <w:pStyle w:val="ListParagraph"/>
        <w:numPr>
          <w:ilvl w:val="0"/>
          <w:numId w:val="2"/>
        </w:numPr>
        <w:spacing w:after="60"/>
      </w:pPr>
      <w:r>
        <w:rPr>
          <w:color w:val="1E293B"/>
          <w:sz w:val="20"/>
          <w:szCs w:val="20"/>
        </w:rPr>
        <w:t xml:space="preserve">Real Privacy Policy and Terms &amp; Conditions pages — not placeholder text.</w:t>
      </w:r>
    </w:p>
    <w:p>
      <w:pPr>
        <w:pStyle w:val="ListParagraph"/>
        <w:numPr>
          <w:ilvl w:val="0"/>
          <w:numId w:val="2"/>
        </w:numPr>
        <w:spacing w:after="60"/>
      </w:pPr>
      <w:r>
        <w:rPr>
          <w:color w:val="1E293B"/>
          <w:sz w:val="20"/>
          <w:szCs w:val="20"/>
        </w:rPr>
        <w:t xml:space="preserve">Consistent, professional visual design across every page, with industry-specific branding in the portfolio.</w:t>
      </w:r>
    </w:p>
    <w:p>
      <w:pPr>
        <w:pBdr>
          <w:bottom w:val="single" w:color="2457FF" w:sz="6" w:space="4"/>
        </w:pBdr>
        <w:spacing w:after="90" w:before="220"/>
      </w:pPr>
      <w:r>
        <w:rPr>
          <w:b/>
          <w:bCs/>
          <w:color w:val="0B1F3A"/>
          <w:spacing w:val="12"/>
          <w:sz w:val="19"/>
          <w:szCs w:val="19"/>
        </w:rPr>
        <w:t xml:space="preserve">BUILT TO GROW</w:t>
      </w:r>
    </w:p>
    <w:p>
      <w:pPr>
        <w:spacing w:after="120"/>
      </w:pPr>
      <w:r>
        <w:rPr>
          <w:color w:val="475569"/>
          <w:sz w:val="20"/>
          <w:szCs w:val="20"/>
        </w:rPr>
        <w:t xml:space="preserve">The site's content — services, industries, portfolio projects, pricing — is kept separate from its design. That means new case studies, services, or industries can be added at any time without rebuilding the site, so it can grow alongside the business rather than needing to be replaced.</w:t>
      </w:r>
    </w:p>
    <w:p>
      <w:pPr>
        <w:pBdr>
          <w:top w:val="single" w:color="CBD5E1" w:sz="4" w:space="6"/>
        </w:pBdr>
        <w:spacing w:before="200"/>
      </w:pPr>
      <w:r>
        <w:rPr>
          <w:color w:val="64748B"/>
          <w:sz w:val="17"/>
          <w:szCs w:val="17"/>
        </w:rPr>
        <w:t xml:space="preserve">akash.yerehalli.satish@gmail.com   |   (657) 525-8336   |   digitalgrowth.studio</w:t>
      </w:r>
    </w:p>
    <w:sectPr>
      <w:pgSz w:w="12240" w:h="15840" w:orient="portrait"/>
      <w:pgMar w:top="792"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2026-07-29T03:57:41.076Z</dcterms:created>
  <dcterms:modified xsi:type="dcterms:W3CDTF">2026-07-29T03:57:41.076Z</dcterms:modified>
</cp:coreProperties>
</file>

<file path=docProps/custom.xml><?xml version="1.0" encoding="utf-8"?>
<Properties xmlns="http://schemas.openxmlformats.org/officeDocument/2006/custom-properties" xmlns:vt="http://schemas.openxmlformats.org/officeDocument/2006/docPropsVTypes"/>
</file>