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273" w:rsidRDefault="00636110">
      <w:pPr>
        <w:rPr>
          <w:lang w:val="en-US"/>
        </w:rPr>
      </w:pPr>
      <w:r>
        <w:rPr>
          <w:lang w:val="en-US"/>
        </w:rPr>
        <w:t xml:space="preserve">                          NUEVAS PERSPECTIVAS DE MARKETING</w:t>
      </w:r>
    </w:p>
    <w:p w:rsidR="00636110" w:rsidRPr="00D64387" w:rsidRDefault="00636110" w:rsidP="00636110">
      <w:pPr>
        <w:rPr>
          <w:lang w:val="es-ES"/>
        </w:rPr>
      </w:pPr>
      <w:r w:rsidRPr="00D64387">
        <w:rPr>
          <w:lang w:val="es-ES"/>
        </w:rPr>
        <w:t>10</w:t>
      </w:r>
      <w:r w:rsidR="00D64387" w:rsidRPr="00D64387">
        <w:rPr>
          <w:lang w:val="es-ES"/>
        </w:rPr>
        <w:t>a) Empresas B2B Ellas quieren alcanzar enjuegos a largo plazo</w:t>
      </w:r>
      <w:r w:rsidRPr="00D64387">
        <w:rPr>
          <w:lang w:val="es-ES"/>
        </w:rPr>
        <w:t xml:space="preserve">                 10</w:t>
      </w:r>
      <w:r w:rsidR="00D64387">
        <w:rPr>
          <w:lang w:val="es-ES"/>
        </w:rPr>
        <w:t>b) Empresas B2C: Ellas quieren resultados directos</w:t>
      </w:r>
    </w:p>
    <w:p w:rsidR="00D64387" w:rsidRPr="008B63B7" w:rsidRDefault="00D64387" w:rsidP="00D64387">
      <w:pPr>
        <w:rPr>
          <w:lang w:val="es-ES"/>
        </w:rPr>
      </w:pPr>
      <w:r w:rsidRPr="00D64387">
        <w:rPr>
          <w:lang w:val="es-ES"/>
        </w:rPr>
        <w:t>Si, como arriba esto es verdad : Pues las empresas B2B companies hacen un-plan de presupuesto de antemano, calculando el coste y riesgo para el futuro: especialmente las empresas que son mas antigas y las empresas establecidas (‘marcas’) quiren tener resultados primero, para seguir su camino en el mercado : Ellas van a aproximar primero mercados ricos, vendiendo a empresas y client</w:t>
      </w:r>
      <w:r>
        <w:rPr>
          <w:lang w:val="es-ES"/>
        </w:rPr>
        <w:t xml:space="preserve">es con perspectivas en general: por eso van a organizar su presupuesto con retraso ; ellas vas a mesurar el coste de produccion y funcional y las mejoras de ellas </w:t>
      </w:r>
      <w:r w:rsidR="008B63B7">
        <w:rPr>
          <w:lang w:val="es-ES"/>
        </w:rPr>
        <w:t>van a agir con cuidado al eligir sus socios a quienes van a vender: Sobretodo, ellas van a definir con cuidado el coste de ventas, cuantos artigos van a vender, es decir la cantidad, por ej.</w:t>
      </w:r>
      <w:r w:rsidRPr="00D64387">
        <w:rPr>
          <w:lang w:val="es-ES"/>
        </w:rPr>
        <w:t xml:space="preserve">. </w:t>
      </w:r>
      <w:r w:rsidR="008B63B7" w:rsidRPr="008B63B7">
        <w:rPr>
          <w:lang w:val="es-ES"/>
        </w:rPr>
        <w:t>A todos vendedores mayoristas, esperando de ver resultados por parte de otras empresas</w:t>
      </w:r>
      <w:r w:rsidR="008B63B7">
        <w:rPr>
          <w:lang w:val="es-ES"/>
        </w:rPr>
        <w:t>, y esto es una caractaristica de empresas internacionales</w:t>
      </w:r>
      <w:r w:rsidRPr="008B63B7">
        <w:rPr>
          <w:lang w:val="es-ES"/>
        </w:rPr>
        <w:t xml:space="preserve">: </w:t>
      </w:r>
    </w:p>
    <w:p w:rsidR="00636110" w:rsidRPr="008B63B7" w:rsidRDefault="00636110">
      <w:pPr>
        <w:rPr>
          <w:lang w:val="es-ES"/>
        </w:rPr>
      </w:pPr>
    </w:p>
    <w:sectPr w:rsidR="00636110" w:rsidRPr="008B63B7" w:rsidSect="006822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36110"/>
    <w:rsid w:val="00636110"/>
    <w:rsid w:val="00682273"/>
    <w:rsid w:val="008B63B7"/>
    <w:rsid w:val="00D64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2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2022-04-23T19:45:00Z</dcterms:created>
  <dcterms:modified xsi:type="dcterms:W3CDTF">2022-04-23T19:45:00Z</dcterms:modified>
</cp:coreProperties>
</file>