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text" w:tblpXSpec="center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1730"/>
        <w:gridCol w:w="1711"/>
        <w:gridCol w:w="611"/>
        <w:gridCol w:w="1974"/>
      </w:tblGrid>
      <w:tr w:rsidR="00AE680A" w:rsidRPr="00C7086A" w:rsidTr="00B83CD0">
        <w:trPr>
          <w:trHeight w:val="178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7086A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7086A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7086A" w:rsidRPr="00595910" w:rsidRDefault="00473CE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7086A" w:rsidRPr="00595910" w:rsidRDefault="00473CE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7086A" w:rsidRPr="00595910" w:rsidRDefault="00C559A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4"/>
              </w:rPr>
              <w:t>Value,</w:t>
            </w:r>
            <w:r w:rsidRPr="00707D0E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707D0E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4"/>
              </w:rPr>
              <w:t>Range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0016F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LogisticRegression</w:t>
            </w:r>
          </w:p>
          <w:p w:rsidR="00DC3FF4" w:rsidRPr="00595910" w:rsidRDefault="00DC3FF4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(</w:t>
            </w:r>
            <w:hyperlink r:id="rId4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LogisticRegression</w:t>
              </w:r>
            </w:hyperlink>
            <w:r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마진 패널티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최적화 알고리즘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"liblinear"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class_weight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클래스 가중치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"balanced"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max_iter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반복 횟수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100–500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016F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XGBoost</w:t>
            </w:r>
          </w:p>
          <w:p w:rsidR="00DC3FF4" w:rsidRPr="00595910" w:rsidRDefault="00DC3FF4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 w:val="24"/>
                <w:szCs w:val="24"/>
              </w:rPr>
              <w:t>(</w:t>
            </w:r>
            <w:hyperlink r:id="rId5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XGBoost Parameters</w:t>
              </w:r>
            </w:hyperlink>
            <w:r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깊이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3–10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학습률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0.01–0.3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subsample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샘플 비율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0.5–1.0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colsample_bytree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특성 샘플 비율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0.5–1.0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reg_alpha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L1 정규화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reg_lambda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L2 정규화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최소 손실 감소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0–5.0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scale_pos_weight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클래스 가중치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1.0–10.0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use_label_encoder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라벨 인코딩 사용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False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eval_metric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평가 지표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"logloss"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verbosity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로그 출력 레벨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016F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LightGBM</w:t>
            </w:r>
          </w:p>
          <w:p w:rsidR="00707D0E" w:rsidRPr="00595910" w:rsidRDefault="00707D0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707D0E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6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LightGBM Parameters</w:t>
              </w:r>
            </w:hyperlink>
            <w:r w:rsidRPr="00707D0E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깊이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3–10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학습률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0.01–0.3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num_leaves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리프 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31–128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min_child_samples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리프 최소 샘플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5–50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reg_alpha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L1 정규화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reg_lambda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L2 정규화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verbose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로그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-1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016F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CatBoost</w:t>
            </w:r>
          </w:p>
          <w:p w:rsidR="00707D0E" w:rsidRPr="00595910" w:rsidRDefault="00707D0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707D0E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7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CatBoost Parameters</w:t>
              </w:r>
            </w:hyperlink>
            <w:r w:rsidRPr="00707D0E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iterations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깊이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3–10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학습률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0.01–0.3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l2_leaf_reg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L2 정규화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1–10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border_count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이산화 경계 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32–255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verbose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로그 출력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</w:t>
            </w:r>
          </w:p>
        </w:tc>
      </w:tr>
      <w:tr w:rsidR="00AE680A" w:rsidRPr="00595910" w:rsidTr="00B83CD0">
        <w:trPr>
          <w:trHeight w:val="18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F0016F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MLPClassifier</w:t>
            </w:r>
          </w:p>
          <w:p w:rsidR="00707D0E" w:rsidRPr="00595910" w:rsidRDefault="00707D0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8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MLPClassifier</w:t>
              </w:r>
            </w:hyperlink>
            <w:r w:rsidRPr="00707D0E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hidden_layer_sizes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은닉층 크기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(50–200, 20–100)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L2 정규화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1e-5–1e-2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learning_rate_init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초기 학습률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0.001–0.01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max_iter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반복 횟수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300–1000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0016F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lastRenderedPageBreak/>
              <w:t>SVC</w:t>
            </w:r>
          </w:p>
          <w:p w:rsidR="00707D0E" w:rsidRPr="00595910" w:rsidRDefault="00707D0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9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SVC</w:t>
              </w:r>
            </w:hyperlink>
            <w:r w:rsidRPr="00707D0E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마진 패널티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0.1–10.0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감쇠 계수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"scale", "auto"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kernel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커널 종류</w:t>
            </w:r>
          </w:p>
        </w:tc>
        <w:tc>
          <w:tcPr>
            <w:tcW w:w="0" w:type="auto"/>
            <w:vAlign w:val="center"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"linear", "rbf"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확률 예측 여부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True</w:t>
            </w:r>
          </w:p>
        </w:tc>
      </w:tr>
      <w:tr w:rsidR="00AE680A" w:rsidRPr="00595910" w:rsidTr="00B83CD0">
        <w:trPr>
          <w:trHeight w:val="58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class_weight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B83CD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클래스 가중치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F0016F" w:rsidRPr="00595910" w:rsidRDefault="00F0016F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"balanced"</w:t>
            </w:r>
          </w:p>
        </w:tc>
      </w:tr>
      <w:tr w:rsidR="00AE680A" w:rsidRPr="00595910" w:rsidTr="00B83CD0">
        <w:trPr>
          <w:trHeight w:val="18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ExtraTrees</w:t>
            </w:r>
          </w:p>
          <w:p w:rsidR="00707D0E" w:rsidRPr="00595910" w:rsidRDefault="00707D0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10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ExtraTreesClassifier</w:t>
              </w:r>
            </w:hyperlink>
            <w:r w:rsidRPr="00707D0E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깊이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5–30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min_samples_split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분할 최소 샘플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2–10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class_weight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클래스 가중치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"balanced"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GradientBoosting</w:t>
            </w:r>
          </w:p>
          <w:p w:rsidR="00707D0E" w:rsidRPr="00595910" w:rsidRDefault="00707D0E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707D0E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11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GradientBoostingClassifier</w:t>
              </w:r>
            </w:hyperlink>
            <w:r w:rsidRPr="00707D0E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학습률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0.01–0.2</w:t>
            </w:r>
          </w:p>
        </w:tc>
      </w:tr>
      <w:tr w:rsidR="00AE680A" w:rsidRPr="00595910" w:rsidTr="00B83CD0">
        <w:trPr>
          <w:trHeight w:val="170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깊이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3–10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min_samples_leaf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최소 리프 샘플 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5–50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HistGradientBoosting</w:t>
            </w:r>
          </w:p>
          <w:p w:rsidR="00AE680A" w:rsidRPr="00595910" w:rsidRDefault="00AE680A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AE680A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12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HistGradientBoostingClassifier</w:t>
              </w:r>
            </w:hyperlink>
            <w:r w:rsidRPr="00AE680A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max_iter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반복 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학습률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0.01–0.2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깊이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3–10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min_samples_leaf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최소 리프 샘플 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5–50</w:t>
            </w:r>
          </w:p>
        </w:tc>
      </w:tr>
      <w:tr w:rsidR="00AE680A" w:rsidRPr="00595910" w:rsidTr="00B83CD0">
        <w:trPr>
          <w:trHeight w:val="181"/>
          <w:tblCellSpacing w:w="15" w:type="dxa"/>
        </w:trPr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595910" w:rsidRDefault="00595910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BaggingClassifier</w:t>
            </w:r>
          </w:p>
          <w:p w:rsidR="00AE680A" w:rsidRPr="00595910" w:rsidRDefault="00AE680A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AE680A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13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BaggingClassifier</w:t>
              </w:r>
            </w:hyperlink>
            <w:r w:rsidRPr="00AE680A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595910" w:rsidRPr="00B83CD0" w:rsidRDefault="00595910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595910" w:rsidRPr="00B83CD0" w:rsidRDefault="00595910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추출기 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595910" w:rsidRPr="00595910" w:rsidRDefault="00595910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595910" w:rsidRPr="00595910" w:rsidRDefault="00595910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10–100</w:t>
            </w:r>
          </w:p>
        </w:tc>
      </w:tr>
      <w:tr w:rsidR="00AE680A" w:rsidRPr="00595910" w:rsidTr="00B83CD0">
        <w:trPr>
          <w:trHeight w:val="178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DecisionTree</w:t>
            </w:r>
          </w:p>
          <w:p w:rsidR="00AE680A" w:rsidRPr="00595910" w:rsidRDefault="00AE680A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3E1391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14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DecisionTreeClassifier</w:t>
              </w:r>
            </w:hyperlink>
            <w:r w:rsidRPr="003E1391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깊이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3–20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min_samples_split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분할 최소 샘플 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2–10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class_weight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클래스 가중치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"balanced"</w:t>
            </w:r>
          </w:p>
        </w:tc>
      </w:tr>
      <w:tr w:rsidR="00AE680A" w:rsidRPr="00595910" w:rsidTr="00B83CD0">
        <w:trPr>
          <w:trHeight w:val="18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RandomForest</w:t>
            </w:r>
          </w:p>
          <w:p w:rsidR="003E1391" w:rsidRPr="003E1391" w:rsidRDefault="003E1391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2"/>
              </w:rPr>
            </w:pPr>
            <w:r w:rsidRPr="003E1391">
              <w:rPr>
                <w:rFonts w:eastAsiaTheme="minorHAnsi" w:cs="굴림" w:hint="eastAsia"/>
                <w:b/>
                <w:bCs/>
                <w:kern w:val="0"/>
                <w:sz w:val="22"/>
              </w:rPr>
              <w:t>(</w:t>
            </w:r>
            <w:hyperlink r:id="rId15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RandomForestClassifier</w:t>
              </w:r>
            </w:hyperlink>
            <w:r w:rsidRPr="003E1391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  <w:p w:rsidR="003E1391" w:rsidRPr="00595910" w:rsidRDefault="003E1391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트리 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100–1000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깊이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5–30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min_samples_split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분할 최소 샘플수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2–10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class_weight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클래스 가중치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F</w:t>
            </w:r>
            <w:r>
              <w:rPr>
                <w:rFonts w:eastAsiaTheme="minorHAnsi" w:cs="굴림" w:hint="eastAsia"/>
                <w:kern w:val="0"/>
                <w:sz w:val="22"/>
              </w:rPr>
              <w:t>ixed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"balanced"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Pr="003E1391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AdaBoost</w:t>
            </w:r>
          </w:p>
          <w:p w:rsidR="003E1391" w:rsidRPr="00595910" w:rsidRDefault="003E1391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3E1391">
              <w:rPr>
                <w:rFonts w:eastAsiaTheme="minorHAnsi" w:cs="굴림" w:hint="eastAsia"/>
                <w:b/>
                <w:bCs/>
                <w:kern w:val="0"/>
                <w:szCs w:val="20"/>
              </w:rPr>
              <w:t>(</w:t>
            </w:r>
            <w:hyperlink r:id="rId16" w:history="1">
              <w:r w:rsidRPr="00DC3FF4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AdaBoostClassifier</w:t>
              </w:r>
            </w:hyperlink>
            <w:r w:rsidRPr="003E1391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n_estimators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약한 학습기 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50–200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learning_rate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학습률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0.01–1.0</w:t>
            </w:r>
          </w:p>
        </w:tc>
      </w:tr>
      <w:tr w:rsidR="00AE680A" w:rsidRPr="00595910" w:rsidTr="00B83CD0">
        <w:trPr>
          <w:trHeight w:val="164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95C59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</w:pPr>
            <w:r w:rsidRPr="00595910">
              <w:rPr>
                <w:rFonts w:eastAsiaTheme="minorHAnsi" w:cs="굴림"/>
                <w:b/>
                <w:bCs/>
                <w:kern w:val="0"/>
                <w:sz w:val="24"/>
                <w:szCs w:val="24"/>
              </w:rPr>
              <w:t>LDA</w:t>
            </w:r>
          </w:p>
          <w:p w:rsidR="00733171" w:rsidRPr="00733171" w:rsidRDefault="00733171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733171">
              <w:rPr>
                <w:rFonts w:eastAsiaTheme="minorHAnsi" w:cs="굴림" w:hint="eastAsia"/>
                <w:kern w:val="0"/>
                <w:sz w:val="22"/>
              </w:rPr>
              <w:t>(</w:t>
            </w:r>
            <w:hyperlink r:id="rId17" w:history="1">
              <w:r w:rsidRPr="00733171">
                <w:rPr>
                  <w:rFonts w:ascii="굴림" w:eastAsia="굴림" w:hAnsi="굴림" w:cs="굴림"/>
                  <w:color w:val="0000FF"/>
                  <w:kern w:val="0"/>
                  <w:sz w:val="22"/>
                  <w:u w:val="single"/>
                </w:rPr>
                <w:t>scikit-learn LinearDiscriminantAnalysis</w:t>
              </w:r>
            </w:hyperlink>
            <w:r w:rsidRPr="00733171">
              <w:rPr>
                <w:rFonts w:eastAsiaTheme="minorHAnsi" w:cs="굴림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solver</w:t>
            </w:r>
          </w:p>
        </w:tc>
        <w:tc>
          <w:tcPr>
            <w:tcW w:w="0" w:type="auto"/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해법 종류</w:t>
            </w:r>
          </w:p>
        </w:tc>
        <w:tc>
          <w:tcPr>
            <w:tcW w:w="0" w:type="auto"/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"svd", "lsqr", "eigen"</w:t>
            </w:r>
          </w:p>
        </w:tc>
      </w:tr>
      <w:tr w:rsidR="00AE680A" w:rsidRPr="00595910" w:rsidTr="00B83CD0">
        <w:trPr>
          <w:trHeight w:val="23"/>
          <w:tblCellSpacing w:w="15" w:type="dxa"/>
        </w:trPr>
        <w:tc>
          <w:tcPr>
            <w:tcW w:w="0" w:type="auto"/>
            <w:vMerge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체"/>
                <w:kern w:val="0"/>
                <w:szCs w:val="20"/>
              </w:rPr>
              <w:t>shrinkage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B83CD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B83CD0">
              <w:rPr>
                <w:rFonts w:eastAsiaTheme="minorHAnsi" w:cs="굴림"/>
                <w:kern w:val="0"/>
                <w:szCs w:val="20"/>
              </w:rPr>
              <w:t>수축 방식</w:t>
            </w: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dotted" w:sz="4" w:space="0" w:color="auto"/>
            </w:tcBorders>
            <w:vAlign w:val="center"/>
            <w:hideMark/>
          </w:tcPr>
          <w:p w:rsidR="00795C59" w:rsidRPr="00595910" w:rsidRDefault="00795C59" w:rsidP="00B83C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595910">
              <w:rPr>
                <w:rFonts w:eastAsiaTheme="minorHAnsi" w:cs="굴림"/>
                <w:kern w:val="0"/>
                <w:sz w:val="22"/>
              </w:rPr>
              <w:t>"auto", None</w:t>
            </w:r>
          </w:p>
        </w:tc>
      </w:tr>
    </w:tbl>
    <w:p w:rsidR="00861048" w:rsidRPr="00C7086A" w:rsidRDefault="00861048" w:rsidP="00B83CD0">
      <w:pPr>
        <w:jc w:val="center"/>
        <w:rPr>
          <w:rFonts w:eastAsiaTheme="minorHAnsi" w:hint="eastAsia"/>
          <w:sz w:val="18"/>
          <w:szCs w:val="20"/>
        </w:rPr>
      </w:pPr>
    </w:p>
    <w:sectPr w:rsidR="00861048" w:rsidRPr="00C7086A" w:rsidSect="00B83CD0">
      <w:pgSz w:w="11906" w:h="16838"/>
      <w:pgMar w:top="567" w:right="720" w:bottom="567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88"/>
    <w:rsid w:val="00013D1E"/>
    <w:rsid w:val="000A652A"/>
    <w:rsid w:val="000C7493"/>
    <w:rsid w:val="003113C0"/>
    <w:rsid w:val="003E1391"/>
    <w:rsid w:val="00473CEF"/>
    <w:rsid w:val="005809AB"/>
    <w:rsid w:val="00595910"/>
    <w:rsid w:val="00707D0E"/>
    <w:rsid w:val="00733171"/>
    <w:rsid w:val="00795C59"/>
    <w:rsid w:val="00861048"/>
    <w:rsid w:val="00895B88"/>
    <w:rsid w:val="00AE680A"/>
    <w:rsid w:val="00B83CD0"/>
    <w:rsid w:val="00C559AE"/>
    <w:rsid w:val="00C7086A"/>
    <w:rsid w:val="00D915A4"/>
    <w:rsid w:val="00DC3FF4"/>
    <w:rsid w:val="00F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3087"/>
  <w15:chartTrackingRefBased/>
  <w15:docId w15:val="{9C2D26F9-853D-497B-BBAC-E3BDF2F5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959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5910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95910"/>
    <w:rPr>
      <w:b/>
      <w:bCs/>
    </w:rPr>
  </w:style>
  <w:style w:type="character" w:styleId="HTML">
    <w:name w:val="HTML Code"/>
    <w:basedOn w:val="a0"/>
    <w:uiPriority w:val="99"/>
    <w:semiHidden/>
    <w:unhideWhenUsed/>
    <w:rsid w:val="00595910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3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Classifier.html" TargetMode="External"/><Relationship Id="rId13" Type="http://schemas.openxmlformats.org/officeDocument/2006/relationships/hyperlink" Target="https://scikit-learn.org/stable/modules/generated/sklearn.ensemble.BaggingClassifier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tboost.ai/docs/concepts/parameter-tuning.html" TargetMode="External"/><Relationship Id="rId12" Type="http://schemas.openxmlformats.org/officeDocument/2006/relationships/hyperlink" Target="https://scikit-learn.org/stable/modules/generated/sklearn.ensemble.HistGradientBoostingClassifier.html" TargetMode="External"/><Relationship Id="rId17" Type="http://schemas.openxmlformats.org/officeDocument/2006/relationships/hyperlink" Target="https://scikit-learn.org/stable/modules/generated/sklearn.discriminant_analysis.LinearDiscriminantAnalysi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generated/sklearn.ensemble.AdaBoostClassifi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ightgbm.readthedocs.io/en/latest/Parameters.html" TargetMode="External"/><Relationship Id="rId11" Type="http://schemas.openxmlformats.org/officeDocument/2006/relationships/hyperlink" Target="https://scikit-learn.org/stable/modules/generated/sklearn.ensemble.GradientBoostingClassifier.html" TargetMode="External"/><Relationship Id="rId5" Type="http://schemas.openxmlformats.org/officeDocument/2006/relationships/hyperlink" Target="https://xgboost.readthedocs.io/en/stable/parameter.html" TargetMode="External"/><Relationship Id="rId15" Type="http://schemas.openxmlformats.org/officeDocument/2006/relationships/hyperlink" Target="https://scikit-learn.org/stable/modules/generated/sklearn.ensemble.RandomForestClassifier.html" TargetMode="External"/><Relationship Id="rId10" Type="http://schemas.openxmlformats.org/officeDocument/2006/relationships/hyperlink" Target="https://scikit-learn.org/stable/modules/generated/sklearn.ensemble.ExtraTreesClassifier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cikit-learn.org/stable/modules/generated/sklearn.linear_model.LogisticRegression.html" TargetMode="External"/><Relationship Id="rId9" Type="http://schemas.openxmlformats.org/officeDocument/2006/relationships/hyperlink" Target="https://scikit-learn.org/stable/modules/generated/sklearn.svm.SVC.html" TargetMode="External"/><Relationship Id="rId14" Type="http://schemas.openxmlformats.org/officeDocument/2006/relationships/hyperlink" Target="https://scikit-learn.org/stable/modules/generated/sklearn.tree.DecisionTreeClassifie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Xenoray</dc:creator>
  <cp:keywords/>
  <dc:description/>
  <cp:lastModifiedBy>Xenoray</cp:lastModifiedBy>
  <cp:revision>9</cp:revision>
  <dcterms:created xsi:type="dcterms:W3CDTF">2025-05-13T02:33:00Z</dcterms:created>
  <dcterms:modified xsi:type="dcterms:W3CDTF">2025-05-13T05:15:00Z</dcterms:modified>
</cp:coreProperties>
</file>