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843" w:rsidRPr="00B34843" w:rsidRDefault="00B34843" w:rsidP="00B34843">
      <w:pPr>
        <w:pStyle w:val="Title"/>
        <w:rPr>
          <w:rFonts w:ascii="Segoe UI" w:eastAsia="Times New Roman" w:hAnsi="Segoe UI" w:cs="Segoe UI"/>
          <w:lang w:val="en"/>
        </w:rPr>
      </w:pPr>
      <w:r w:rsidRPr="00B34843">
        <w:rPr>
          <w:rFonts w:ascii="Segoe UI" w:eastAsia="Times New Roman" w:hAnsi="Segoe UI" w:cs="Segoe UI"/>
          <w:lang w:val="en"/>
        </w:rPr>
        <w:t>Excel-Add-in-JS-</w:t>
      </w:r>
      <w:proofErr w:type="spellStart"/>
      <w:r w:rsidRPr="00B34843">
        <w:rPr>
          <w:rFonts w:ascii="Segoe UI" w:eastAsia="Times New Roman" w:hAnsi="Segoe UI" w:cs="Segoe UI"/>
          <w:lang w:val="en"/>
        </w:rPr>
        <w:t>WoodGrove</w:t>
      </w:r>
      <w:proofErr w:type="spellEnd"/>
      <w:r w:rsidRPr="00B34843">
        <w:rPr>
          <w:rFonts w:ascii="Segoe UI" w:eastAsia="Times New Roman" w:hAnsi="Segoe UI" w:cs="Segoe UI"/>
          <w:lang w:val="en"/>
        </w:rPr>
        <w:t>-Expense-Trends</w:t>
      </w:r>
    </w:p>
    <w:p w:rsidR="00B34843" w:rsidRPr="00B34843" w:rsidRDefault="00B34843" w:rsidP="00B34843">
      <w:pPr>
        <w:rPr>
          <w:rFonts w:ascii="Segoe UI" w:hAnsi="Segoe UI" w:cs="Segoe UI"/>
          <w:lang w:val="en"/>
        </w:rPr>
      </w:pPr>
    </w:p>
    <w:p w:rsidR="00B34843" w:rsidRPr="00B34843" w:rsidRDefault="00B34843" w:rsidP="00B34843">
      <w:pPr>
        <w:spacing w:after="150" w:line="240" w:lineRule="auto"/>
        <w:rPr>
          <w:rFonts w:ascii="Segoe UI" w:eastAsia="Times New Roman" w:hAnsi="Segoe UI" w:cs="Segoe UI"/>
          <w:color w:val="333333"/>
          <w:sz w:val="20"/>
          <w:szCs w:val="20"/>
          <w:lang w:val="en"/>
        </w:rPr>
      </w:pPr>
      <w:r w:rsidRPr="00B34843">
        <w:rPr>
          <w:rFonts w:ascii="Segoe UI" w:eastAsia="Times New Roman" w:hAnsi="Segoe UI" w:cs="Segoe UI"/>
          <w:color w:val="333333"/>
          <w:sz w:val="20"/>
          <w:szCs w:val="20"/>
          <w:lang w:val="en"/>
        </w:rPr>
        <w:t xml:space="preserve">The </w:t>
      </w:r>
      <w:proofErr w:type="spellStart"/>
      <w:r w:rsidRPr="00B34843">
        <w:rPr>
          <w:rFonts w:ascii="Segoe UI" w:eastAsia="Times New Roman" w:hAnsi="Segoe UI" w:cs="Segoe UI"/>
          <w:color w:val="333333"/>
          <w:sz w:val="20"/>
          <w:szCs w:val="20"/>
          <w:lang w:val="en"/>
        </w:rPr>
        <w:t>WoodGrove</w:t>
      </w:r>
      <w:proofErr w:type="spellEnd"/>
      <w:r w:rsidRPr="00B34843">
        <w:rPr>
          <w:rFonts w:ascii="Segoe UI" w:eastAsia="Times New Roman" w:hAnsi="Segoe UI" w:cs="Segoe UI"/>
          <w:color w:val="333333"/>
          <w:sz w:val="20"/>
          <w:szCs w:val="20"/>
          <w:lang w:val="en"/>
        </w:rPr>
        <w:t xml:space="preserve"> Bank Expense Trends add-in demonstrates how you can use the new JavaScript API for Microsoft Excel 2016 to create a compelling Excel add-in. With Expense Trends, you can import expense transactions into the workbook, create dashboard and trackers, view and analyze trends, and track special transactions such as charitable donations and follow up items. The sample provides two experiences: one with task pane and another with add-in commands. The following figures show the main screens of this add-in.</w:t>
      </w:r>
      <w:bookmarkStart w:id="0" w:name="_GoBack"/>
      <w:bookmarkEnd w:id="0"/>
    </w:p>
    <w:p w:rsidR="00B34843" w:rsidRPr="00B34843" w:rsidRDefault="00B34843" w:rsidP="00B34843">
      <w:pPr>
        <w:pStyle w:val="Heading1"/>
        <w:rPr>
          <w:rFonts w:eastAsia="Times New Roman"/>
          <w:lang w:val="en"/>
        </w:rPr>
      </w:pPr>
      <w:r w:rsidRPr="00B34843">
        <w:rPr>
          <w:rFonts w:eastAsia="Times New Roman"/>
          <w:lang w:val="en"/>
        </w:rPr>
        <w:t>Table of Contents</w:t>
      </w:r>
    </w:p>
    <w:p w:rsidR="00B34843" w:rsidRPr="00B34843" w:rsidRDefault="00B34843" w:rsidP="00B34843">
      <w:pPr>
        <w:numPr>
          <w:ilvl w:val="0"/>
          <w:numId w:val="1"/>
        </w:numPr>
        <w:spacing w:before="100" w:beforeAutospacing="1" w:after="100" w:afterAutospacing="1" w:line="240" w:lineRule="auto"/>
        <w:rPr>
          <w:rFonts w:ascii="Segoe UI" w:eastAsia="Times New Roman" w:hAnsi="Segoe UI" w:cs="Segoe UI"/>
          <w:color w:val="333333"/>
          <w:sz w:val="20"/>
          <w:szCs w:val="20"/>
          <w:lang w:val="en"/>
        </w:rPr>
      </w:pPr>
      <w:hyperlink r:id="rId5" w:anchor="prerequisites" w:history="1">
        <w:r w:rsidRPr="00B34843">
          <w:rPr>
            <w:rFonts w:ascii="Segoe UI" w:eastAsia="Times New Roman" w:hAnsi="Segoe UI" w:cs="Segoe UI"/>
            <w:color w:val="4078C0"/>
            <w:sz w:val="20"/>
            <w:szCs w:val="20"/>
            <w:lang w:val="en"/>
          </w:rPr>
          <w:t>Prerequisites</w:t>
        </w:r>
      </w:hyperlink>
    </w:p>
    <w:p w:rsidR="00B34843" w:rsidRPr="00B34843" w:rsidRDefault="00B34843" w:rsidP="00B34843">
      <w:pPr>
        <w:numPr>
          <w:ilvl w:val="0"/>
          <w:numId w:val="1"/>
        </w:numPr>
        <w:spacing w:before="100" w:beforeAutospacing="1" w:after="100" w:afterAutospacing="1" w:line="240" w:lineRule="auto"/>
        <w:rPr>
          <w:rFonts w:ascii="Segoe UI" w:eastAsia="Times New Roman" w:hAnsi="Segoe UI" w:cs="Segoe UI"/>
          <w:color w:val="333333"/>
          <w:sz w:val="20"/>
          <w:szCs w:val="20"/>
          <w:lang w:val="en"/>
        </w:rPr>
      </w:pPr>
      <w:hyperlink r:id="rId6" w:anchor="run-the-project" w:history="1">
        <w:r w:rsidRPr="00B34843">
          <w:rPr>
            <w:rFonts w:ascii="Segoe UI" w:eastAsia="Times New Roman" w:hAnsi="Segoe UI" w:cs="Segoe UI"/>
            <w:color w:val="4078C0"/>
            <w:sz w:val="20"/>
            <w:szCs w:val="20"/>
            <w:lang w:val="en"/>
          </w:rPr>
          <w:t>Run the project</w:t>
        </w:r>
      </w:hyperlink>
    </w:p>
    <w:p w:rsidR="00B34843" w:rsidRPr="00B34843" w:rsidRDefault="00B34843" w:rsidP="00B34843">
      <w:pPr>
        <w:numPr>
          <w:ilvl w:val="0"/>
          <w:numId w:val="1"/>
        </w:numPr>
        <w:spacing w:before="100" w:beforeAutospacing="1" w:after="100" w:afterAutospacing="1" w:line="240" w:lineRule="auto"/>
        <w:rPr>
          <w:rFonts w:ascii="Segoe UI" w:eastAsia="Times New Roman" w:hAnsi="Segoe UI" w:cs="Segoe UI"/>
          <w:color w:val="333333"/>
          <w:sz w:val="20"/>
          <w:szCs w:val="20"/>
          <w:lang w:val="en"/>
        </w:rPr>
      </w:pPr>
      <w:hyperlink r:id="rId7" w:anchor="additional-resources" w:history="1">
        <w:r w:rsidRPr="00B34843">
          <w:rPr>
            <w:rFonts w:ascii="Segoe UI" w:eastAsia="Times New Roman" w:hAnsi="Segoe UI" w:cs="Segoe UI"/>
            <w:color w:val="4078C0"/>
            <w:sz w:val="20"/>
            <w:szCs w:val="20"/>
            <w:lang w:val="en"/>
          </w:rPr>
          <w:t>Additional resources</w:t>
        </w:r>
      </w:hyperlink>
    </w:p>
    <w:p w:rsidR="00B34843" w:rsidRPr="00B34843" w:rsidRDefault="00B34843" w:rsidP="00B34843">
      <w:pPr>
        <w:pStyle w:val="Heading1"/>
        <w:rPr>
          <w:rFonts w:eastAsia="Times New Roman"/>
          <w:lang w:val="en"/>
        </w:rPr>
      </w:pPr>
      <w:r w:rsidRPr="00B34843">
        <w:rPr>
          <w:rFonts w:eastAsia="Times New Roman"/>
          <w:lang w:val="en"/>
        </w:rPr>
        <w:t>Prerequisites</w:t>
      </w:r>
    </w:p>
    <w:p w:rsidR="00B34843" w:rsidRPr="00B34843" w:rsidRDefault="00B34843" w:rsidP="00B34843">
      <w:pPr>
        <w:spacing w:after="150" w:line="240" w:lineRule="auto"/>
        <w:rPr>
          <w:rFonts w:ascii="Segoe UI" w:eastAsia="Times New Roman" w:hAnsi="Segoe UI" w:cs="Segoe UI"/>
          <w:color w:val="333333"/>
          <w:sz w:val="20"/>
          <w:szCs w:val="20"/>
          <w:lang w:val="en"/>
        </w:rPr>
      </w:pPr>
      <w:r w:rsidRPr="00B34843">
        <w:rPr>
          <w:rFonts w:ascii="Segoe UI" w:eastAsia="Times New Roman" w:hAnsi="Segoe UI" w:cs="Segoe UI"/>
          <w:color w:val="333333"/>
          <w:sz w:val="20"/>
          <w:szCs w:val="20"/>
          <w:lang w:val="en"/>
        </w:rPr>
        <w:t>You'll need:</w:t>
      </w:r>
    </w:p>
    <w:p w:rsidR="00B34843" w:rsidRPr="00B34843" w:rsidRDefault="00B34843" w:rsidP="00B34843">
      <w:pPr>
        <w:numPr>
          <w:ilvl w:val="0"/>
          <w:numId w:val="2"/>
        </w:numPr>
        <w:spacing w:before="100" w:beforeAutospacing="1" w:after="100" w:afterAutospacing="1" w:line="240" w:lineRule="auto"/>
        <w:rPr>
          <w:rFonts w:ascii="Segoe UI" w:eastAsia="Times New Roman" w:hAnsi="Segoe UI" w:cs="Segoe UI"/>
          <w:color w:val="333333"/>
          <w:sz w:val="20"/>
          <w:szCs w:val="20"/>
          <w:lang w:val="en"/>
        </w:rPr>
      </w:pPr>
      <w:hyperlink r:id="rId8" w:history="1">
        <w:r w:rsidRPr="00B34843">
          <w:rPr>
            <w:rFonts w:ascii="Segoe UI" w:eastAsia="Times New Roman" w:hAnsi="Segoe UI" w:cs="Segoe UI"/>
            <w:color w:val="4078C0"/>
            <w:sz w:val="20"/>
            <w:szCs w:val="20"/>
            <w:lang w:val="en"/>
          </w:rPr>
          <w:t>Visual Studio 2015</w:t>
        </w:r>
      </w:hyperlink>
    </w:p>
    <w:p w:rsidR="00B34843" w:rsidRPr="00B34843" w:rsidRDefault="00B34843" w:rsidP="00B34843">
      <w:pPr>
        <w:numPr>
          <w:ilvl w:val="0"/>
          <w:numId w:val="2"/>
        </w:numPr>
        <w:spacing w:before="100" w:beforeAutospacing="1" w:after="100" w:afterAutospacing="1" w:line="240" w:lineRule="auto"/>
        <w:rPr>
          <w:rFonts w:ascii="Segoe UI" w:eastAsia="Times New Roman" w:hAnsi="Segoe UI" w:cs="Segoe UI"/>
          <w:color w:val="333333"/>
          <w:sz w:val="20"/>
          <w:szCs w:val="20"/>
          <w:lang w:val="en"/>
        </w:rPr>
      </w:pPr>
      <w:hyperlink r:id="rId9" w:history="1">
        <w:r w:rsidRPr="00B34843">
          <w:rPr>
            <w:rFonts w:ascii="Segoe UI" w:eastAsia="Times New Roman" w:hAnsi="Segoe UI" w:cs="Segoe UI"/>
            <w:color w:val="4078C0"/>
            <w:sz w:val="20"/>
            <w:szCs w:val="20"/>
            <w:lang w:val="en"/>
          </w:rPr>
          <w:t>Office Developer Tools for Visual Studio</w:t>
        </w:r>
      </w:hyperlink>
    </w:p>
    <w:p w:rsidR="00B34843" w:rsidRPr="00B34843" w:rsidRDefault="00B34843" w:rsidP="00B34843">
      <w:pPr>
        <w:numPr>
          <w:ilvl w:val="0"/>
          <w:numId w:val="2"/>
        </w:numPr>
        <w:spacing w:before="100" w:beforeAutospacing="1" w:after="100" w:afterAutospacing="1" w:line="240" w:lineRule="auto"/>
        <w:rPr>
          <w:rFonts w:ascii="Segoe UI" w:eastAsia="Times New Roman" w:hAnsi="Segoe UI" w:cs="Segoe UI"/>
          <w:color w:val="333333"/>
          <w:sz w:val="20"/>
          <w:szCs w:val="20"/>
          <w:lang w:val="en"/>
        </w:rPr>
      </w:pPr>
      <w:r w:rsidRPr="00B34843">
        <w:rPr>
          <w:rFonts w:ascii="Segoe UI" w:eastAsia="Times New Roman" w:hAnsi="Segoe UI" w:cs="Segoe UI"/>
          <w:color w:val="333333"/>
          <w:sz w:val="20"/>
          <w:szCs w:val="20"/>
          <w:lang w:val="en"/>
        </w:rPr>
        <w:t>Excel 2016, version 6769.2011 or later</w:t>
      </w:r>
    </w:p>
    <w:p w:rsidR="00B34843" w:rsidRPr="00B34843" w:rsidRDefault="00B34843" w:rsidP="00B34843">
      <w:pPr>
        <w:pStyle w:val="Heading1"/>
        <w:rPr>
          <w:rFonts w:eastAsia="Times New Roman"/>
          <w:lang w:val="en"/>
        </w:rPr>
      </w:pPr>
      <w:r w:rsidRPr="00B34843">
        <w:rPr>
          <w:rFonts w:eastAsia="Times New Roman"/>
          <w:lang w:val="en"/>
        </w:rPr>
        <w:t>Run the project</w:t>
      </w:r>
    </w:p>
    <w:p w:rsidR="00B34843" w:rsidRPr="00B34843" w:rsidRDefault="00B34843" w:rsidP="00B34843">
      <w:pPr>
        <w:numPr>
          <w:ilvl w:val="0"/>
          <w:numId w:val="3"/>
        </w:numPr>
        <w:spacing w:before="100" w:beforeAutospacing="1" w:after="100" w:afterAutospacing="1" w:line="240" w:lineRule="auto"/>
        <w:rPr>
          <w:rFonts w:ascii="Segoe UI" w:eastAsia="Times New Roman" w:hAnsi="Segoe UI" w:cs="Segoe UI"/>
          <w:color w:val="333333"/>
          <w:sz w:val="20"/>
          <w:szCs w:val="20"/>
          <w:lang w:val="en"/>
        </w:rPr>
      </w:pPr>
      <w:r w:rsidRPr="00B34843">
        <w:rPr>
          <w:rFonts w:ascii="Segoe UI" w:eastAsia="Times New Roman" w:hAnsi="Segoe UI" w:cs="Segoe UI"/>
          <w:color w:val="333333"/>
          <w:sz w:val="20"/>
          <w:szCs w:val="20"/>
          <w:lang w:val="en"/>
        </w:rPr>
        <w:t xml:space="preserve">Copy the project to a local folder. Ensure that the file path is not too long, otherwise you might run into an error in Visual Studio when it tries to install the </w:t>
      </w:r>
      <w:proofErr w:type="spellStart"/>
      <w:r w:rsidRPr="00B34843">
        <w:rPr>
          <w:rFonts w:ascii="Segoe UI" w:eastAsia="Times New Roman" w:hAnsi="Segoe UI" w:cs="Segoe UI"/>
          <w:color w:val="333333"/>
          <w:sz w:val="20"/>
          <w:szCs w:val="20"/>
          <w:lang w:val="en"/>
        </w:rPr>
        <w:t>NuGet</w:t>
      </w:r>
      <w:proofErr w:type="spellEnd"/>
      <w:r w:rsidRPr="00B34843">
        <w:rPr>
          <w:rFonts w:ascii="Segoe UI" w:eastAsia="Times New Roman" w:hAnsi="Segoe UI" w:cs="Segoe UI"/>
          <w:color w:val="333333"/>
          <w:sz w:val="20"/>
          <w:szCs w:val="20"/>
          <w:lang w:val="en"/>
        </w:rPr>
        <w:t xml:space="preserve"> packages necessary for the project. </w:t>
      </w:r>
    </w:p>
    <w:p w:rsidR="00B34843" w:rsidRPr="00B34843" w:rsidRDefault="00B34843" w:rsidP="00B34843">
      <w:pPr>
        <w:numPr>
          <w:ilvl w:val="0"/>
          <w:numId w:val="3"/>
        </w:numPr>
        <w:spacing w:before="100" w:beforeAutospacing="1" w:after="100" w:afterAutospacing="1" w:line="240" w:lineRule="auto"/>
        <w:rPr>
          <w:rFonts w:ascii="Segoe UI" w:eastAsia="Times New Roman" w:hAnsi="Segoe UI" w:cs="Segoe UI"/>
          <w:color w:val="333333"/>
          <w:sz w:val="20"/>
          <w:szCs w:val="20"/>
          <w:lang w:val="en"/>
        </w:rPr>
      </w:pPr>
      <w:r w:rsidRPr="00B34843">
        <w:rPr>
          <w:rFonts w:ascii="Segoe UI" w:eastAsia="Times New Roman" w:hAnsi="Segoe UI" w:cs="Segoe UI"/>
          <w:color w:val="333333"/>
          <w:sz w:val="20"/>
          <w:szCs w:val="20"/>
          <w:lang w:val="en"/>
        </w:rPr>
        <w:t xml:space="preserve">Then open the </w:t>
      </w:r>
      <w:proofErr w:type="spellStart"/>
      <w:r w:rsidRPr="00B34843">
        <w:rPr>
          <w:rFonts w:ascii="Segoe UI" w:eastAsia="Times New Roman" w:hAnsi="Segoe UI" w:cs="Segoe UI"/>
          <w:color w:val="333333"/>
          <w:sz w:val="18"/>
          <w:szCs w:val="18"/>
          <w:lang w:val="en"/>
        </w:rPr>
        <w:t>WoodGrove</w:t>
      </w:r>
      <w:proofErr w:type="spellEnd"/>
      <w:r w:rsidRPr="00B34843">
        <w:rPr>
          <w:rFonts w:ascii="Segoe UI" w:eastAsia="Times New Roman" w:hAnsi="Segoe UI" w:cs="Segoe UI"/>
          <w:color w:val="333333"/>
          <w:sz w:val="18"/>
          <w:szCs w:val="18"/>
          <w:lang w:val="en"/>
        </w:rPr>
        <w:t xml:space="preserve"> Expense Trends.sln</w:t>
      </w:r>
      <w:r w:rsidRPr="00B34843">
        <w:rPr>
          <w:rFonts w:ascii="Segoe UI" w:eastAsia="Times New Roman" w:hAnsi="Segoe UI" w:cs="Segoe UI"/>
          <w:color w:val="333333"/>
          <w:sz w:val="20"/>
          <w:szCs w:val="20"/>
          <w:lang w:val="en"/>
        </w:rPr>
        <w:t xml:space="preserve"> in Visual Studio. </w:t>
      </w:r>
    </w:p>
    <w:p w:rsidR="00B34843" w:rsidRPr="00B34843" w:rsidRDefault="00B34843" w:rsidP="00B34843">
      <w:pPr>
        <w:numPr>
          <w:ilvl w:val="0"/>
          <w:numId w:val="3"/>
        </w:numPr>
        <w:spacing w:before="100" w:beforeAutospacing="1" w:after="100" w:afterAutospacing="1" w:line="240" w:lineRule="auto"/>
        <w:rPr>
          <w:rFonts w:ascii="Segoe UI" w:eastAsia="Times New Roman" w:hAnsi="Segoe UI" w:cs="Segoe UI"/>
          <w:color w:val="333333"/>
          <w:sz w:val="20"/>
          <w:szCs w:val="20"/>
          <w:lang w:val="en"/>
        </w:rPr>
      </w:pPr>
      <w:r w:rsidRPr="00B34843">
        <w:rPr>
          <w:rFonts w:ascii="Segoe UI" w:eastAsia="Times New Roman" w:hAnsi="Segoe UI" w:cs="Segoe UI"/>
          <w:color w:val="333333"/>
          <w:sz w:val="20"/>
          <w:szCs w:val="20"/>
          <w:lang w:val="en"/>
        </w:rPr>
        <w:t xml:space="preserve">Press F5 to build and deploy the sample add-in. Excel launches and depending on the version of Excel 2016 you've, the add-in loads a custom tab called </w:t>
      </w:r>
      <w:proofErr w:type="spellStart"/>
      <w:r w:rsidRPr="00B34843">
        <w:rPr>
          <w:rFonts w:ascii="Segoe UI" w:eastAsia="Times New Roman" w:hAnsi="Segoe UI" w:cs="Segoe UI"/>
          <w:color w:val="333333"/>
          <w:sz w:val="20"/>
          <w:szCs w:val="20"/>
          <w:lang w:val="en"/>
        </w:rPr>
        <w:t>WoodGrove</w:t>
      </w:r>
      <w:proofErr w:type="spellEnd"/>
      <w:r w:rsidRPr="00B34843">
        <w:rPr>
          <w:rFonts w:ascii="Segoe UI" w:eastAsia="Times New Roman" w:hAnsi="Segoe UI" w:cs="Segoe UI"/>
          <w:color w:val="333333"/>
          <w:sz w:val="20"/>
          <w:szCs w:val="20"/>
          <w:lang w:val="en"/>
        </w:rPr>
        <w:t xml:space="preserve"> in the ribbon, or opens in a task pane to the right of the worksheet, as shown in the following figures.</w:t>
      </w:r>
    </w:p>
    <w:p w:rsidR="00B34843" w:rsidRPr="00B34843" w:rsidRDefault="00B34843" w:rsidP="00B34843">
      <w:pPr>
        <w:pStyle w:val="Heading1"/>
        <w:rPr>
          <w:rFonts w:eastAsia="Times New Roman"/>
          <w:lang w:val="en"/>
        </w:rPr>
      </w:pPr>
      <w:r w:rsidRPr="00B34843">
        <w:rPr>
          <w:rFonts w:eastAsia="Times New Roman"/>
          <w:lang w:val="en"/>
        </w:rPr>
        <w:t>Additional resources</w:t>
      </w:r>
    </w:p>
    <w:p w:rsidR="00B34843" w:rsidRPr="00B34843" w:rsidRDefault="00B34843" w:rsidP="00B34843">
      <w:pPr>
        <w:numPr>
          <w:ilvl w:val="0"/>
          <w:numId w:val="4"/>
        </w:numPr>
        <w:spacing w:before="100" w:beforeAutospacing="1" w:after="100" w:afterAutospacing="1" w:line="240" w:lineRule="auto"/>
        <w:rPr>
          <w:rFonts w:ascii="Segoe UI" w:eastAsia="Times New Roman" w:hAnsi="Segoe UI" w:cs="Segoe UI"/>
          <w:color w:val="333333"/>
          <w:sz w:val="20"/>
          <w:szCs w:val="20"/>
          <w:lang w:val="en"/>
        </w:rPr>
      </w:pPr>
      <w:hyperlink r:id="rId10" w:history="1">
        <w:r w:rsidRPr="00B34843">
          <w:rPr>
            <w:rFonts w:ascii="Segoe UI" w:eastAsia="Times New Roman" w:hAnsi="Segoe UI" w:cs="Segoe UI"/>
            <w:color w:val="4078C0"/>
            <w:sz w:val="20"/>
            <w:szCs w:val="20"/>
            <w:lang w:val="en"/>
          </w:rPr>
          <w:t>Office Dev Center</w:t>
        </w:r>
      </w:hyperlink>
    </w:p>
    <w:p w:rsidR="00B34843" w:rsidRPr="00B34843" w:rsidRDefault="00B34843" w:rsidP="00B34843">
      <w:pPr>
        <w:pStyle w:val="Heading1"/>
        <w:rPr>
          <w:rFonts w:eastAsia="Times New Roman"/>
          <w:lang w:val="en"/>
        </w:rPr>
      </w:pPr>
      <w:r w:rsidRPr="00B34843">
        <w:rPr>
          <w:rFonts w:eastAsia="Times New Roman"/>
          <w:lang w:val="en"/>
        </w:rPr>
        <w:t>Copyright</w:t>
      </w:r>
    </w:p>
    <w:p w:rsidR="00A6652E" w:rsidRPr="00B34843" w:rsidRDefault="00B34843" w:rsidP="00B34843">
      <w:pPr>
        <w:spacing w:after="150" w:line="240" w:lineRule="auto"/>
        <w:rPr>
          <w:rFonts w:ascii="Segoe UI" w:eastAsia="Times New Roman" w:hAnsi="Segoe UI" w:cs="Segoe UI"/>
          <w:color w:val="333333"/>
          <w:sz w:val="20"/>
          <w:szCs w:val="20"/>
          <w:lang w:val="en"/>
        </w:rPr>
      </w:pPr>
      <w:r w:rsidRPr="00B34843">
        <w:rPr>
          <w:rFonts w:ascii="Segoe UI" w:eastAsia="Times New Roman" w:hAnsi="Segoe UI" w:cs="Segoe UI"/>
          <w:color w:val="333333"/>
          <w:sz w:val="20"/>
          <w:szCs w:val="20"/>
          <w:lang w:val="en"/>
        </w:rPr>
        <w:t>Copyright (c) 2016 Microsoft. All rights reserved.</w:t>
      </w:r>
    </w:p>
    <w:sectPr w:rsidR="00A6652E" w:rsidRPr="00B34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1302D"/>
    <w:multiLevelType w:val="multilevel"/>
    <w:tmpl w:val="F18C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55282"/>
    <w:multiLevelType w:val="multilevel"/>
    <w:tmpl w:val="FD2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54C4D"/>
    <w:multiLevelType w:val="multilevel"/>
    <w:tmpl w:val="B5B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BF1FF2"/>
    <w:multiLevelType w:val="multilevel"/>
    <w:tmpl w:val="8662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43"/>
    <w:rsid w:val="003C286B"/>
    <w:rsid w:val="004632AC"/>
    <w:rsid w:val="004F0FB3"/>
    <w:rsid w:val="00B3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18D4"/>
  <w15:chartTrackingRefBased/>
  <w15:docId w15:val="{98983CEA-F0AE-4C69-8C51-C42826BA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8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8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48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673604">
      <w:bodyDiv w:val="1"/>
      <w:marLeft w:val="0"/>
      <w:marRight w:val="0"/>
      <w:marTop w:val="0"/>
      <w:marBottom w:val="0"/>
      <w:divBdr>
        <w:top w:val="none" w:sz="0" w:space="0" w:color="auto"/>
        <w:left w:val="none" w:sz="0" w:space="0" w:color="auto"/>
        <w:bottom w:val="none" w:sz="0" w:space="0" w:color="auto"/>
        <w:right w:val="none" w:sz="0" w:space="0" w:color="auto"/>
      </w:divBdr>
      <w:divsChild>
        <w:div w:id="32200160">
          <w:marLeft w:val="0"/>
          <w:marRight w:val="0"/>
          <w:marTop w:val="0"/>
          <w:marBottom w:val="0"/>
          <w:divBdr>
            <w:top w:val="none" w:sz="0" w:space="0" w:color="auto"/>
            <w:left w:val="none" w:sz="0" w:space="0" w:color="auto"/>
            <w:bottom w:val="none" w:sz="0" w:space="0" w:color="auto"/>
            <w:right w:val="none" w:sz="0" w:space="0" w:color="auto"/>
          </w:divBdr>
          <w:divsChild>
            <w:div w:id="604578338">
              <w:marLeft w:val="0"/>
              <w:marRight w:val="0"/>
              <w:marTop w:val="0"/>
              <w:marBottom w:val="0"/>
              <w:divBdr>
                <w:top w:val="none" w:sz="0" w:space="0" w:color="auto"/>
                <w:left w:val="none" w:sz="0" w:space="0" w:color="auto"/>
                <w:bottom w:val="none" w:sz="0" w:space="0" w:color="auto"/>
                <w:right w:val="none" w:sz="0" w:space="0" w:color="auto"/>
              </w:divBdr>
              <w:divsChild>
                <w:div w:id="681511320">
                  <w:marLeft w:val="0"/>
                  <w:marRight w:val="0"/>
                  <w:marTop w:val="0"/>
                  <w:marBottom w:val="0"/>
                  <w:divBdr>
                    <w:top w:val="none" w:sz="0" w:space="0" w:color="auto"/>
                    <w:left w:val="none" w:sz="0" w:space="0" w:color="auto"/>
                    <w:bottom w:val="none" w:sz="0" w:space="0" w:color="auto"/>
                    <w:right w:val="none" w:sz="0" w:space="0" w:color="auto"/>
                  </w:divBdr>
                  <w:divsChild>
                    <w:div w:id="871068514">
                      <w:marLeft w:val="0"/>
                      <w:marRight w:val="0"/>
                      <w:marTop w:val="0"/>
                      <w:marBottom w:val="0"/>
                      <w:divBdr>
                        <w:top w:val="none" w:sz="0" w:space="0" w:color="auto"/>
                        <w:left w:val="none" w:sz="0" w:space="0" w:color="auto"/>
                        <w:bottom w:val="none" w:sz="0" w:space="0" w:color="auto"/>
                        <w:right w:val="none" w:sz="0" w:space="0" w:color="auto"/>
                      </w:divBdr>
                      <w:divsChild>
                        <w:div w:id="735587602">
                          <w:marLeft w:val="0"/>
                          <w:marRight w:val="0"/>
                          <w:marTop w:val="0"/>
                          <w:marBottom w:val="0"/>
                          <w:divBdr>
                            <w:top w:val="none" w:sz="0" w:space="0" w:color="auto"/>
                            <w:left w:val="none" w:sz="0" w:space="0" w:color="auto"/>
                            <w:bottom w:val="none" w:sz="0" w:space="0" w:color="auto"/>
                            <w:right w:val="none" w:sz="0" w:space="0" w:color="auto"/>
                          </w:divBdr>
                          <w:divsChild>
                            <w:div w:id="8891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downloads/download-visual-studio-vs.aspx" TargetMode="External"/><Relationship Id="rId3" Type="http://schemas.openxmlformats.org/officeDocument/2006/relationships/settings" Target="settings.xml"/><Relationship Id="rId7" Type="http://schemas.openxmlformats.org/officeDocument/2006/relationships/hyperlink" Target="https://github.com/OfficeDev/Excel-Add-in-WoodGrove-Expense-Tren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fficeDev/Excel-Add-in-WoodGrove-Expense-Trends" TargetMode="External"/><Relationship Id="rId11" Type="http://schemas.openxmlformats.org/officeDocument/2006/relationships/fontTable" Target="fontTable.xml"/><Relationship Id="rId5" Type="http://schemas.openxmlformats.org/officeDocument/2006/relationships/hyperlink" Target="https://github.com/OfficeDev/Excel-Add-in-WoodGrove-Expense-Trends" TargetMode="External"/><Relationship Id="rId10" Type="http://schemas.openxmlformats.org/officeDocument/2006/relationships/hyperlink" Target="http://dev.office.com/" TargetMode="External"/><Relationship Id="rId4" Type="http://schemas.openxmlformats.org/officeDocument/2006/relationships/webSettings" Target="webSettings.xml"/><Relationship Id="rId9" Type="http://schemas.openxmlformats.org/officeDocument/2006/relationships/hyperlink" Target="https://www.visualstudio.com/en-us/features/office-tools-v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Subramanian</dc:creator>
  <cp:keywords/>
  <dc:description/>
  <cp:lastModifiedBy>Uma Subramanian</cp:lastModifiedBy>
  <cp:revision>2</cp:revision>
  <dcterms:created xsi:type="dcterms:W3CDTF">2016-05-09T21:33:00Z</dcterms:created>
  <dcterms:modified xsi:type="dcterms:W3CDTF">2016-05-09T21:36:00Z</dcterms:modified>
</cp:coreProperties>
</file>