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6E" w:rsidRPr="00D102C9" w:rsidRDefault="001B33AC" w:rsidP="00D102C9">
      <w:pPr>
        <w:tabs>
          <w:tab w:val="left" w:pos="5387"/>
        </w:tabs>
        <w:ind w:firstLine="708"/>
        <w:rPr>
          <w:sz w:val="16"/>
          <w:szCs w:val="16"/>
        </w:rPr>
      </w:pPr>
      <w:bookmarkStart w:id="0" w:name="_GoBack"/>
      <w:bookmarkEnd w:id="0"/>
      <w:r w:rsidRPr="00D102C9">
        <w:rPr>
          <w:sz w:val="16"/>
          <w:szCs w:val="16"/>
        </w:rPr>
        <w:tab/>
      </w:r>
      <w:hyperlink r:id="rId6" w:history="1">
        <w:r w:rsidR="00AC6870" w:rsidRPr="00D102C9">
          <w:rPr>
            <w:rStyle w:val="Hyperlink"/>
            <w:sz w:val="16"/>
            <w:szCs w:val="16"/>
          </w:rPr>
          <w:t>http://www.chemieplanet.de/reaktionen/redoxf.htm</w:t>
        </w:r>
      </w:hyperlink>
      <w:r w:rsidR="00FB6A83" w:rsidRPr="00D102C9">
        <w:rPr>
          <w:sz w:val="16"/>
          <w:szCs w:val="16"/>
        </w:rPr>
        <w:br/>
      </w:r>
      <w:r w:rsidR="00FB6A83" w:rsidRPr="00D102C9">
        <w:rPr>
          <w:sz w:val="16"/>
          <w:szCs w:val="16"/>
        </w:rPr>
        <w:tab/>
      </w:r>
      <w:hyperlink r:id="rId7" w:history="1">
        <w:r w:rsidR="00FB6A83" w:rsidRPr="00D102C9">
          <w:rPr>
            <w:rStyle w:val="Hyperlink"/>
            <w:sz w:val="16"/>
            <w:szCs w:val="16"/>
          </w:rPr>
          <w:t>http://de.wikipedia.org/wiki/Archäometallurgie</w:t>
        </w:r>
      </w:hyperlink>
      <w:r w:rsidR="00D102C9" w:rsidRPr="00D102C9">
        <w:rPr>
          <w:sz w:val="16"/>
          <w:szCs w:val="16"/>
        </w:rPr>
        <w:br/>
      </w:r>
      <w:r w:rsidR="00D102C9" w:rsidRPr="00D102C9">
        <w:rPr>
          <w:sz w:val="16"/>
          <w:szCs w:val="16"/>
        </w:rPr>
        <w:tab/>
      </w:r>
      <w:hyperlink r:id="rId8" w:history="1">
        <w:r w:rsidR="00D102C9" w:rsidRPr="00D102C9">
          <w:rPr>
            <w:rStyle w:val="Hyperlink"/>
            <w:sz w:val="16"/>
            <w:szCs w:val="16"/>
          </w:rPr>
          <w:t>http://netexperimente.de/chemie/84.html</w:t>
        </w:r>
      </w:hyperlink>
    </w:p>
    <w:p w:rsidR="00803490" w:rsidRDefault="00AC6870">
      <w:pPr>
        <w:rPr>
          <w:lang w:val="de-CH"/>
        </w:rPr>
      </w:pPr>
      <w:r>
        <w:rPr>
          <w:sz w:val="40"/>
          <w:szCs w:val="40"/>
          <w:lang w:val="de-CH"/>
        </w:rPr>
        <w:t xml:space="preserve">Redoxreaktionen </w:t>
      </w:r>
      <w:r w:rsidR="007A5233">
        <w:rPr>
          <w:sz w:val="40"/>
          <w:szCs w:val="40"/>
          <w:lang w:val="de-CH"/>
        </w:rPr>
        <w:t>Grundlagen</w:t>
      </w:r>
      <w:r w:rsidR="00D067DA">
        <w:rPr>
          <w:sz w:val="40"/>
          <w:szCs w:val="40"/>
          <w:lang w:val="de-CH"/>
        </w:rPr>
        <w:br/>
      </w:r>
    </w:p>
    <w:p w:rsidR="0067021B" w:rsidRDefault="00AC6870" w:rsidP="00AC6870">
      <w:pPr>
        <w:pStyle w:val="Listenabsatz"/>
        <w:ind w:left="0"/>
        <w:rPr>
          <w:rFonts w:ascii="Arial" w:hAnsi="Arial" w:cs="Arial"/>
          <w:sz w:val="20"/>
          <w:szCs w:val="20"/>
        </w:rPr>
      </w:pPr>
      <w:r>
        <w:rPr>
          <w:rFonts w:ascii="Arial" w:hAnsi="Arial" w:cs="Arial"/>
          <w:b/>
          <w:sz w:val="20"/>
          <w:szCs w:val="20"/>
        </w:rPr>
        <w:t>Historisch:</w:t>
      </w:r>
      <w:r w:rsidR="000E4D24" w:rsidRPr="000E4D24">
        <w:rPr>
          <w:rFonts w:ascii="Arial" w:hAnsi="Arial" w:cs="Arial"/>
          <w:sz w:val="20"/>
          <w:szCs w:val="20"/>
        </w:rPr>
        <w:t xml:space="preserve"> </w:t>
      </w:r>
      <w:r>
        <w:rPr>
          <w:rFonts w:ascii="Arial" w:hAnsi="Arial" w:cs="Arial"/>
          <w:sz w:val="20"/>
          <w:szCs w:val="20"/>
        </w:rPr>
        <w:t>Redoxreaktionen spiel</w:t>
      </w:r>
      <w:r w:rsidR="006A2F43">
        <w:rPr>
          <w:rFonts w:ascii="Arial" w:hAnsi="Arial" w:cs="Arial"/>
          <w:sz w:val="20"/>
          <w:szCs w:val="20"/>
        </w:rPr>
        <w:t>t</w:t>
      </w:r>
      <w:r>
        <w:rPr>
          <w:rFonts w:ascii="Arial" w:hAnsi="Arial" w:cs="Arial"/>
          <w:sz w:val="20"/>
          <w:szCs w:val="20"/>
        </w:rPr>
        <w:t xml:space="preserve">en in der Geschichte eine entscheidende Rolle. </w:t>
      </w:r>
      <w:r w:rsidR="0067021B">
        <w:rPr>
          <w:rFonts w:ascii="Arial" w:hAnsi="Arial" w:cs="Arial"/>
          <w:sz w:val="20"/>
          <w:szCs w:val="20"/>
        </w:rPr>
        <w:t xml:space="preserve">Vor etwa 10'000 Jahren lernte der Mensch aus Erzen, die Metalloxide enthalten, Metalle herzustellen. Damit konnten neue und hochwirksame Werkstoffe gewonnen werden, die grosse Vorteile nicht zuletzt in der Waffentechnik boten. Chemisch gesehen handelt es sich dabei um eine Umkehrung der </w:t>
      </w:r>
      <w:r w:rsidR="0067021B" w:rsidRPr="00DB319D">
        <w:rPr>
          <w:rFonts w:ascii="Arial" w:hAnsi="Arial" w:cs="Arial"/>
          <w:b/>
          <w:i/>
          <w:sz w:val="20"/>
          <w:szCs w:val="20"/>
        </w:rPr>
        <w:t>Oxidation</w:t>
      </w:r>
      <w:r w:rsidR="0067021B">
        <w:rPr>
          <w:rFonts w:ascii="Arial" w:hAnsi="Arial" w:cs="Arial"/>
          <w:sz w:val="20"/>
          <w:szCs w:val="20"/>
        </w:rPr>
        <w:t>, wie sie bei der Reaktion von Metallen mit Sauerstoff auftritt. Diese</w:t>
      </w:r>
      <w:r w:rsidR="004B2768">
        <w:rPr>
          <w:rFonts w:ascii="Arial" w:hAnsi="Arial" w:cs="Arial"/>
          <w:sz w:val="20"/>
          <w:szCs w:val="20"/>
        </w:rPr>
        <w:t>r Vorgang</w:t>
      </w:r>
      <w:r w:rsidR="0067021B">
        <w:rPr>
          <w:rFonts w:ascii="Arial" w:hAnsi="Arial" w:cs="Arial"/>
          <w:sz w:val="20"/>
          <w:szCs w:val="20"/>
        </w:rPr>
        <w:t xml:space="preserve"> ist endotherm und läuft deshalb nicht von selbst ab, sondern muss erzwungen werden. Man nennt die Umkehr der Oxidation </w:t>
      </w:r>
      <w:r w:rsidR="0067021B" w:rsidRPr="000D0362">
        <w:rPr>
          <w:rFonts w:ascii="Arial" w:hAnsi="Arial" w:cs="Arial"/>
          <w:b/>
          <w:i/>
          <w:sz w:val="20"/>
          <w:szCs w:val="20"/>
        </w:rPr>
        <w:t>Reduktion</w:t>
      </w:r>
      <w:r w:rsidR="0067021B">
        <w:rPr>
          <w:rFonts w:ascii="Arial" w:hAnsi="Arial" w:cs="Arial"/>
          <w:sz w:val="20"/>
          <w:szCs w:val="20"/>
        </w:rPr>
        <w:t xml:space="preserve">. Dabei wird einem Oxid nach alter Definition der Sauerstoff entzogen. </w:t>
      </w:r>
    </w:p>
    <w:p w:rsidR="0067021B" w:rsidRDefault="0067021B" w:rsidP="00AC6870">
      <w:pPr>
        <w:pStyle w:val="Listenabsatz"/>
        <w:ind w:left="0"/>
        <w:rPr>
          <w:rFonts w:ascii="Arial" w:hAnsi="Arial" w:cs="Arial"/>
          <w:sz w:val="20"/>
          <w:szCs w:val="20"/>
        </w:rPr>
      </w:pPr>
    </w:p>
    <w:p w:rsidR="0067021B" w:rsidRDefault="006D208F" w:rsidP="00AC6870">
      <w:pPr>
        <w:pStyle w:val="Listenabsatz"/>
        <w:ind w:left="0"/>
        <w:rPr>
          <w:rFonts w:ascii="Arial" w:hAnsi="Arial" w:cs="Arial"/>
          <w:sz w:val="20"/>
          <w:szCs w:val="20"/>
        </w:rPr>
      </w:pPr>
      <w:r w:rsidRPr="00D102C9">
        <w:rPr>
          <w:rFonts w:ascii="Arial" w:hAnsi="Arial" w:cs="Arial"/>
          <w:noProof/>
          <w:sz w:val="20"/>
          <w:szCs w:val="20"/>
          <w:u w:val="single"/>
          <w:lang w:val="de-CH" w:eastAsia="de-CH"/>
        </w:rPr>
        <w:drawing>
          <wp:anchor distT="0" distB="0" distL="114300" distR="114300" simplePos="0" relativeHeight="251689472" behindDoc="1" locked="0" layoutInCell="1" allowOverlap="1">
            <wp:simplePos x="0" y="0"/>
            <wp:positionH relativeFrom="column">
              <wp:posOffset>18415</wp:posOffset>
            </wp:positionH>
            <wp:positionV relativeFrom="paragraph">
              <wp:posOffset>259715</wp:posOffset>
            </wp:positionV>
            <wp:extent cx="1245870" cy="1002030"/>
            <wp:effectExtent l="19050" t="0" r="0" b="0"/>
            <wp:wrapTight wrapText="bothSides">
              <wp:wrapPolygon edited="0">
                <wp:start x="-330" y="0"/>
                <wp:lineTo x="-330" y="21354"/>
                <wp:lineTo x="21468" y="21354"/>
                <wp:lineTo x="21468" y="0"/>
                <wp:lineTo x="-330" y="0"/>
              </wp:wrapPolygon>
            </wp:wrapTight>
            <wp:docPr id="1" name="Bild 1" descr="Bild zu Versuch: Reduktion von Kupferoxid mit 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zu Versuch: Reduktion von Kupferoxid mit Eisen"/>
                    <pic:cNvPicPr>
                      <a:picLocks noChangeAspect="1" noChangeArrowheads="1"/>
                    </pic:cNvPicPr>
                  </pic:nvPicPr>
                  <pic:blipFill>
                    <a:blip r:embed="rId9" cstate="print"/>
                    <a:srcRect/>
                    <a:stretch>
                      <a:fillRect/>
                    </a:stretch>
                  </pic:blipFill>
                  <pic:spPr bwMode="auto">
                    <a:xfrm>
                      <a:off x="0" y="0"/>
                      <a:ext cx="1245870" cy="1002030"/>
                    </a:xfrm>
                    <a:prstGeom prst="rect">
                      <a:avLst/>
                    </a:prstGeom>
                    <a:noFill/>
                    <a:ln w="9525">
                      <a:noFill/>
                      <a:miter lim="800000"/>
                      <a:headEnd/>
                      <a:tailEnd/>
                    </a:ln>
                  </pic:spPr>
                </pic:pic>
              </a:graphicData>
            </a:graphic>
          </wp:anchor>
        </w:drawing>
      </w:r>
      <w:r w:rsidR="0067021B" w:rsidRPr="00D102C9">
        <w:rPr>
          <w:rFonts w:ascii="Arial" w:hAnsi="Arial" w:cs="Arial"/>
          <w:sz w:val="20"/>
          <w:szCs w:val="20"/>
          <w:u w:val="single"/>
        </w:rPr>
        <w:t>Beispiel:</w:t>
      </w:r>
      <w:r w:rsidR="0067021B">
        <w:rPr>
          <w:rFonts w:ascii="Arial" w:hAnsi="Arial" w:cs="Arial"/>
          <w:sz w:val="20"/>
          <w:szCs w:val="20"/>
        </w:rPr>
        <w:t xml:space="preserve"> Reduktion von Kupferoxid mit Eisenpulver</w:t>
      </w:r>
      <w:r w:rsidR="00D102C9">
        <w:rPr>
          <w:rFonts w:ascii="Arial" w:hAnsi="Arial" w:cs="Arial"/>
          <w:sz w:val="20"/>
          <w:szCs w:val="20"/>
        </w:rPr>
        <w:br/>
      </w:r>
    </w:p>
    <w:p w:rsidR="0067021B" w:rsidRDefault="0067021B" w:rsidP="00AC6870">
      <w:pPr>
        <w:pStyle w:val="Listenabsatz"/>
        <w:ind w:left="0"/>
        <w:rPr>
          <w:rFonts w:ascii="Arial" w:hAnsi="Arial" w:cs="Arial"/>
          <w:sz w:val="20"/>
          <w:szCs w:val="20"/>
        </w:rPr>
      </w:pPr>
      <w:r>
        <w:rPr>
          <w:rFonts w:ascii="Arial" w:hAnsi="Arial" w:cs="Arial"/>
          <w:sz w:val="20"/>
          <w:szCs w:val="20"/>
        </w:rPr>
        <w:t xml:space="preserve">Das Eisenpulver liefert mehr Energie, als für die Reduktion des Kupferoxids benötigt wird. Formal wird der Sauerstoff übertragen. Tatsächlich aber, handelt es sich um einen Elektronentransfer vom Eisenatom zum Kupfer(II)-ion. </w:t>
      </w:r>
    </w:p>
    <w:p w:rsidR="0067021B" w:rsidRDefault="006D208F" w:rsidP="00AC6870">
      <w:pPr>
        <w:pStyle w:val="Listenabsatz"/>
        <w:ind w:left="0"/>
        <w:rPr>
          <w:rFonts w:ascii="Arial" w:hAnsi="Arial" w:cs="Arial"/>
          <w:sz w:val="20"/>
          <w:szCs w:val="20"/>
        </w:rPr>
      </w:pPr>
      <w:r>
        <w:rPr>
          <w:rFonts w:ascii="Arial" w:hAnsi="Arial" w:cs="Arial"/>
          <w:sz w:val="20"/>
          <w:szCs w:val="20"/>
        </w:rPr>
        <w:br/>
      </w:r>
      <w:r>
        <w:rPr>
          <w:rFonts w:ascii="Arial" w:hAnsi="Arial" w:cs="Arial"/>
          <w:sz w:val="20"/>
          <w:szCs w:val="20"/>
        </w:rPr>
        <w:br/>
      </w:r>
    </w:p>
    <w:p w:rsidR="006D208F" w:rsidRDefault="0067021B" w:rsidP="000D0362">
      <w:pPr>
        <w:pStyle w:val="Listenabsatz"/>
        <w:tabs>
          <w:tab w:val="left" w:pos="2268"/>
          <w:tab w:val="left" w:pos="3828"/>
          <w:tab w:val="left" w:pos="5103"/>
        </w:tabs>
        <w:ind w:left="0"/>
        <w:rPr>
          <w:rFonts w:ascii="Arial" w:hAnsi="Arial" w:cs="Arial"/>
          <w:sz w:val="20"/>
          <w:szCs w:val="20"/>
        </w:rPr>
      </w:pPr>
      <w:r w:rsidRPr="00D102C9">
        <w:rPr>
          <w:rFonts w:ascii="Arial" w:hAnsi="Arial" w:cs="Arial"/>
          <w:sz w:val="20"/>
          <w:szCs w:val="20"/>
          <w:u w:val="single"/>
        </w:rPr>
        <w:t>Moderne Definition:</w:t>
      </w:r>
      <w:r>
        <w:rPr>
          <w:rFonts w:ascii="Arial" w:hAnsi="Arial" w:cs="Arial"/>
          <w:sz w:val="20"/>
          <w:szCs w:val="20"/>
        </w:rPr>
        <w:t xml:space="preserve"> Unter einer Redoxreaktion versteht man die </w:t>
      </w:r>
      <w:r w:rsidRPr="000D0362">
        <w:rPr>
          <w:rFonts w:ascii="Arial" w:hAnsi="Arial" w:cs="Arial"/>
          <w:b/>
          <w:i/>
          <w:sz w:val="20"/>
          <w:szCs w:val="20"/>
        </w:rPr>
        <w:t>Übertragung von Elektronen</w:t>
      </w:r>
      <w:r>
        <w:rPr>
          <w:rFonts w:ascii="Arial" w:hAnsi="Arial" w:cs="Arial"/>
          <w:sz w:val="20"/>
          <w:szCs w:val="20"/>
        </w:rPr>
        <w:t>. Dabei wird die Abgabe von Elektronen</w:t>
      </w:r>
      <w:r w:rsidR="006D208F">
        <w:rPr>
          <w:rFonts w:ascii="Arial" w:hAnsi="Arial" w:cs="Arial"/>
          <w:sz w:val="20"/>
          <w:szCs w:val="20"/>
        </w:rPr>
        <w:t xml:space="preserve"> </w:t>
      </w:r>
      <w:r w:rsidR="006D208F" w:rsidRPr="000D0362">
        <w:rPr>
          <w:rFonts w:ascii="Arial" w:hAnsi="Arial" w:cs="Arial"/>
          <w:b/>
          <w:i/>
          <w:sz w:val="20"/>
          <w:szCs w:val="20"/>
        </w:rPr>
        <w:t>Oxidation</w:t>
      </w:r>
      <w:r>
        <w:rPr>
          <w:rFonts w:ascii="Arial" w:hAnsi="Arial" w:cs="Arial"/>
          <w:sz w:val="20"/>
          <w:szCs w:val="20"/>
        </w:rPr>
        <w:t xml:space="preserve">, die Aufnahme von Elektronen </w:t>
      </w:r>
      <w:r w:rsidRPr="000D0362">
        <w:rPr>
          <w:rFonts w:ascii="Arial" w:hAnsi="Arial" w:cs="Arial"/>
          <w:b/>
          <w:i/>
          <w:sz w:val="20"/>
          <w:szCs w:val="20"/>
        </w:rPr>
        <w:t>Reduktion</w:t>
      </w:r>
      <w:r>
        <w:rPr>
          <w:rFonts w:ascii="Arial" w:hAnsi="Arial" w:cs="Arial"/>
          <w:sz w:val="20"/>
          <w:szCs w:val="20"/>
        </w:rPr>
        <w:t xml:space="preserve"> genannt. Die Übertragung des Sauerstoffatoms ist eine Folge dieser Elektronenübertragung, weil das oxidierte Element positiv aufgeladen wird und deshalb das negativ geladene Sauerstoffion an sich bindet.</w:t>
      </w:r>
    </w:p>
    <w:p w:rsidR="006D208F" w:rsidRDefault="006D208F" w:rsidP="00AC6870">
      <w:pPr>
        <w:pStyle w:val="Listenabsatz"/>
        <w:ind w:left="0"/>
        <w:rPr>
          <w:rFonts w:ascii="Arial" w:hAnsi="Arial" w:cs="Arial"/>
          <w:sz w:val="20"/>
          <w:szCs w:val="20"/>
        </w:rPr>
      </w:pPr>
    </w:p>
    <w:p w:rsidR="006D208F" w:rsidRDefault="00CF0E4B" w:rsidP="000D0362">
      <w:pPr>
        <w:pStyle w:val="Listenabsatz"/>
        <w:tabs>
          <w:tab w:val="left" w:pos="2268"/>
          <w:tab w:val="left" w:pos="3828"/>
          <w:tab w:val="left" w:pos="5670"/>
        </w:tabs>
        <w:ind w:left="0"/>
        <w:rPr>
          <w:rFonts w:ascii="Arial" w:hAnsi="Arial" w:cs="Arial"/>
          <w:sz w:val="20"/>
          <w:szCs w:val="20"/>
        </w:rPr>
      </w:pPr>
      <w:r>
        <w:rPr>
          <w:rFonts w:ascii="Arial" w:hAnsi="Arial" w:cs="Arial"/>
          <w:b/>
          <w:i/>
          <w:sz w:val="20"/>
          <w:szCs w:val="20"/>
        </w:rPr>
        <w:pict>
          <v:shapetype id="_x0000_t32" coordsize="21600,21600" o:spt="32" o:oned="t" path="m,l21600,21600e" filled="f">
            <v:path arrowok="t" fillok="f" o:connecttype="none"/>
            <o:lock v:ext="edit" shapetype="t"/>
          </v:shapetype>
          <v:shape id="_x0000_s1234" type="#_x0000_t32" style="position:absolute;margin-left:212.2pt;margin-top:5.7pt;width:34.55pt;height:.55pt;z-index:251690496" o:connectortype="straight" strokecolor="#0070c0">
            <v:stroke endarrow="block"/>
          </v:shape>
        </w:pict>
      </w:r>
      <w:r w:rsidR="006D208F" w:rsidRPr="000D0362">
        <w:rPr>
          <w:rFonts w:ascii="Arial" w:hAnsi="Arial" w:cs="Arial"/>
          <w:b/>
          <w:i/>
          <w:sz w:val="20"/>
          <w:szCs w:val="20"/>
        </w:rPr>
        <w:t>Oxidation</w:t>
      </w:r>
      <w:r w:rsidR="006D208F">
        <w:rPr>
          <w:rFonts w:ascii="Arial" w:hAnsi="Arial" w:cs="Arial"/>
          <w:sz w:val="20"/>
          <w:szCs w:val="20"/>
        </w:rPr>
        <w:t>:</w:t>
      </w:r>
      <w:r w:rsidR="006D208F">
        <w:rPr>
          <w:rFonts w:ascii="Arial" w:hAnsi="Arial" w:cs="Arial"/>
          <w:sz w:val="20"/>
          <w:szCs w:val="20"/>
        </w:rPr>
        <w:tab/>
        <w:t xml:space="preserve">Fe </w:t>
      </w:r>
      <w:r w:rsidR="006D208F">
        <w:rPr>
          <w:rFonts w:ascii="Arial" w:hAnsi="Arial" w:cs="Arial"/>
          <w:sz w:val="20"/>
          <w:szCs w:val="20"/>
        </w:rPr>
        <w:tab/>
      </w:r>
      <w:r w:rsidR="00D102C9">
        <w:rPr>
          <w:rFonts w:ascii="Arial" w:hAnsi="Arial" w:cs="Arial"/>
          <w:sz w:val="20"/>
          <w:szCs w:val="20"/>
        </w:rPr>
        <w:tab/>
      </w:r>
      <w:r w:rsidR="006D208F">
        <w:rPr>
          <w:rFonts w:ascii="Arial" w:hAnsi="Arial" w:cs="Arial"/>
          <w:sz w:val="20"/>
          <w:szCs w:val="20"/>
        </w:rPr>
        <w:t>Fe</w:t>
      </w:r>
      <w:r w:rsidR="006D208F" w:rsidRPr="000D0362">
        <w:rPr>
          <w:rFonts w:ascii="Arial" w:hAnsi="Arial" w:cs="Arial"/>
          <w:sz w:val="20"/>
          <w:szCs w:val="20"/>
          <w:vertAlign w:val="superscript"/>
        </w:rPr>
        <w:t>2+</w:t>
      </w:r>
      <w:r w:rsidR="006D208F">
        <w:rPr>
          <w:rFonts w:ascii="Arial" w:hAnsi="Arial" w:cs="Arial"/>
          <w:sz w:val="20"/>
          <w:szCs w:val="20"/>
        </w:rPr>
        <w:t xml:space="preserve"> + 2e</w:t>
      </w:r>
      <w:r w:rsidR="006D208F" w:rsidRPr="000D0362">
        <w:rPr>
          <w:rFonts w:ascii="Arial" w:hAnsi="Arial" w:cs="Arial"/>
          <w:sz w:val="20"/>
          <w:szCs w:val="20"/>
          <w:vertAlign w:val="superscript"/>
        </w:rPr>
        <w:t>-</w:t>
      </w:r>
    </w:p>
    <w:p w:rsidR="006D208F" w:rsidRPr="00D102C9" w:rsidRDefault="00CF0E4B" w:rsidP="000D0362">
      <w:pPr>
        <w:pStyle w:val="Listenabsatz"/>
        <w:pBdr>
          <w:bottom w:val="single" w:sz="4" w:space="1" w:color="auto"/>
        </w:pBdr>
        <w:tabs>
          <w:tab w:val="left" w:pos="2268"/>
          <w:tab w:val="left" w:pos="3828"/>
          <w:tab w:val="left" w:pos="5670"/>
          <w:tab w:val="left" w:pos="6946"/>
        </w:tabs>
        <w:ind w:left="0" w:right="2126"/>
        <w:rPr>
          <w:rFonts w:ascii="Arial" w:hAnsi="Arial" w:cs="Arial"/>
          <w:sz w:val="20"/>
          <w:szCs w:val="20"/>
        </w:rPr>
      </w:pPr>
      <w:r>
        <w:rPr>
          <w:rFonts w:ascii="Arial" w:hAnsi="Arial" w:cs="Arial"/>
          <w:b/>
          <w:i/>
          <w:sz w:val="20"/>
          <w:szCs w:val="20"/>
        </w:rPr>
        <w:pict>
          <v:shape id="_x0000_s1235" type="#_x0000_t32" style="position:absolute;margin-left:213.4pt;margin-top:4.45pt;width:34.55pt;height:.55pt;z-index:251691520" o:connectortype="straight" strokecolor="#0070c0">
            <v:stroke endarrow="block"/>
          </v:shape>
        </w:pict>
      </w:r>
      <w:r w:rsidR="006D208F" w:rsidRPr="000D0362">
        <w:rPr>
          <w:rFonts w:ascii="Arial" w:hAnsi="Arial" w:cs="Arial"/>
          <w:b/>
          <w:i/>
          <w:sz w:val="20"/>
          <w:szCs w:val="20"/>
        </w:rPr>
        <w:t>Reduktion</w:t>
      </w:r>
      <w:r w:rsidR="006D208F" w:rsidRPr="00D102C9">
        <w:rPr>
          <w:rFonts w:ascii="Arial" w:hAnsi="Arial" w:cs="Arial"/>
          <w:sz w:val="20"/>
          <w:szCs w:val="20"/>
        </w:rPr>
        <w:t>:</w:t>
      </w:r>
      <w:r w:rsidR="006D208F" w:rsidRPr="00D102C9">
        <w:rPr>
          <w:rFonts w:ascii="Arial" w:hAnsi="Arial" w:cs="Arial"/>
          <w:sz w:val="20"/>
          <w:szCs w:val="20"/>
        </w:rPr>
        <w:tab/>
        <w:t>Cu</w:t>
      </w:r>
      <w:r w:rsidR="000D0362" w:rsidRPr="000D0362">
        <w:rPr>
          <w:rFonts w:ascii="Arial" w:hAnsi="Arial" w:cs="Arial"/>
          <w:sz w:val="20"/>
          <w:szCs w:val="20"/>
          <w:vertAlign w:val="superscript"/>
        </w:rPr>
        <w:t>2+</w:t>
      </w:r>
      <w:r w:rsidR="000D0362">
        <w:rPr>
          <w:rFonts w:ascii="Arial" w:hAnsi="Arial" w:cs="Arial"/>
          <w:sz w:val="20"/>
          <w:szCs w:val="20"/>
        </w:rPr>
        <w:t xml:space="preserve"> + </w:t>
      </w:r>
      <w:r w:rsidR="006D208F" w:rsidRPr="00D102C9">
        <w:rPr>
          <w:rFonts w:ascii="Arial" w:hAnsi="Arial" w:cs="Arial"/>
          <w:sz w:val="20"/>
          <w:szCs w:val="20"/>
        </w:rPr>
        <w:t>O</w:t>
      </w:r>
      <w:r w:rsidR="000D0362" w:rsidRPr="000D0362">
        <w:rPr>
          <w:rFonts w:ascii="Arial" w:hAnsi="Arial" w:cs="Arial"/>
          <w:sz w:val="20"/>
          <w:szCs w:val="20"/>
          <w:vertAlign w:val="superscript"/>
        </w:rPr>
        <w:t>2-</w:t>
      </w:r>
      <w:r w:rsidR="006D208F" w:rsidRPr="00D102C9">
        <w:rPr>
          <w:rFonts w:ascii="Arial" w:hAnsi="Arial" w:cs="Arial"/>
          <w:sz w:val="20"/>
          <w:szCs w:val="20"/>
        </w:rPr>
        <w:t xml:space="preserve"> + 2 e</w:t>
      </w:r>
      <w:r w:rsidR="006D208F" w:rsidRPr="000D0362">
        <w:rPr>
          <w:rFonts w:ascii="Arial" w:hAnsi="Arial" w:cs="Arial"/>
          <w:sz w:val="20"/>
          <w:szCs w:val="20"/>
          <w:vertAlign w:val="superscript"/>
        </w:rPr>
        <w:t>-</w:t>
      </w:r>
      <w:r w:rsidR="006D208F" w:rsidRPr="00D102C9">
        <w:rPr>
          <w:rFonts w:ascii="Arial" w:hAnsi="Arial" w:cs="Arial"/>
          <w:sz w:val="20"/>
          <w:szCs w:val="20"/>
        </w:rPr>
        <w:t xml:space="preserve"> </w:t>
      </w:r>
      <w:r w:rsidR="006D208F" w:rsidRPr="00D102C9">
        <w:rPr>
          <w:rFonts w:ascii="Arial" w:hAnsi="Arial" w:cs="Arial"/>
          <w:sz w:val="20"/>
          <w:szCs w:val="20"/>
        </w:rPr>
        <w:tab/>
      </w:r>
      <w:r w:rsidR="000D0362">
        <w:rPr>
          <w:rFonts w:ascii="Arial" w:hAnsi="Arial" w:cs="Arial"/>
          <w:sz w:val="20"/>
          <w:szCs w:val="20"/>
        </w:rPr>
        <w:tab/>
      </w:r>
      <w:r w:rsidR="006D208F" w:rsidRPr="00D102C9">
        <w:rPr>
          <w:rFonts w:ascii="Arial" w:hAnsi="Arial" w:cs="Arial"/>
          <w:sz w:val="20"/>
          <w:szCs w:val="20"/>
        </w:rPr>
        <w:t>Cu     + O</w:t>
      </w:r>
      <w:r w:rsidR="006D208F" w:rsidRPr="000D0362">
        <w:rPr>
          <w:rFonts w:ascii="Arial" w:hAnsi="Arial" w:cs="Arial"/>
          <w:sz w:val="20"/>
          <w:szCs w:val="20"/>
          <w:vertAlign w:val="superscript"/>
        </w:rPr>
        <w:t>2-</w:t>
      </w:r>
      <w:r w:rsidR="006D208F" w:rsidRPr="00D102C9">
        <w:rPr>
          <w:rFonts w:ascii="Arial" w:hAnsi="Arial" w:cs="Arial"/>
          <w:sz w:val="20"/>
          <w:szCs w:val="20"/>
        </w:rPr>
        <w:t xml:space="preserve">   </w:t>
      </w:r>
    </w:p>
    <w:p w:rsidR="00B55D92" w:rsidRDefault="00CF0E4B" w:rsidP="000D0362">
      <w:pPr>
        <w:pStyle w:val="Listenabsatz"/>
        <w:pBdr>
          <w:bottom w:val="single" w:sz="18" w:space="1" w:color="auto"/>
        </w:pBdr>
        <w:tabs>
          <w:tab w:val="left" w:pos="2268"/>
          <w:tab w:val="left" w:pos="2835"/>
          <w:tab w:val="left" w:pos="3828"/>
          <w:tab w:val="left" w:pos="5670"/>
        </w:tabs>
        <w:ind w:left="0" w:right="2126"/>
        <w:rPr>
          <w:rFonts w:ascii="Arial" w:hAnsi="Arial" w:cs="Arial"/>
          <w:sz w:val="20"/>
          <w:szCs w:val="20"/>
        </w:rPr>
      </w:pPr>
      <w:r>
        <w:rPr>
          <w:rFonts w:ascii="Arial" w:hAnsi="Arial" w:cs="Arial"/>
          <w:b/>
          <w:i/>
          <w:sz w:val="20"/>
          <w:szCs w:val="20"/>
        </w:rPr>
        <w:pict>
          <v:shape id="_x0000_s1236" type="#_x0000_t32" style="position:absolute;margin-left:213.4pt;margin-top:6.85pt;width:34.55pt;height:.55pt;z-index:251692544" o:connectortype="straight" strokecolor="#0070c0" strokeweight="2pt">
            <v:stroke endarrow="block"/>
          </v:shape>
        </w:pict>
      </w:r>
      <w:r w:rsidR="006D208F" w:rsidRPr="000D0362">
        <w:rPr>
          <w:rFonts w:ascii="Arial" w:hAnsi="Arial" w:cs="Arial"/>
          <w:b/>
          <w:i/>
          <w:sz w:val="20"/>
          <w:szCs w:val="20"/>
        </w:rPr>
        <w:t>Redoxreaktion</w:t>
      </w:r>
      <w:r w:rsidR="006D208F">
        <w:rPr>
          <w:rFonts w:ascii="Arial" w:hAnsi="Arial" w:cs="Arial"/>
          <w:sz w:val="20"/>
          <w:szCs w:val="20"/>
        </w:rPr>
        <w:tab/>
        <w:t>CuO + Fe</w:t>
      </w:r>
      <w:r w:rsidR="006D208F">
        <w:rPr>
          <w:rFonts w:ascii="Arial" w:hAnsi="Arial" w:cs="Arial"/>
          <w:sz w:val="20"/>
          <w:szCs w:val="20"/>
        </w:rPr>
        <w:tab/>
      </w:r>
      <w:r w:rsidR="00D102C9">
        <w:rPr>
          <w:rFonts w:ascii="Arial" w:hAnsi="Arial" w:cs="Arial"/>
          <w:sz w:val="20"/>
          <w:szCs w:val="20"/>
        </w:rPr>
        <w:tab/>
      </w:r>
      <w:r w:rsidR="006D208F">
        <w:rPr>
          <w:rFonts w:ascii="Arial" w:hAnsi="Arial" w:cs="Arial"/>
          <w:sz w:val="20"/>
          <w:szCs w:val="20"/>
        </w:rPr>
        <w:t xml:space="preserve">Cu </w:t>
      </w:r>
      <w:r w:rsidR="00D102C9">
        <w:rPr>
          <w:rFonts w:ascii="Arial" w:hAnsi="Arial" w:cs="Arial"/>
          <w:sz w:val="20"/>
          <w:szCs w:val="20"/>
        </w:rPr>
        <w:t xml:space="preserve">    </w:t>
      </w:r>
      <w:r w:rsidR="006D208F">
        <w:rPr>
          <w:rFonts w:ascii="Arial" w:hAnsi="Arial" w:cs="Arial"/>
          <w:sz w:val="20"/>
          <w:szCs w:val="20"/>
        </w:rPr>
        <w:t>+ FeO</w:t>
      </w:r>
    </w:p>
    <w:p w:rsidR="00D102C9" w:rsidRDefault="000D0362" w:rsidP="000D0362">
      <w:pPr>
        <w:pStyle w:val="Listenabsatz"/>
        <w:tabs>
          <w:tab w:val="left" w:pos="2268"/>
          <w:tab w:val="left" w:pos="3828"/>
          <w:tab w:val="left" w:pos="5103"/>
        </w:tabs>
        <w:ind w:left="0"/>
        <w:rPr>
          <w:lang w:val="de-CH"/>
        </w:rPr>
      </w:pPr>
      <w:r>
        <w:rPr>
          <w:lang w:val="de-CH"/>
        </w:rPr>
        <w:br/>
      </w:r>
      <w:r w:rsidR="00D102C9">
        <w:rPr>
          <w:lang w:val="de-CH"/>
        </w:rPr>
        <w:t xml:space="preserve">Der Stoff der Elektronen abgibt wird </w:t>
      </w:r>
      <w:r w:rsidR="00D102C9" w:rsidRPr="000D0362">
        <w:rPr>
          <w:rFonts w:ascii="Arial" w:hAnsi="Arial" w:cs="Arial"/>
          <w:b/>
          <w:i/>
          <w:sz w:val="20"/>
          <w:szCs w:val="20"/>
        </w:rPr>
        <w:t>oxidiert</w:t>
      </w:r>
      <w:r w:rsidR="00D102C9">
        <w:rPr>
          <w:lang w:val="de-CH"/>
        </w:rPr>
        <w:t xml:space="preserve">. Der Stoff, der Elektronen aufnimmt wird </w:t>
      </w:r>
      <w:r w:rsidR="00D102C9" w:rsidRPr="000D0362">
        <w:rPr>
          <w:rFonts w:ascii="Arial" w:hAnsi="Arial" w:cs="Arial"/>
          <w:b/>
          <w:i/>
          <w:sz w:val="20"/>
          <w:szCs w:val="20"/>
        </w:rPr>
        <w:t>reduziert</w:t>
      </w:r>
      <w:r w:rsidR="00D102C9">
        <w:rPr>
          <w:lang w:val="de-CH"/>
        </w:rPr>
        <w:t xml:space="preserve">. </w:t>
      </w:r>
    </w:p>
    <w:p w:rsidR="00D102C9" w:rsidRDefault="00032279" w:rsidP="000D0362">
      <w:pPr>
        <w:pStyle w:val="Listenabsatz"/>
        <w:tabs>
          <w:tab w:val="left" w:pos="2268"/>
          <w:tab w:val="left" w:pos="3828"/>
          <w:tab w:val="left" w:pos="5103"/>
        </w:tabs>
        <w:ind w:left="0"/>
        <w:rPr>
          <w:lang w:val="de-CH"/>
        </w:rPr>
      </w:pPr>
      <w:r w:rsidRPr="004B2768">
        <w:rPr>
          <w:noProof/>
          <w:u w:val="single"/>
          <w:lang w:val="de-CH" w:eastAsia="de-CH"/>
        </w:rPr>
        <w:drawing>
          <wp:anchor distT="0" distB="0" distL="114300" distR="114300" simplePos="0" relativeHeight="251693568" behindDoc="1" locked="0" layoutInCell="1" allowOverlap="1">
            <wp:simplePos x="0" y="0"/>
            <wp:positionH relativeFrom="column">
              <wp:posOffset>4246880</wp:posOffset>
            </wp:positionH>
            <wp:positionV relativeFrom="paragraph">
              <wp:posOffset>685800</wp:posOffset>
            </wp:positionV>
            <wp:extent cx="1772920" cy="2113915"/>
            <wp:effectExtent l="19050" t="0" r="0" b="0"/>
            <wp:wrapTight wrapText="bothSides">
              <wp:wrapPolygon edited="0">
                <wp:start x="-232" y="0"/>
                <wp:lineTo x="-232" y="21412"/>
                <wp:lineTo x="21585" y="21412"/>
                <wp:lineTo x="21585" y="0"/>
                <wp:lineTo x="-232" y="0"/>
              </wp:wrapPolygon>
            </wp:wrapTight>
            <wp:docPr id="4" name="Bild 4" descr="http://upload.wikimedia.org/wikipedia/commons/thumb/1/1c/Hochofenprozess.PNG/330px-Hochofen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c/Hochofenprozess.PNG/330px-Hochofenprozess.PNG"/>
                    <pic:cNvPicPr>
                      <a:picLocks noChangeAspect="1" noChangeArrowheads="1"/>
                    </pic:cNvPicPr>
                  </pic:nvPicPr>
                  <pic:blipFill>
                    <a:blip r:embed="rId10" cstate="print"/>
                    <a:srcRect/>
                    <a:stretch>
                      <a:fillRect/>
                    </a:stretch>
                  </pic:blipFill>
                  <pic:spPr bwMode="auto">
                    <a:xfrm>
                      <a:off x="0" y="0"/>
                      <a:ext cx="1772920" cy="2113915"/>
                    </a:xfrm>
                    <a:prstGeom prst="rect">
                      <a:avLst/>
                    </a:prstGeom>
                    <a:noFill/>
                    <a:ln w="9525">
                      <a:noFill/>
                      <a:miter lim="800000"/>
                      <a:headEnd/>
                      <a:tailEnd/>
                    </a:ln>
                  </pic:spPr>
                </pic:pic>
              </a:graphicData>
            </a:graphic>
          </wp:anchor>
        </w:drawing>
      </w:r>
      <w:r w:rsidR="00D102C9" w:rsidRPr="004B2768">
        <w:rPr>
          <w:u w:val="single"/>
          <w:lang w:val="de-CH"/>
        </w:rPr>
        <w:t>Weitere Definitionen:</w:t>
      </w:r>
      <w:r w:rsidR="00D102C9">
        <w:rPr>
          <w:lang w:val="de-CH"/>
        </w:rPr>
        <w:t xml:space="preserve"> </w:t>
      </w:r>
      <w:r w:rsidR="00D102C9" w:rsidRPr="000D0362">
        <w:rPr>
          <w:rFonts w:ascii="Arial" w:hAnsi="Arial" w:cs="Arial"/>
          <w:b/>
          <w:i/>
          <w:sz w:val="20"/>
          <w:szCs w:val="20"/>
        </w:rPr>
        <w:t>Oxidationsmittel</w:t>
      </w:r>
      <w:r w:rsidR="00D102C9">
        <w:rPr>
          <w:lang w:val="de-CH"/>
        </w:rPr>
        <w:t xml:space="preserve"> nennt man den Stoff, der Elektronen aufnimmt, also reduziert wird, weil er dem anderen Stoff zur Oxidation verhilft (CuO). Umgekehrt nennt man den Stoff, der Elektronen abgibt </w:t>
      </w:r>
      <w:r w:rsidR="00D102C9" w:rsidRPr="000D0362">
        <w:rPr>
          <w:rFonts w:ascii="Arial" w:hAnsi="Arial" w:cs="Arial"/>
          <w:b/>
          <w:i/>
          <w:sz w:val="20"/>
          <w:szCs w:val="20"/>
        </w:rPr>
        <w:t>Reduktionsmittel</w:t>
      </w:r>
      <w:r w:rsidR="00D102C9">
        <w:rPr>
          <w:lang w:val="de-CH"/>
        </w:rPr>
        <w:t xml:space="preserve"> (Fe).</w:t>
      </w:r>
    </w:p>
    <w:p w:rsidR="00D102C9" w:rsidRDefault="00D102C9" w:rsidP="00F55CDB">
      <w:pPr>
        <w:rPr>
          <w:lang w:val="de-CH"/>
        </w:rPr>
      </w:pPr>
      <w:r>
        <w:rPr>
          <w:lang w:val="de-CH"/>
        </w:rPr>
        <w:t xml:space="preserve">Natürlich macht es wenig Sinn, Kupfer mit dem teuren Reduktionsmittel Eisen zu gewinnen. Grosstechnisch wird Kohlenstoff eingesetzt, der während der Reaktion zu Kohlendioxid oxidiert wird. </w:t>
      </w:r>
      <w:r w:rsidR="00032279">
        <w:rPr>
          <w:lang w:val="de-CH"/>
        </w:rPr>
        <w:t xml:space="preserve">Dies gilt auch für die Gewinnung von Eisen und Stahl aus Eisenerz im Hochofenprozess. Dabei </w:t>
      </w:r>
      <w:r w:rsidR="00DB319D">
        <w:rPr>
          <w:lang w:val="de-CH"/>
        </w:rPr>
        <w:t>werden</w:t>
      </w:r>
      <w:r w:rsidR="00032279">
        <w:rPr>
          <w:lang w:val="de-CH"/>
        </w:rPr>
        <w:t xml:space="preserve"> Koks </w:t>
      </w:r>
      <w:r w:rsidR="00DB319D">
        <w:rPr>
          <w:lang w:val="de-CH"/>
        </w:rPr>
        <w:t>(Durch Erhitzen auf 1000 °C von flüchtigen Bestandteilen wie S gereinigte Kohle), Eisenerz und Zuschlagsstoffe für die Schlackenbildung von oben zugeführt. Der Kohlenstoff wird zu CO</w:t>
      </w:r>
      <w:r w:rsidR="00DB319D" w:rsidRPr="000D0362">
        <w:rPr>
          <w:vertAlign w:val="subscript"/>
          <w:lang w:val="de-CH"/>
        </w:rPr>
        <w:t xml:space="preserve">2 </w:t>
      </w:r>
      <w:r w:rsidR="00DB319D">
        <w:rPr>
          <w:lang w:val="de-CH"/>
        </w:rPr>
        <w:t>oxidiert und das Eisenoxid zu Eisen reduziert. Das Roheisen enthält noch einen Kohlenstoffanteil von 4 % und ist damit spröd und nicht schmiedbar. Deshalb wi</w:t>
      </w:r>
      <w:r w:rsidR="004B2768">
        <w:rPr>
          <w:lang w:val="de-CH"/>
        </w:rPr>
        <w:t>rd zuunterst im Hochofen Luft ein</w:t>
      </w:r>
      <w:r w:rsidR="00DB319D">
        <w:rPr>
          <w:lang w:val="de-CH"/>
        </w:rPr>
        <w:t xml:space="preserve">geblasen, welche den restlichen Kohlenstoff oxidiert und </w:t>
      </w:r>
      <w:r w:rsidR="00371C2B">
        <w:rPr>
          <w:lang w:val="de-CH"/>
        </w:rPr>
        <w:t>somit</w:t>
      </w:r>
      <w:r w:rsidR="00DB319D">
        <w:rPr>
          <w:lang w:val="de-CH"/>
        </w:rPr>
        <w:t xml:space="preserve"> aus dem Eisen entfernt. Da dies ein exothermer Vorgang ist, erhitzt sich das Eisen weiter, wird flüssig und kann so abgelassen werden. Später wird in der Stahlherstellung dem Eisen wieder gezielt Kohlenstoff zugesetzt (0.01 % bis 2.06 %), damit es grössere Zähigkeit erhält.</w:t>
      </w:r>
    </w:p>
    <w:p w:rsidR="00F55CDB" w:rsidRPr="00716025" w:rsidRDefault="00F55CDB" w:rsidP="00F55CDB">
      <w:pPr>
        <w:rPr>
          <w:u w:val="single"/>
          <w:lang w:val="de-CH"/>
        </w:rPr>
      </w:pPr>
      <w:r w:rsidRPr="00716025">
        <w:rPr>
          <w:u w:val="single"/>
          <w:lang w:val="de-CH"/>
        </w:rPr>
        <w:lastRenderedPageBreak/>
        <w:t>Repetition der Begriffe:</w:t>
      </w:r>
    </w:p>
    <w:p w:rsidR="00F55CDB" w:rsidRDefault="000D0362" w:rsidP="00F55CDB">
      <w:pPr>
        <w:pStyle w:val="Listenabsatz"/>
        <w:numPr>
          <w:ilvl w:val="0"/>
          <w:numId w:val="2"/>
        </w:numPr>
        <w:rPr>
          <w:lang w:val="de-CH"/>
        </w:rPr>
      </w:pPr>
      <w:r>
        <w:rPr>
          <w:lang w:val="de-CH"/>
        </w:rPr>
        <w:t>Erz …. Welche Verbindungklasse ist darin enthalten</w:t>
      </w:r>
      <w:r w:rsidR="00F55CDB">
        <w:rPr>
          <w:lang w:val="de-CH"/>
        </w:rPr>
        <w:t>?</w:t>
      </w:r>
    </w:p>
    <w:p w:rsidR="00F55CDB" w:rsidRDefault="000D0362" w:rsidP="00F55CDB">
      <w:pPr>
        <w:pStyle w:val="Listenabsatz"/>
        <w:numPr>
          <w:ilvl w:val="0"/>
          <w:numId w:val="2"/>
        </w:numPr>
        <w:rPr>
          <w:lang w:val="de-CH"/>
        </w:rPr>
      </w:pPr>
      <w:r>
        <w:rPr>
          <w:lang w:val="de-CH"/>
        </w:rPr>
        <w:t>Oxidation …. In welchem Zusammenhang steht die neue Definition zur alten</w:t>
      </w:r>
      <w:r w:rsidR="00F55CDB">
        <w:rPr>
          <w:lang w:val="de-CH"/>
        </w:rPr>
        <w:t>?</w:t>
      </w:r>
    </w:p>
    <w:p w:rsidR="00FD13A4" w:rsidRDefault="005C75B2" w:rsidP="00F55CDB">
      <w:pPr>
        <w:pStyle w:val="Listenabsatz"/>
        <w:numPr>
          <w:ilvl w:val="0"/>
          <w:numId w:val="2"/>
        </w:numPr>
        <w:rPr>
          <w:lang w:val="de-CH"/>
        </w:rPr>
      </w:pPr>
      <w:r>
        <w:rPr>
          <w:lang w:val="de-CH"/>
        </w:rPr>
        <w:t>Reduktion …. Wie ist die Definition und in welchem Zusammenhang steht sie mit der Oxidation?</w:t>
      </w:r>
    </w:p>
    <w:p w:rsidR="00F55CDB" w:rsidRDefault="005C75B2" w:rsidP="00F55CDB">
      <w:pPr>
        <w:pStyle w:val="Listenabsatz"/>
        <w:numPr>
          <w:ilvl w:val="0"/>
          <w:numId w:val="2"/>
        </w:numPr>
        <w:rPr>
          <w:lang w:val="de-CH"/>
        </w:rPr>
      </w:pPr>
      <w:r>
        <w:rPr>
          <w:lang w:val="de-CH"/>
        </w:rPr>
        <w:t>Redoxreaktion</w:t>
      </w:r>
      <w:r w:rsidR="00F55CDB">
        <w:rPr>
          <w:lang w:val="de-CH"/>
        </w:rPr>
        <w:t xml:space="preserve"> …. Überlegen Sie sich am Beispiel </w:t>
      </w:r>
      <w:r w:rsidR="00EE715C">
        <w:rPr>
          <w:lang w:val="de-CH"/>
        </w:rPr>
        <w:t xml:space="preserve">der </w:t>
      </w:r>
      <w:r w:rsidR="00F55CDB">
        <w:rPr>
          <w:lang w:val="de-CH"/>
        </w:rPr>
        <w:t xml:space="preserve">Reaktion zwischen </w:t>
      </w:r>
      <w:r>
        <w:rPr>
          <w:lang w:val="de-CH"/>
        </w:rPr>
        <w:t>Kupferoxid und Eisen, welcher Stoff oxidiert und welcher reduziert wird</w:t>
      </w:r>
      <w:r w:rsidR="00F55CDB">
        <w:rPr>
          <w:lang w:val="de-CH"/>
        </w:rPr>
        <w:t>.</w:t>
      </w:r>
    </w:p>
    <w:p w:rsidR="00F55CDB" w:rsidRDefault="005C75B2" w:rsidP="00F55CDB">
      <w:pPr>
        <w:pStyle w:val="Listenabsatz"/>
        <w:numPr>
          <w:ilvl w:val="0"/>
          <w:numId w:val="2"/>
        </w:numPr>
        <w:rPr>
          <w:lang w:val="de-CH"/>
        </w:rPr>
      </w:pPr>
      <w:r>
        <w:rPr>
          <w:lang w:val="de-CH"/>
        </w:rPr>
        <w:t>Reduktions-, Oxidationsmittel</w:t>
      </w:r>
      <w:r w:rsidR="00F55CDB">
        <w:rPr>
          <w:lang w:val="de-CH"/>
        </w:rPr>
        <w:t xml:space="preserve"> …. </w:t>
      </w:r>
      <w:r>
        <w:rPr>
          <w:lang w:val="de-CH"/>
        </w:rPr>
        <w:t>Welches ist beim oben erwähnten Beispiel das Reduktions- und welches das Oxidationsmittel und in welchem Zusammenhang stehen diese zur Oxidation und zur Reduktion</w:t>
      </w:r>
      <w:r w:rsidR="00F55CDB">
        <w:rPr>
          <w:lang w:val="de-CH"/>
        </w:rPr>
        <w:t>?</w:t>
      </w:r>
    </w:p>
    <w:p w:rsidR="00FD13A4" w:rsidRDefault="005C75B2" w:rsidP="00F55CDB">
      <w:pPr>
        <w:pStyle w:val="Listenabsatz"/>
        <w:numPr>
          <w:ilvl w:val="0"/>
          <w:numId w:val="2"/>
        </w:numPr>
        <w:rPr>
          <w:lang w:val="de-CH"/>
        </w:rPr>
      </w:pPr>
      <w:r>
        <w:rPr>
          <w:lang w:val="de-CH"/>
        </w:rPr>
        <w:t>Technische Metallgewinnung</w:t>
      </w:r>
      <w:r w:rsidR="00F55CDB" w:rsidRPr="00FD13A4">
        <w:rPr>
          <w:lang w:val="de-CH"/>
        </w:rPr>
        <w:t xml:space="preserve"> …. </w:t>
      </w:r>
      <w:r>
        <w:rPr>
          <w:lang w:val="de-CH"/>
        </w:rPr>
        <w:t>Welches ist das</w:t>
      </w:r>
      <w:r w:rsidR="00EE715C">
        <w:rPr>
          <w:lang w:val="de-CH"/>
        </w:rPr>
        <w:t xml:space="preserve"> preiswerteste Reduktionsmittel, das </w:t>
      </w:r>
      <w:r>
        <w:rPr>
          <w:lang w:val="de-CH"/>
        </w:rPr>
        <w:t>deshalb grosstechnisch eingesetzt</w:t>
      </w:r>
      <w:r w:rsidR="00EE715C" w:rsidRPr="00EE715C">
        <w:rPr>
          <w:lang w:val="de-CH"/>
        </w:rPr>
        <w:t xml:space="preserve"> </w:t>
      </w:r>
      <w:r w:rsidR="00EE715C">
        <w:rPr>
          <w:lang w:val="de-CH"/>
        </w:rPr>
        <w:t>wird</w:t>
      </w:r>
      <w:r w:rsidR="00FD13A4" w:rsidRPr="00FD13A4">
        <w:rPr>
          <w:lang w:val="de-CH"/>
        </w:rPr>
        <w:t xml:space="preserve">?    </w:t>
      </w:r>
    </w:p>
    <w:p w:rsidR="00F55CDB" w:rsidRDefault="005C75B2" w:rsidP="00F55CDB">
      <w:pPr>
        <w:pStyle w:val="Listenabsatz"/>
        <w:numPr>
          <w:ilvl w:val="0"/>
          <w:numId w:val="2"/>
        </w:numPr>
        <w:rPr>
          <w:lang w:val="de-CH"/>
        </w:rPr>
      </w:pPr>
      <w:r>
        <w:rPr>
          <w:lang w:val="de-CH"/>
        </w:rPr>
        <w:t>Hochofenprozess</w:t>
      </w:r>
      <w:r w:rsidR="00F55CDB" w:rsidRPr="00FD13A4">
        <w:rPr>
          <w:lang w:val="de-CH"/>
        </w:rPr>
        <w:t xml:space="preserve"> …. </w:t>
      </w:r>
      <w:r>
        <w:rPr>
          <w:lang w:val="de-CH"/>
        </w:rPr>
        <w:t>Wie sieht der Aufbau eines Hochofens aus und weshalb wird Luft eingeblasen</w:t>
      </w:r>
      <w:r w:rsidR="00F55CDB" w:rsidRPr="00FD13A4">
        <w:rPr>
          <w:lang w:val="de-CH"/>
        </w:rPr>
        <w:t>?</w:t>
      </w:r>
    </w:p>
    <w:p w:rsidR="005C75B2" w:rsidRPr="00FD13A4" w:rsidRDefault="005C75B2" w:rsidP="00F55CDB">
      <w:pPr>
        <w:pStyle w:val="Listenabsatz"/>
        <w:numPr>
          <w:ilvl w:val="0"/>
          <w:numId w:val="2"/>
        </w:numPr>
        <w:rPr>
          <w:lang w:val="de-CH"/>
        </w:rPr>
      </w:pPr>
      <w:r>
        <w:rPr>
          <w:lang w:val="de-CH"/>
        </w:rPr>
        <w:t>Roheisen/Stahl …. Wie wird aus dem spröden Roheisen biegsamer Stahl hergestellt?</w:t>
      </w:r>
    </w:p>
    <w:p w:rsidR="00F55CDB" w:rsidRPr="005C75B2" w:rsidRDefault="00F07194" w:rsidP="005C75B2">
      <w:pPr>
        <w:ind w:left="360"/>
        <w:rPr>
          <w:lang w:val="de-CH"/>
        </w:rPr>
      </w:pPr>
      <w:r w:rsidRPr="005C75B2">
        <w:rPr>
          <w:lang w:val="de-CH"/>
        </w:rPr>
        <w:br/>
      </w:r>
      <w:r w:rsidRPr="005C75B2">
        <w:rPr>
          <w:lang w:val="de-CH"/>
        </w:rPr>
        <w:br/>
      </w:r>
    </w:p>
    <w:p w:rsidR="00F55CDB" w:rsidRPr="008504F8" w:rsidRDefault="00F55CDB" w:rsidP="00F55CDB">
      <w:pPr>
        <w:rPr>
          <w:u w:val="single"/>
          <w:lang w:val="de-CH"/>
        </w:rPr>
      </w:pPr>
      <w:r w:rsidRPr="008504F8">
        <w:rPr>
          <w:u w:val="single"/>
          <w:lang w:val="de-CH"/>
        </w:rPr>
        <w:t>Übungen:</w:t>
      </w:r>
    </w:p>
    <w:p w:rsidR="00FD13A4" w:rsidRPr="00FD5FEA" w:rsidRDefault="00CF0E4B" w:rsidP="00FD5FEA">
      <w:pPr>
        <w:pStyle w:val="Listenabsatz"/>
        <w:numPr>
          <w:ilvl w:val="0"/>
          <w:numId w:val="5"/>
        </w:numPr>
        <w:tabs>
          <w:tab w:val="left" w:pos="3261"/>
        </w:tabs>
        <w:rPr>
          <w:color w:val="0070C0"/>
          <w:lang w:val="de-CH"/>
        </w:rPr>
      </w:pPr>
      <w:r>
        <w:rPr>
          <w:noProof/>
          <w:lang w:val="de-CH" w:eastAsia="de-CH"/>
        </w:rPr>
        <w:pict>
          <v:shape id="_x0000_s1237" type="#_x0000_t32" style="position:absolute;left:0;text-align:left;margin-left:98.5pt;margin-top:68.8pt;width:42.05pt;height:.6pt;z-index:251694592" o:connectortype="straight" strokecolor="#0070c0">
            <v:stroke endarrow="block"/>
          </v:shape>
        </w:pict>
      </w:r>
      <w:r>
        <w:rPr>
          <w:noProof/>
          <w:lang w:eastAsia="de-DE"/>
        </w:rPr>
        <w:pict>
          <v:shape id="_x0000_s1221" style="position:absolute;left:0;text-align:left;margin-left:471.65pt;margin-top:1102.75pt;width:0;height:0;z-index:251684352" coordorigin="4227,10566" coordsize="1,1" path="m4227,10566r,e" filled="f" strokeweight="1pt">
            <v:stroke endcap="round"/>
            <v:path shadowok="f" o:extrusionok="f" fillok="f" insetpenok="f"/>
            <o:lock v:ext="edit" rotation="t" aspectratio="t" verticies="t" text="t" shapetype="t"/>
            <o:ink i="AIUBHQICAgEgAGgMAAAAAADAAAAAAAAARljPVIrml8VPjwb4utLhmyIDHWQFFEYAAAAASBVFIxsC&#10;OYsARiMbAjmLAFcNAAAABQILZRkUMggAgBACAAAAQjMIAIAMAgAAAEIVXY+iQV2PokEAAHK5AADQ&#10;uQoTAQloAAtBAAoAESBgKhJq7NLJAd==&#10;" annotation="t"/>
          </v:shape>
        </w:pict>
      </w:r>
      <w:r w:rsidR="00F07194">
        <w:rPr>
          <w:lang w:val="de-CH"/>
        </w:rPr>
        <w:t xml:space="preserve">Schreiben Sie die chemische Gleichung für die </w:t>
      </w:r>
      <w:r w:rsidR="005C75B2">
        <w:rPr>
          <w:lang w:val="de-CH"/>
        </w:rPr>
        <w:t>Verbrennung</w:t>
      </w:r>
      <w:r w:rsidR="00F07194">
        <w:rPr>
          <w:lang w:val="de-CH"/>
        </w:rPr>
        <w:t xml:space="preserve"> von </w:t>
      </w:r>
      <w:r w:rsidR="005C75B2">
        <w:rPr>
          <w:lang w:val="de-CH"/>
        </w:rPr>
        <w:t>Magnesium als Redoxreaktion auf, indem Sie zuerst einzeln die Oxidation- und Reduktionsreaktion darstellen und daraus die Gesamtreaktion ableiten</w:t>
      </w:r>
      <w:r w:rsidR="00F07194">
        <w:rPr>
          <w:lang w:val="de-CH"/>
        </w:rPr>
        <w:t>.</w:t>
      </w:r>
      <w:r w:rsidR="00F07194">
        <w:rPr>
          <w:lang w:val="de-CH"/>
        </w:rPr>
        <w:br/>
      </w:r>
      <w:r w:rsidR="00F07194">
        <w:rPr>
          <w:lang w:val="de-CH"/>
        </w:rPr>
        <w:br/>
      </w:r>
      <w:r w:rsidR="00FD5FEA" w:rsidRPr="00FD5FEA">
        <w:rPr>
          <w:color w:val="0070C0"/>
          <w:lang w:val="de-CH"/>
        </w:rPr>
        <w:t xml:space="preserve">2 Mg </w:t>
      </w:r>
      <w:r w:rsidR="00FD5FEA" w:rsidRPr="00FD5FEA">
        <w:rPr>
          <w:color w:val="0070C0"/>
          <w:lang w:val="de-CH"/>
        </w:rPr>
        <w:tab/>
        <w:t>2 Mg</w:t>
      </w:r>
      <w:r w:rsidR="00FD5FEA" w:rsidRPr="00FD5FEA">
        <w:rPr>
          <w:color w:val="0070C0"/>
          <w:vertAlign w:val="superscript"/>
          <w:lang w:val="de-CH"/>
        </w:rPr>
        <w:t>2+</w:t>
      </w:r>
      <w:r w:rsidR="00FD5FEA" w:rsidRPr="00FD5FEA">
        <w:rPr>
          <w:color w:val="0070C0"/>
          <w:lang w:val="de-CH"/>
        </w:rPr>
        <w:t xml:space="preserve"> + 4 e</w:t>
      </w:r>
      <w:r w:rsidR="00FD5FEA" w:rsidRPr="00FD5FEA">
        <w:rPr>
          <w:color w:val="0070C0"/>
          <w:vertAlign w:val="superscript"/>
          <w:lang w:val="de-CH"/>
        </w:rPr>
        <w:t>-</w:t>
      </w:r>
    </w:p>
    <w:p w:rsidR="00FD5FEA" w:rsidRPr="00FD5FEA" w:rsidRDefault="00CF0E4B" w:rsidP="00FD5FEA">
      <w:pPr>
        <w:pStyle w:val="Listenabsatz"/>
        <w:pBdr>
          <w:bottom w:val="single" w:sz="4" w:space="1" w:color="0070C0"/>
        </w:pBdr>
        <w:tabs>
          <w:tab w:val="left" w:pos="3261"/>
        </w:tabs>
        <w:ind w:right="4536"/>
        <w:rPr>
          <w:color w:val="0070C0"/>
          <w:lang w:val="de-CH"/>
        </w:rPr>
      </w:pPr>
      <w:r>
        <w:rPr>
          <w:noProof/>
          <w:color w:val="0070C0"/>
          <w:lang w:val="de-CH" w:eastAsia="de-CH"/>
        </w:rPr>
        <w:pict>
          <v:shape id="_x0000_s1238" type="#_x0000_t32" style="position:absolute;left:0;text-align:left;margin-left:98.5pt;margin-top:6.6pt;width:42.05pt;height:.6pt;z-index:251695616" o:connectortype="straight" strokecolor="#0070c0">
            <v:stroke endarrow="block"/>
          </v:shape>
        </w:pict>
      </w:r>
      <w:r w:rsidR="00FD5FEA" w:rsidRPr="00FD5FEA">
        <w:rPr>
          <w:color w:val="0070C0"/>
          <w:lang w:val="de-CH"/>
        </w:rPr>
        <w:t>O</w:t>
      </w:r>
      <w:r w:rsidR="00FD5FEA" w:rsidRPr="00FD5FEA">
        <w:rPr>
          <w:color w:val="0070C0"/>
          <w:vertAlign w:val="subscript"/>
          <w:lang w:val="de-CH"/>
        </w:rPr>
        <w:t>2</w:t>
      </w:r>
      <w:r w:rsidR="00FD5FEA" w:rsidRPr="00FD5FEA">
        <w:rPr>
          <w:color w:val="0070C0"/>
          <w:lang w:val="de-CH"/>
        </w:rPr>
        <w:t xml:space="preserve"> + 4 e</w:t>
      </w:r>
      <w:r w:rsidR="00FD5FEA" w:rsidRPr="00FD5FEA">
        <w:rPr>
          <w:color w:val="0070C0"/>
          <w:vertAlign w:val="superscript"/>
          <w:lang w:val="de-CH"/>
        </w:rPr>
        <w:t>-</w:t>
      </w:r>
      <w:r w:rsidR="00FD5FEA" w:rsidRPr="00FD5FEA">
        <w:rPr>
          <w:color w:val="0070C0"/>
          <w:lang w:val="de-CH"/>
        </w:rPr>
        <w:tab/>
        <w:t>2 O</w:t>
      </w:r>
      <w:r w:rsidR="00FD5FEA" w:rsidRPr="00FD5FEA">
        <w:rPr>
          <w:color w:val="0070C0"/>
          <w:vertAlign w:val="superscript"/>
          <w:lang w:val="de-CH"/>
        </w:rPr>
        <w:t>2-</w:t>
      </w:r>
    </w:p>
    <w:p w:rsidR="00FD13A4" w:rsidRPr="00FD5FEA" w:rsidRDefault="00CF0E4B" w:rsidP="00FD5FEA">
      <w:pPr>
        <w:pStyle w:val="Listenabsatz"/>
        <w:pBdr>
          <w:bottom w:val="double" w:sz="4" w:space="1" w:color="0070C0"/>
        </w:pBdr>
        <w:tabs>
          <w:tab w:val="left" w:pos="3261"/>
        </w:tabs>
        <w:ind w:right="4536"/>
        <w:rPr>
          <w:color w:val="0070C0"/>
          <w:lang w:val="de-CH"/>
        </w:rPr>
      </w:pPr>
      <w:r>
        <w:rPr>
          <w:noProof/>
          <w:color w:val="0070C0"/>
          <w:lang w:val="de-CH" w:eastAsia="de-CH"/>
        </w:rPr>
        <w:pict>
          <v:shape id="_x0000_s1239" type="#_x0000_t32" style="position:absolute;left:0;text-align:left;margin-left:98.5pt;margin-top:6.75pt;width:42.05pt;height:.6pt;z-index:251696640" o:connectortype="straight" strokecolor="#0070c0">
            <v:stroke endarrow="block"/>
          </v:shape>
        </w:pict>
      </w:r>
      <w:r w:rsidR="00FD5FEA" w:rsidRPr="00FD5FEA">
        <w:rPr>
          <w:color w:val="0070C0"/>
          <w:lang w:val="de-CH"/>
        </w:rPr>
        <w:t>2 Mg + O</w:t>
      </w:r>
      <w:r w:rsidR="00FD5FEA" w:rsidRPr="00FD5FEA">
        <w:rPr>
          <w:color w:val="0070C0"/>
          <w:vertAlign w:val="subscript"/>
          <w:lang w:val="de-CH"/>
        </w:rPr>
        <w:t>2</w:t>
      </w:r>
      <w:r w:rsidR="00FD5FEA" w:rsidRPr="00FD5FEA">
        <w:rPr>
          <w:color w:val="0070C0"/>
          <w:lang w:val="de-CH"/>
        </w:rPr>
        <w:tab/>
        <w:t>2 MgO</w:t>
      </w:r>
    </w:p>
    <w:p w:rsidR="00FD13A4" w:rsidRDefault="00FD13A4" w:rsidP="00FD13A4">
      <w:pPr>
        <w:pStyle w:val="Listenabsatz"/>
        <w:rPr>
          <w:lang w:val="de-CH"/>
        </w:rPr>
      </w:pPr>
    </w:p>
    <w:p w:rsidR="00FD13A4" w:rsidRPr="00FD5FEA" w:rsidRDefault="00FD5FEA" w:rsidP="00FD13A4">
      <w:pPr>
        <w:pStyle w:val="Listenabsatz"/>
        <w:rPr>
          <w:color w:val="0070C0"/>
          <w:lang w:val="de-CH"/>
        </w:rPr>
      </w:pPr>
      <w:r w:rsidRPr="00FD5FEA">
        <w:rPr>
          <w:color w:val="0070C0"/>
          <w:lang w:val="de-CH"/>
        </w:rPr>
        <w:t>Mg wird oxidiert</w:t>
      </w:r>
    </w:p>
    <w:p w:rsidR="00FD13A4" w:rsidRPr="00FD5FEA" w:rsidRDefault="00FD5FEA" w:rsidP="00FD13A4">
      <w:pPr>
        <w:pStyle w:val="Listenabsatz"/>
        <w:rPr>
          <w:color w:val="0070C0"/>
          <w:lang w:val="de-CH"/>
        </w:rPr>
      </w:pPr>
      <w:r w:rsidRPr="00FD5FEA">
        <w:rPr>
          <w:color w:val="0070C0"/>
          <w:lang w:val="de-CH"/>
        </w:rPr>
        <w:t>O</w:t>
      </w:r>
      <w:r w:rsidRPr="00FD5FEA">
        <w:rPr>
          <w:color w:val="0070C0"/>
          <w:vertAlign w:val="subscript"/>
          <w:lang w:val="de-CH"/>
        </w:rPr>
        <w:t>2</w:t>
      </w:r>
      <w:r w:rsidRPr="00FD5FEA">
        <w:rPr>
          <w:color w:val="0070C0"/>
          <w:lang w:val="de-CH"/>
        </w:rPr>
        <w:t xml:space="preserve"> wird reduziert</w:t>
      </w:r>
    </w:p>
    <w:p w:rsidR="00FD13A4" w:rsidRPr="00FD5FEA" w:rsidRDefault="00FD5FEA" w:rsidP="00FD13A4">
      <w:pPr>
        <w:pStyle w:val="Listenabsatz"/>
        <w:rPr>
          <w:color w:val="0070C0"/>
          <w:lang w:val="de-CH"/>
        </w:rPr>
      </w:pPr>
      <w:r w:rsidRPr="00FD5FEA">
        <w:rPr>
          <w:color w:val="0070C0"/>
          <w:lang w:val="de-CH"/>
        </w:rPr>
        <w:t>Mg ist Reduktionsmittel</w:t>
      </w:r>
    </w:p>
    <w:p w:rsidR="00F07194" w:rsidRDefault="00FD5FEA" w:rsidP="00FD13A4">
      <w:pPr>
        <w:pStyle w:val="Listenabsatz"/>
        <w:rPr>
          <w:lang w:val="de-CH"/>
        </w:rPr>
      </w:pPr>
      <w:r w:rsidRPr="00FD5FEA">
        <w:rPr>
          <w:color w:val="0070C0"/>
          <w:lang w:val="de-CH"/>
        </w:rPr>
        <w:t>O</w:t>
      </w:r>
      <w:r w:rsidRPr="00FD5FEA">
        <w:rPr>
          <w:color w:val="0070C0"/>
          <w:vertAlign w:val="subscript"/>
          <w:lang w:val="de-CH"/>
        </w:rPr>
        <w:t>2</w:t>
      </w:r>
      <w:r w:rsidRPr="00FD5FEA">
        <w:rPr>
          <w:color w:val="0070C0"/>
          <w:lang w:val="de-CH"/>
        </w:rPr>
        <w:t xml:space="preserve"> ist Oxidationsmittel</w:t>
      </w:r>
      <w:r w:rsidR="00F07194" w:rsidRPr="00FD5FEA">
        <w:rPr>
          <w:color w:val="0070C0"/>
          <w:lang w:val="de-CH"/>
        </w:rPr>
        <w:br/>
      </w:r>
      <w:r w:rsidR="00F07194">
        <w:rPr>
          <w:lang w:val="de-CH"/>
        </w:rPr>
        <w:br/>
      </w:r>
    </w:p>
    <w:p w:rsidR="00F07194" w:rsidRDefault="00F07194" w:rsidP="00F55CDB">
      <w:pPr>
        <w:pStyle w:val="Listenabsatz"/>
        <w:numPr>
          <w:ilvl w:val="0"/>
          <w:numId w:val="5"/>
        </w:numPr>
        <w:rPr>
          <w:lang w:val="de-CH"/>
        </w:rPr>
      </w:pPr>
      <w:r>
        <w:rPr>
          <w:lang w:val="de-CH"/>
        </w:rPr>
        <w:t xml:space="preserve">Bezeichnen sie </w:t>
      </w:r>
      <w:r w:rsidR="00CB6E96">
        <w:rPr>
          <w:lang w:val="de-CH"/>
        </w:rPr>
        <w:t xml:space="preserve">im </w:t>
      </w:r>
      <w:r>
        <w:rPr>
          <w:lang w:val="de-CH"/>
        </w:rPr>
        <w:t xml:space="preserve">Beispiel unter 1. </w:t>
      </w:r>
      <w:r w:rsidR="005C75B2">
        <w:rPr>
          <w:lang w:val="de-CH"/>
        </w:rPr>
        <w:t>die Stoff</w:t>
      </w:r>
      <w:r w:rsidR="00EE715C">
        <w:rPr>
          <w:lang w:val="de-CH"/>
        </w:rPr>
        <w:t>e</w:t>
      </w:r>
      <w:r w:rsidR="005C75B2">
        <w:rPr>
          <w:lang w:val="de-CH"/>
        </w:rPr>
        <w:t xml:space="preserve">, </w:t>
      </w:r>
      <w:r w:rsidR="00EE715C">
        <w:rPr>
          <w:lang w:val="de-CH"/>
        </w:rPr>
        <w:t>welche</w:t>
      </w:r>
      <w:r w:rsidR="005C75B2">
        <w:rPr>
          <w:lang w:val="de-CH"/>
        </w:rPr>
        <w:t xml:space="preserve"> oxidiert bzw. reduziert werden, sowie </w:t>
      </w:r>
      <w:r w:rsidR="00EE715C">
        <w:rPr>
          <w:lang w:val="de-CH"/>
        </w:rPr>
        <w:t>die</w:t>
      </w:r>
      <w:r w:rsidR="005C75B2">
        <w:rPr>
          <w:lang w:val="de-CH"/>
        </w:rPr>
        <w:t xml:space="preserve"> Stoff</w:t>
      </w:r>
      <w:r w:rsidR="00EE715C">
        <w:rPr>
          <w:lang w:val="de-CH"/>
        </w:rPr>
        <w:t>e, die als</w:t>
      </w:r>
      <w:r w:rsidR="005C75B2">
        <w:rPr>
          <w:lang w:val="de-CH"/>
        </w:rPr>
        <w:t xml:space="preserve"> Oxidations- </w:t>
      </w:r>
      <w:r w:rsidR="00EE715C">
        <w:rPr>
          <w:lang w:val="de-CH"/>
        </w:rPr>
        <w:t>bzw.</w:t>
      </w:r>
      <w:r w:rsidR="005C75B2">
        <w:rPr>
          <w:lang w:val="de-CH"/>
        </w:rPr>
        <w:t xml:space="preserve"> </w:t>
      </w:r>
      <w:r w:rsidR="00EE715C">
        <w:rPr>
          <w:lang w:val="de-CH"/>
        </w:rPr>
        <w:t>Reduktionsmittel wirken</w:t>
      </w:r>
      <w:r w:rsidR="005C75B2">
        <w:rPr>
          <w:lang w:val="de-CH"/>
        </w:rPr>
        <w:t>.</w:t>
      </w:r>
      <w:r>
        <w:rPr>
          <w:lang w:val="de-CH"/>
        </w:rPr>
        <w:br/>
      </w:r>
      <w:r>
        <w:rPr>
          <w:lang w:val="de-CH"/>
        </w:rPr>
        <w:br/>
      </w:r>
    </w:p>
    <w:p w:rsidR="00F07194" w:rsidRDefault="005E09E7" w:rsidP="00F55CDB">
      <w:pPr>
        <w:pStyle w:val="Listenabsatz"/>
        <w:numPr>
          <w:ilvl w:val="0"/>
          <w:numId w:val="5"/>
        </w:numPr>
        <w:rPr>
          <w:lang w:val="de-CH"/>
        </w:rPr>
      </w:pPr>
      <w:r>
        <w:rPr>
          <w:noProof/>
          <w:lang w:val="de-CH" w:eastAsia="de-CH"/>
        </w:rPr>
        <w:drawing>
          <wp:anchor distT="0" distB="0" distL="114300" distR="114300" simplePos="0" relativeHeight="251697664" behindDoc="1" locked="0" layoutInCell="1" allowOverlap="1">
            <wp:simplePos x="0" y="0"/>
            <wp:positionH relativeFrom="column">
              <wp:posOffset>142875</wp:posOffset>
            </wp:positionH>
            <wp:positionV relativeFrom="paragraph">
              <wp:posOffset>460375</wp:posOffset>
            </wp:positionV>
            <wp:extent cx="2240915" cy="1484630"/>
            <wp:effectExtent l="19050" t="0" r="6985" b="0"/>
            <wp:wrapTight wrapText="bothSides">
              <wp:wrapPolygon edited="0">
                <wp:start x="2571" y="0"/>
                <wp:lineTo x="-184" y="1109"/>
                <wp:lineTo x="-184" y="2772"/>
                <wp:lineTo x="2571" y="4435"/>
                <wp:lineTo x="184" y="6652"/>
                <wp:lineTo x="184" y="7483"/>
                <wp:lineTo x="2571" y="8869"/>
                <wp:lineTo x="0" y="11641"/>
                <wp:lineTo x="-184" y="20233"/>
                <wp:lineTo x="2571" y="21341"/>
                <wp:lineTo x="11568" y="21341"/>
                <wp:lineTo x="14322" y="21341"/>
                <wp:lineTo x="21667" y="18847"/>
                <wp:lineTo x="21667" y="2217"/>
                <wp:lineTo x="20566" y="831"/>
                <wp:lineTo x="18546" y="0"/>
                <wp:lineTo x="2571" y="0"/>
              </wp:wrapPolygon>
            </wp:wrapTight>
            <wp:docPr id="2" name="Bild 1" descr="http://home.arcor.de/dschneeweiss/hochofen/ho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arcor.de/dschneeweiss/hochofen/ho_21.gif"/>
                    <pic:cNvPicPr>
                      <a:picLocks noChangeAspect="1" noChangeArrowheads="1"/>
                    </pic:cNvPicPr>
                  </pic:nvPicPr>
                  <pic:blipFill>
                    <a:blip r:embed="rId11" cstate="print"/>
                    <a:srcRect/>
                    <a:stretch>
                      <a:fillRect/>
                    </a:stretch>
                  </pic:blipFill>
                  <pic:spPr bwMode="auto">
                    <a:xfrm>
                      <a:off x="0" y="0"/>
                      <a:ext cx="2240915" cy="1484630"/>
                    </a:xfrm>
                    <a:prstGeom prst="rect">
                      <a:avLst/>
                    </a:prstGeom>
                    <a:noFill/>
                    <a:ln w="9525">
                      <a:noFill/>
                      <a:miter lim="800000"/>
                      <a:headEnd/>
                      <a:tailEnd/>
                    </a:ln>
                  </pic:spPr>
                </pic:pic>
              </a:graphicData>
            </a:graphic>
          </wp:anchor>
        </w:drawing>
      </w:r>
      <w:r w:rsidR="005C75B2">
        <w:rPr>
          <w:lang w:val="de-CH"/>
        </w:rPr>
        <w:t>Erstellen Sie eine Skizze des Hochofenprozesses.</w:t>
      </w:r>
      <w:r w:rsidR="00F07194">
        <w:rPr>
          <w:lang w:val="de-CH"/>
        </w:rPr>
        <w:br/>
      </w:r>
      <w:r w:rsidR="00F07194">
        <w:rPr>
          <w:lang w:val="de-CH"/>
        </w:rPr>
        <w:br/>
      </w:r>
      <w:r w:rsidR="00F07194">
        <w:rPr>
          <w:lang w:val="de-CH"/>
        </w:rPr>
        <w:br/>
      </w:r>
    </w:p>
    <w:p w:rsidR="00803490" w:rsidRPr="00EE715C" w:rsidRDefault="00803490" w:rsidP="00EE715C">
      <w:pPr>
        <w:rPr>
          <w:lang w:val="de-CH"/>
        </w:rPr>
      </w:pPr>
    </w:p>
    <w:sectPr w:rsidR="00803490" w:rsidRPr="00EE715C"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844F2A"/>
    <w:multiLevelType w:val="hybridMultilevel"/>
    <w:tmpl w:val="7D4C35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2"/>
  </w:compat>
  <w:rsids>
    <w:rsidRoot w:val="00803490"/>
    <w:rsid w:val="00013AAC"/>
    <w:rsid w:val="00032279"/>
    <w:rsid w:val="000D0362"/>
    <w:rsid w:val="000D3264"/>
    <w:rsid w:val="000E4D24"/>
    <w:rsid w:val="001064EB"/>
    <w:rsid w:val="00156996"/>
    <w:rsid w:val="001724E3"/>
    <w:rsid w:val="001B33AC"/>
    <w:rsid w:val="001D1863"/>
    <w:rsid w:val="001F2EF9"/>
    <w:rsid w:val="00217CBA"/>
    <w:rsid w:val="002B3DE6"/>
    <w:rsid w:val="00371C2B"/>
    <w:rsid w:val="00391C03"/>
    <w:rsid w:val="003F3473"/>
    <w:rsid w:val="004B0CBF"/>
    <w:rsid w:val="004B2768"/>
    <w:rsid w:val="00521B98"/>
    <w:rsid w:val="005C75B2"/>
    <w:rsid w:val="005E09E7"/>
    <w:rsid w:val="005E0BE1"/>
    <w:rsid w:val="00635FED"/>
    <w:rsid w:val="00660E7B"/>
    <w:rsid w:val="006612C7"/>
    <w:rsid w:val="0067021B"/>
    <w:rsid w:val="00693A36"/>
    <w:rsid w:val="006A2F43"/>
    <w:rsid w:val="006D208F"/>
    <w:rsid w:val="006F0173"/>
    <w:rsid w:val="00702F3E"/>
    <w:rsid w:val="00716025"/>
    <w:rsid w:val="007A5233"/>
    <w:rsid w:val="007D3BDC"/>
    <w:rsid w:val="00803490"/>
    <w:rsid w:val="008504F8"/>
    <w:rsid w:val="00881154"/>
    <w:rsid w:val="00890091"/>
    <w:rsid w:val="00921FBE"/>
    <w:rsid w:val="009759E8"/>
    <w:rsid w:val="009F29B8"/>
    <w:rsid w:val="00A32B2D"/>
    <w:rsid w:val="00AA6F8D"/>
    <w:rsid w:val="00AC36CE"/>
    <w:rsid w:val="00AC6870"/>
    <w:rsid w:val="00B15584"/>
    <w:rsid w:val="00B464CF"/>
    <w:rsid w:val="00B55D92"/>
    <w:rsid w:val="00C6653A"/>
    <w:rsid w:val="00CB6E96"/>
    <w:rsid w:val="00CC2412"/>
    <w:rsid w:val="00CD698C"/>
    <w:rsid w:val="00CF0E4B"/>
    <w:rsid w:val="00D067DA"/>
    <w:rsid w:val="00D102C9"/>
    <w:rsid w:val="00D313F9"/>
    <w:rsid w:val="00DA5EEF"/>
    <w:rsid w:val="00DB319D"/>
    <w:rsid w:val="00DE6B82"/>
    <w:rsid w:val="00E16351"/>
    <w:rsid w:val="00ED7AD0"/>
    <w:rsid w:val="00EE715C"/>
    <w:rsid w:val="00F049AC"/>
    <w:rsid w:val="00F07194"/>
    <w:rsid w:val="00F55CDB"/>
    <w:rsid w:val="00F57759"/>
    <w:rsid w:val="00FA31D2"/>
    <w:rsid w:val="00FB6A83"/>
    <w:rsid w:val="00FC046E"/>
    <w:rsid w:val="00FD13A4"/>
    <w:rsid w:val="00FD4E5F"/>
    <w:rsid w:val="00FD5FEA"/>
    <w:rsid w:val="00FD7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40" strokecolor="#0070c0">
      <v:stroke color="#0070c0"/>
    </o:shapedefaults>
    <o:shapelayout v:ext="edit">
      <o:idmap v:ext="edit" data="1"/>
      <o:rules v:ext="edit">
        <o:r id="V:Rule1" type="connector" idref="#_x0000_s1236"/>
        <o:r id="V:Rule2" type="connector" idref="#_x0000_s1234"/>
        <o:r id="V:Rule3" type="connector" idref="#_x0000_s1235"/>
        <o:r id="V:Rule4" type="connector" idref="#_x0000_s1239"/>
        <o:r id="V:Rule5" type="connector" idref="#_x0000_s1237"/>
        <o:r id="V:Rule6" type="connector" idref="#_x0000_s1238"/>
      </o:rules>
    </o:shapelayout>
  </w:shapeDefaults>
  <w:decimalSymbol w:val="."/>
  <w:listSeparator w:val=";"/>
  <w15:docId w15:val="{4BED5CE9-7087-45AF-8239-4D95385F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experimente.de/chemie/84.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wikipedia.org/wiki/Arch%C3%A4ometallurgi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emieplanet.de/reaktionen/redoxf.htm"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5C1AA-BE40-4905-A96E-08C01A88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4590</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BADEN</dc:creator>
  <cp:lastModifiedBy>Andreas Schneider</cp:lastModifiedBy>
  <cp:revision>4</cp:revision>
  <cp:lastPrinted>2011-04-09T20:07:00Z</cp:lastPrinted>
  <dcterms:created xsi:type="dcterms:W3CDTF">2011-04-12T09:49:00Z</dcterms:created>
  <dcterms:modified xsi:type="dcterms:W3CDTF">2016-02-29T06:43:00Z</dcterms:modified>
</cp:coreProperties>
</file>