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211" w:rsidRPr="00A535F5" w:rsidRDefault="009E6211" w:rsidP="009E62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8"/>
          <w:szCs w:val="28"/>
        </w:rPr>
      </w:pPr>
      <w:r w:rsidRPr="00A535F5">
        <w:rPr>
          <w:rFonts w:ascii="Arial" w:hAnsi="Arial" w:cs="Arial"/>
          <w:sz w:val="28"/>
          <w:szCs w:val="28"/>
        </w:rPr>
        <w:t>Deutsch</w:t>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Pr="00A535F5">
        <w:rPr>
          <w:rFonts w:ascii="Arial" w:hAnsi="Arial" w:cs="Arial"/>
          <w:sz w:val="28"/>
          <w:szCs w:val="28"/>
        </w:rPr>
        <w:tab/>
      </w:r>
      <w:r w:rsidR="00C1519B">
        <w:rPr>
          <w:rFonts w:ascii="Arial" w:hAnsi="Arial" w:cs="Arial"/>
          <w:sz w:val="28"/>
          <w:szCs w:val="28"/>
        </w:rPr>
        <w:t xml:space="preserve">        </w:t>
      </w:r>
      <w:r w:rsidRPr="00A535F5">
        <w:rPr>
          <w:rFonts w:ascii="Arial" w:hAnsi="Arial" w:cs="Arial"/>
          <w:sz w:val="28"/>
          <w:szCs w:val="28"/>
        </w:rPr>
        <w:t>Maturavorbereitung</w:t>
      </w:r>
    </w:p>
    <w:p w:rsidR="009E6211" w:rsidRPr="00A535F5" w:rsidRDefault="009E6211" w:rsidP="009E6211">
      <w:pPr>
        <w:rPr>
          <w:rFonts w:ascii="Arial" w:hAnsi="Arial" w:cs="Arial"/>
          <w:i/>
          <w:sz w:val="28"/>
          <w:szCs w:val="28"/>
        </w:rPr>
      </w:pPr>
    </w:p>
    <w:p w:rsidR="009E6211" w:rsidRPr="00A535F5" w:rsidRDefault="009E6211" w:rsidP="00A535F5">
      <w:pPr>
        <w:jc w:val="center"/>
        <w:rPr>
          <w:rFonts w:ascii="Arial" w:hAnsi="Arial" w:cs="Arial"/>
          <w:b/>
          <w:sz w:val="40"/>
          <w:szCs w:val="40"/>
        </w:rPr>
      </w:pPr>
      <w:r w:rsidRPr="00A535F5">
        <w:rPr>
          <w:rFonts w:ascii="Arial" w:hAnsi="Arial" w:cs="Arial"/>
          <w:b/>
          <w:sz w:val="40"/>
          <w:szCs w:val="40"/>
        </w:rPr>
        <w:t>Thesen formulieren / Begriffe definieren</w:t>
      </w:r>
    </w:p>
    <w:p w:rsidR="009E6211" w:rsidRPr="00A535F5" w:rsidRDefault="009E6211" w:rsidP="009E6211">
      <w:pPr>
        <w:rPr>
          <w:rFonts w:ascii="Arial" w:hAnsi="Arial" w:cs="Arial"/>
          <w:sz w:val="28"/>
          <w:szCs w:val="28"/>
        </w:rPr>
      </w:pPr>
    </w:p>
    <w:p w:rsidR="00CA4CA2" w:rsidRDefault="00982374" w:rsidP="00CA4CA2">
      <w:pPr>
        <w:rPr>
          <w:rFonts w:ascii="Helvetica" w:hAnsi="Helvetica"/>
          <w:b/>
          <w:szCs w:val="24"/>
          <w:u w:val="single"/>
        </w:rPr>
      </w:pPr>
      <w:r>
        <w:rPr>
          <w:rFonts w:ascii="Helvetica" w:hAnsi="Helvetica"/>
          <w:b/>
          <w:szCs w:val="24"/>
          <w:u w:val="single"/>
        </w:rPr>
        <w:t>Hinwe</w:t>
      </w:r>
      <w:r w:rsidR="00BD7649">
        <w:rPr>
          <w:rFonts w:ascii="Helvetica" w:hAnsi="Helvetica"/>
          <w:b/>
          <w:szCs w:val="24"/>
          <w:u w:val="single"/>
        </w:rPr>
        <w:t>ise zum Formulieren von Thesen</w:t>
      </w:r>
    </w:p>
    <w:p w:rsidR="00337967" w:rsidRDefault="00337967" w:rsidP="00CA4CA2">
      <w:pPr>
        <w:rPr>
          <w:rFonts w:ascii="Helvetica" w:hAnsi="Helvetica"/>
          <w:b/>
          <w:szCs w:val="24"/>
          <w:u w:val="single"/>
        </w:rPr>
      </w:pPr>
    </w:p>
    <w:p w:rsidR="00CA4CA2" w:rsidRPr="00CA4CA2" w:rsidRDefault="00CA4CA2" w:rsidP="00CA4CA2">
      <w:pPr>
        <w:rPr>
          <w:rFonts w:ascii="Helvetica" w:hAnsi="Helvetica"/>
          <w:sz w:val="20"/>
        </w:rPr>
      </w:pPr>
    </w:p>
    <w:p w:rsidR="00CA4CA2" w:rsidRPr="00D27384" w:rsidRDefault="00CA4CA2" w:rsidP="00D27384">
      <w:pPr>
        <w:pStyle w:val="Listenabsatz"/>
        <w:numPr>
          <w:ilvl w:val="0"/>
          <w:numId w:val="5"/>
        </w:numPr>
        <w:rPr>
          <w:rFonts w:ascii="Arial" w:hAnsi="Arial" w:cs="Arial"/>
          <w:b/>
          <w:sz w:val="20"/>
        </w:rPr>
      </w:pPr>
      <w:r w:rsidRPr="00D27384">
        <w:rPr>
          <w:rFonts w:ascii="Arial" w:hAnsi="Arial" w:cs="Arial"/>
          <w:b/>
          <w:sz w:val="22"/>
          <w:szCs w:val="22"/>
        </w:rPr>
        <w:t>Was ist eine These?</w:t>
      </w:r>
    </w:p>
    <w:p w:rsidR="00D27384" w:rsidRPr="00D27384" w:rsidRDefault="00CA4CA2" w:rsidP="00D27384">
      <w:pPr>
        <w:pStyle w:val="Listenabsatz"/>
        <w:numPr>
          <w:ilvl w:val="1"/>
          <w:numId w:val="5"/>
        </w:numPr>
        <w:rPr>
          <w:rFonts w:ascii="Arial" w:hAnsi="Arial" w:cs="Arial"/>
          <w:sz w:val="22"/>
          <w:szCs w:val="22"/>
        </w:rPr>
      </w:pPr>
      <w:r w:rsidRPr="00D27384">
        <w:rPr>
          <w:rFonts w:ascii="Arial" w:hAnsi="Arial" w:cs="Arial"/>
          <w:sz w:val="22"/>
          <w:szCs w:val="22"/>
        </w:rPr>
        <w:t>zugespitzte (provokante) Behauptung</w:t>
      </w:r>
    </w:p>
    <w:p w:rsidR="00D27384" w:rsidRPr="00D27384" w:rsidRDefault="00CA4CA2" w:rsidP="00D27384">
      <w:pPr>
        <w:pStyle w:val="Listenabsatz"/>
        <w:numPr>
          <w:ilvl w:val="1"/>
          <w:numId w:val="5"/>
        </w:numPr>
        <w:rPr>
          <w:rFonts w:ascii="Arial" w:hAnsi="Arial" w:cs="Arial"/>
          <w:sz w:val="22"/>
          <w:szCs w:val="22"/>
        </w:rPr>
      </w:pPr>
      <w:r w:rsidRPr="00D27384">
        <w:rPr>
          <w:rFonts w:ascii="Arial" w:hAnsi="Arial" w:cs="Arial"/>
          <w:sz w:val="22"/>
          <w:szCs w:val="22"/>
        </w:rPr>
        <w:t>idealerweise kontrovers zu diskutieren</w:t>
      </w:r>
    </w:p>
    <w:p w:rsidR="00D27384" w:rsidRPr="00D27384" w:rsidRDefault="00CA4CA2" w:rsidP="00D27384">
      <w:pPr>
        <w:pStyle w:val="Listenabsatz"/>
        <w:numPr>
          <w:ilvl w:val="1"/>
          <w:numId w:val="5"/>
        </w:numPr>
        <w:rPr>
          <w:rFonts w:ascii="Arial" w:hAnsi="Arial" w:cs="Arial"/>
          <w:sz w:val="22"/>
          <w:szCs w:val="22"/>
        </w:rPr>
      </w:pPr>
      <w:r w:rsidRPr="00D27384">
        <w:rPr>
          <w:rFonts w:ascii="Arial" w:hAnsi="Arial" w:cs="Arial"/>
          <w:sz w:val="22"/>
          <w:szCs w:val="22"/>
        </w:rPr>
        <w:t>bedürfen einer argumentativen Begründung</w:t>
      </w:r>
    </w:p>
    <w:p w:rsidR="00D27384" w:rsidRPr="00D27384" w:rsidRDefault="00CA4CA2" w:rsidP="00D27384">
      <w:pPr>
        <w:pStyle w:val="Listenabsatz"/>
        <w:numPr>
          <w:ilvl w:val="1"/>
          <w:numId w:val="5"/>
        </w:numPr>
        <w:rPr>
          <w:rFonts w:ascii="Arial" w:hAnsi="Arial" w:cs="Arial"/>
          <w:sz w:val="22"/>
          <w:szCs w:val="22"/>
        </w:rPr>
      </w:pPr>
      <w:r w:rsidRPr="00D27384">
        <w:rPr>
          <w:rFonts w:ascii="Arial" w:hAnsi="Arial" w:cs="Arial"/>
          <w:sz w:val="22"/>
          <w:szCs w:val="22"/>
        </w:rPr>
        <w:t>interpretieren Fakten oder stellen Zusammenhänge zwischen Fakten her</w:t>
      </w:r>
    </w:p>
    <w:p w:rsidR="00D27384" w:rsidRPr="00D27384" w:rsidRDefault="00CA4CA2" w:rsidP="00D27384">
      <w:pPr>
        <w:pStyle w:val="Listenabsatz"/>
        <w:numPr>
          <w:ilvl w:val="1"/>
          <w:numId w:val="5"/>
        </w:numPr>
        <w:rPr>
          <w:rFonts w:ascii="Arial" w:hAnsi="Arial" w:cs="Arial"/>
          <w:sz w:val="22"/>
          <w:szCs w:val="22"/>
        </w:rPr>
      </w:pPr>
      <w:r w:rsidRPr="00D27384">
        <w:rPr>
          <w:rFonts w:ascii="Arial" w:hAnsi="Arial" w:cs="Arial"/>
          <w:sz w:val="22"/>
          <w:szCs w:val="22"/>
        </w:rPr>
        <w:t xml:space="preserve">eine These besteht aus einem Satz und sollte klar von </w:t>
      </w:r>
      <w:r w:rsidR="00BD7649" w:rsidRPr="00D27384">
        <w:rPr>
          <w:rFonts w:ascii="Arial" w:hAnsi="Arial" w:cs="Arial"/>
          <w:sz w:val="22"/>
          <w:szCs w:val="22"/>
        </w:rPr>
        <w:t>ihrer Begründung getrennt sein.</w:t>
      </w:r>
    </w:p>
    <w:p w:rsidR="00CA4CA2" w:rsidRPr="00D27384" w:rsidRDefault="00CA4CA2" w:rsidP="00D27384">
      <w:pPr>
        <w:pStyle w:val="Listenabsatz"/>
        <w:numPr>
          <w:ilvl w:val="0"/>
          <w:numId w:val="5"/>
        </w:numPr>
        <w:rPr>
          <w:rFonts w:ascii="Arial" w:hAnsi="Arial" w:cs="Arial"/>
          <w:sz w:val="22"/>
          <w:szCs w:val="22"/>
        </w:rPr>
      </w:pPr>
      <w:r w:rsidRPr="00D27384">
        <w:rPr>
          <w:rFonts w:ascii="Arial" w:hAnsi="Arial" w:cs="Arial"/>
          <w:b/>
          <w:bCs/>
          <w:sz w:val="22"/>
          <w:szCs w:val="22"/>
          <w:lang w:val="de-CH" w:eastAsia="de-CH"/>
        </w:rPr>
        <w:t>Thesen sollen alleinstehend verständlich sein</w:t>
      </w:r>
      <w:r w:rsidRPr="00D27384">
        <w:rPr>
          <w:rFonts w:ascii="Arial" w:hAnsi="Arial" w:cs="Arial"/>
          <w:sz w:val="22"/>
          <w:szCs w:val="22"/>
          <w:lang w:val="de-CH" w:eastAsia="de-CH"/>
        </w:rPr>
        <w:br/>
        <w:t xml:space="preserve">Wenn sich die These auf eine andere </w:t>
      </w:r>
      <w:r w:rsidR="00982374" w:rsidRPr="00D27384">
        <w:rPr>
          <w:rFonts w:ascii="Arial" w:hAnsi="Arial" w:cs="Arial"/>
          <w:sz w:val="22"/>
          <w:szCs w:val="22"/>
          <w:lang w:val="de-CH" w:eastAsia="de-CH"/>
        </w:rPr>
        <w:t>Aussage</w:t>
      </w:r>
      <w:r w:rsidRPr="00D27384">
        <w:rPr>
          <w:rFonts w:ascii="Arial" w:hAnsi="Arial" w:cs="Arial"/>
          <w:sz w:val="22"/>
          <w:szCs w:val="22"/>
          <w:lang w:val="de-CH" w:eastAsia="de-CH"/>
        </w:rPr>
        <w:t xml:space="preserve"> bezieht, sollte das Subjekt noch einmal klar wiederholt werden. So bleibt die These auch für sich alleinstehend eindeutig und kann auch für andere Thesen als Argument verwendet werden.</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Präzise Formulierungen</w:t>
      </w:r>
      <w:r w:rsidRPr="00D27384">
        <w:rPr>
          <w:rFonts w:ascii="Arial" w:hAnsi="Arial" w:cs="Arial"/>
          <w:sz w:val="22"/>
          <w:szCs w:val="22"/>
          <w:lang w:val="de-CH" w:eastAsia="de-CH"/>
        </w:rPr>
        <w:br/>
        <w:t>Um Missverständnisse zu vermeiden sollte die These sehr genau ausdrücken</w:t>
      </w:r>
      <w:r w:rsidR="00982374" w:rsidRPr="00D27384">
        <w:rPr>
          <w:rFonts w:ascii="Arial" w:hAnsi="Arial" w:cs="Arial"/>
          <w:sz w:val="22"/>
          <w:szCs w:val="22"/>
          <w:lang w:val="de-CH" w:eastAsia="de-CH"/>
        </w:rPr>
        <w:t>,</w:t>
      </w:r>
      <w:r w:rsidRPr="00D27384">
        <w:rPr>
          <w:rFonts w:ascii="Arial" w:hAnsi="Arial" w:cs="Arial"/>
          <w:sz w:val="22"/>
          <w:szCs w:val="22"/>
          <w:lang w:val="de-CH" w:eastAsia="de-CH"/>
        </w:rPr>
        <w:t xml:space="preserve"> was gemeint ist. Umgangssprache, Abkürzungen und schwammige Formulierungen sollten ve</w:t>
      </w:r>
      <w:r w:rsidR="00982374" w:rsidRPr="00D27384">
        <w:rPr>
          <w:rFonts w:ascii="Arial" w:hAnsi="Arial" w:cs="Arial"/>
          <w:sz w:val="22"/>
          <w:szCs w:val="22"/>
          <w:lang w:val="de-CH" w:eastAsia="de-CH"/>
        </w:rPr>
        <w:t>rmieden werden. Stellen Sie in der Einleitung</w:t>
      </w:r>
      <w:r w:rsidRPr="00D27384">
        <w:rPr>
          <w:rFonts w:ascii="Arial" w:hAnsi="Arial" w:cs="Arial"/>
          <w:sz w:val="22"/>
          <w:szCs w:val="22"/>
          <w:lang w:val="de-CH" w:eastAsia="de-CH"/>
        </w:rPr>
        <w:t xml:space="preserve"> klar</w:t>
      </w:r>
      <w:r w:rsidR="00982374" w:rsidRPr="00D27384">
        <w:rPr>
          <w:rFonts w:ascii="Arial" w:hAnsi="Arial" w:cs="Arial"/>
          <w:sz w:val="22"/>
          <w:szCs w:val="22"/>
          <w:lang w:val="de-CH" w:eastAsia="de-CH"/>
        </w:rPr>
        <w:t>,</w:t>
      </w:r>
      <w:r w:rsidRPr="00D27384">
        <w:rPr>
          <w:rFonts w:ascii="Arial" w:hAnsi="Arial" w:cs="Arial"/>
          <w:sz w:val="22"/>
          <w:szCs w:val="22"/>
          <w:lang w:val="de-CH" w:eastAsia="de-CH"/>
        </w:rPr>
        <w:t xml:space="preserve"> für welchen Ort und für welchen Zeitraum die These gültig sein soll.</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Keine Wertung</w:t>
      </w:r>
      <w:r w:rsidRPr="00D27384">
        <w:rPr>
          <w:rFonts w:ascii="Arial" w:hAnsi="Arial" w:cs="Arial"/>
          <w:b/>
          <w:bCs/>
          <w:sz w:val="22"/>
          <w:szCs w:val="22"/>
          <w:lang w:val="de-CH" w:eastAsia="de-CH"/>
        </w:rPr>
        <w:br/>
      </w:r>
      <w:r w:rsidRPr="00D27384">
        <w:rPr>
          <w:rFonts w:ascii="Arial" w:hAnsi="Arial" w:cs="Arial"/>
          <w:sz w:val="22"/>
          <w:szCs w:val="22"/>
          <w:lang w:val="de-CH" w:eastAsia="de-CH"/>
        </w:rPr>
        <w:t>Verwenden Sie keine (auf- oder ab-) wertenden Ausdrücke. Formulieren Sie neutral.</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Möglichst einfach und allgemeingültig</w:t>
      </w:r>
      <w:r w:rsidRPr="00D27384">
        <w:rPr>
          <w:rFonts w:ascii="Arial" w:hAnsi="Arial" w:cs="Arial"/>
          <w:b/>
          <w:bCs/>
          <w:sz w:val="22"/>
          <w:szCs w:val="22"/>
          <w:lang w:val="de-CH" w:eastAsia="de-CH"/>
        </w:rPr>
        <w:br/>
      </w:r>
      <w:r w:rsidRPr="00D27384">
        <w:rPr>
          <w:rFonts w:ascii="Arial" w:hAnsi="Arial" w:cs="Arial"/>
          <w:sz w:val="22"/>
          <w:szCs w:val="22"/>
          <w:lang w:val="de-CH" w:eastAsia="de-CH"/>
        </w:rPr>
        <w:t>Verwenden Sie einen möglic</w:t>
      </w:r>
      <w:r w:rsidR="00BD7649" w:rsidRPr="00D27384">
        <w:rPr>
          <w:rFonts w:ascii="Arial" w:hAnsi="Arial" w:cs="Arial"/>
          <w:sz w:val="22"/>
          <w:szCs w:val="22"/>
          <w:lang w:val="de-CH" w:eastAsia="de-CH"/>
        </w:rPr>
        <w:t>hst einfachen Satzbau und formul</w:t>
      </w:r>
      <w:r w:rsidRPr="00D27384">
        <w:rPr>
          <w:rFonts w:ascii="Arial" w:hAnsi="Arial" w:cs="Arial"/>
          <w:sz w:val="22"/>
          <w:szCs w:val="22"/>
          <w:lang w:val="de-CH" w:eastAsia="de-CH"/>
        </w:rPr>
        <w:t>ieren Si</w:t>
      </w:r>
      <w:r w:rsidR="00BD7649" w:rsidRPr="00D27384">
        <w:rPr>
          <w:rFonts w:ascii="Arial" w:hAnsi="Arial" w:cs="Arial"/>
          <w:sz w:val="22"/>
          <w:szCs w:val="22"/>
          <w:lang w:val="de-CH" w:eastAsia="de-CH"/>
        </w:rPr>
        <w:t>e die These möglichst so, dass s</w:t>
      </w:r>
      <w:r w:rsidRPr="00D27384">
        <w:rPr>
          <w:rFonts w:ascii="Arial" w:hAnsi="Arial" w:cs="Arial"/>
          <w:sz w:val="22"/>
          <w:szCs w:val="22"/>
          <w:lang w:val="de-CH" w:eastAsia="de-CH"/>
        </w:rPr>
        <w:t>ie ohne Beispiel eindeutig ist.</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Trennung zwischen Behauptung und Begründung</w:t>
      </w:r>
      <w:r w:rsidRPr="00D27384">
        <w:rPr>
          <w:rFonts w:ascii="Arial" w:hAnsi="Arial" w:cs="Arial"/>
          <w:sz w:val="22"/>
          <w:szCs w:val="22"/>
          <w:lang w:val="de-CH" w:eastAsia="de-CH"/>
        </w:rPr>
        <w:br/>
        <w:t>Machen Sie nicht den Fehler, Ihre These im selben Satz gleich zu begründen. Die Begründung soll in Form von Argumenten erfolgen.</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Sachliche Argumentation</w:t>
      </w:r>
      <w:r w:rsidRPr="00D27384">
        <w:rPr>
          <w:rFonts w:ascii="Arial" w:hAnsi="Arial" w:cs="Arial"/>
          <w:sz w:val="22"/>
          <w:szCs w:val="22"/>
          <w:lang w:val="de-CH" w:eastAsia="de-CH"/>
        </w:rPr>
        <w:br/>
        <w:t>Gute Thesen sollten nicht darauf abzielen, den Leser zu manipulieren oder zu täuschen. Formulierungen wie "Jeder wei</w:t>
      </w:r>
      <w:r w:rsidR="005D1A84" w:rsidRPr="00D27384">
        <w:rPr>
          <w:rFonts w:ascii="Arial" w:hAnsi="Arial" w:cs="Arial"/>
          <w:sz w:val="22"/>
          <w:szCs w:val="22"/>
          <w:lang w:val="de-CH" w:eastAsia="de-CH"/>
        </w:rPr>
        <w:t>ss</w:t>
      </w:r>
      <w:r w:rsidRPr="00D27384">
        <w:rPr>
          <w:rFonts w:ascii="Arial" w:hAnsi="Arial" w:cs="Arial"/>
          <w:sz w:val="22"/>
          <w:szCs w:val="22"/>
          <w:lang w:val="de-CH" w:eastAsia="de-CH"/>
        </w:rPr>
        <w:t>...", oder "Es ist allgemein bekannt..." sind keine Bereicherung für die Diskussion.</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Allgemeingültigkeit</w:t>
      </w:r>
      <w:r w:rsidRPr="00D27384">
        <w:rPr>
          <w:rFonts w:ascii="Arial" w:hAnsi="Arial" w:cs="Arial"/>
          <w:sz w:val="22"/>
          <w:szCs w:val="22"/>
          <w:lang w:val="de-CH" w:eastAsia="de-CH"/>
        </w:rPr>
        <w:br/>
        <w:t>Versuchen Sie Thesen recht allgemeingültig zu formulieren und vermeiden Sie Verallgemeinerungen. Setzen Sie absolute Ausdrücke wie z.B. "kein", "alle", "nie" und "immer" nur gezielt ein, wenn notwendig. Bedenken Sie, dass eine absolut formulierte These leicht widerlegt werden kann, indem eine einzige Ausnahme gefunden wird.</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Keine Belege, Zitate oder Quellenangaben</w:t>
      </w:r>
      <w:r w:rsidRPr="00D27384">
        <w:rPr>
          <w:rFonts w:ascii="Arial" w:hAnsi="Arial" w:cs="Arial"/>
          <w:sz w:val="22"/>
          <w:szCs w:val="22"/>
          <w:lang w:val="de-CH" w:eastAsia="de-CH"/>
        </w:rPr>
        <w:br/>
        <w:t xml:space="preserve">Behauptungen sind nicht </w:t>
      </w:r>
      <w:r w:rsidR="00BD7649" w:rsidRPr="00D27384">
        <w:rPr>
          <w:rFonts w:ascii="Arial" w:hAnsi="Arial" w:cs="Arial"/>
          <w:sz w:val="22"/>
          <w:szCs w:val="22"/>
          <w:lang w:val="de-CH" w:eastAsia="de-CH"/>
        </w:rPr>
        <w:t>zwangsläufig richtig, nur weil s</w:t>
      </w:r>
      <w:r w:rsidRPr="00D27384">
        <w:rPr>
          <w:rFonts w:ascii="Arial" w:hAnsi="Arial" w:cs="Arial"/>
          <w:sz w:val="22"/>
          <w:szCs w:val="22"/>
          <w:lang w:val="de-CH" w:eastAsia="de-CH"/>
        </w:rPr>
        <w:t>ie in einem Buch stehen, oder jemand Berühmtes diese aufstellt. Zitieren Sie keine "verlässlichen" Quellen und Experten. Verwenden Sie lieber die logischen Argumente aus der Quelle direkt.</w:t>
      </w:r>
    </w:p>
    <w:p w:rsidR="00CA4CA2" w:rsidRPr="00D27384" w:rsidRDefault="00CA4CA2" w:rsidP="00CA4CA2">
      <w:pPr>
        <w:numPr>
          <w:ilvl w:val="0"/>
          <w:numId w:val="5"/>
        </w:numPr>
        <w:shd w:val="clear" w:color="auto" w:fill="FFFFFF"/>
        <w:spacing w:before="100" w:beforeAutospacing="1" w:after="100" w:afterAutospacing="1" w:line="269" w:lineRule="atLeast"/>
        <w:rPr>
          <w:rFonts w:ascii="Arial" w:hAnsi="Arial" w:cs="Arial"/>
          <w:sz w:val="22"/>
          <w:szCs w:val="22"/>
          <w:lang w:val="de-CH" w:eastAsia="de-CH"/>
        </w:rPr>
      </w:pPr>
      <w:r w:rsidRPr="00D27384">
        <w:rPr>
          <w:rFonts w:ascii="Arial" w:hAnsi="Arial" w:cs="Arial"/>
          <w:b/>
          <w:bCs/>
          <w:sz w:val="22"/>
          <w:szCs w:val="22"/>
          <w:lang w:val="de-CH" w:eastAsia="de-CH"/>
        </w:rPr>
        <w:t>Verzichten Sie auf Metaphern, Ironie und Aussagen "im übertragenen Sinne"</w:t>
      </w:r>
      <w:r w:rsidRPr="00D27384">
        <w:rPr>
          <w:rFonts w:ascii="Arial" w:hAnsi="Arial" w:cs="Arial"/>
          <w:sz w:val="22"/>
          <w:szCs w:val="22"/>
          <w:lang w:val="de-CH" w:eastAsia="de-CH"/>
        </w:rPr>
        <w:br/>
        <w:t>Metapher</w:t>
      </w:r>
      <w:r w:rsidR="00BD7649" w:rsidRPr="00D27384">
        <w:rPr>
          <w:rFonts w:ascii="Arial" w:hAnsi="Arial" w:cs="Arial"/>
          <w:sz w:val="22"/>
          <w:szCs w:val="22"/>
          <w:lang w:val="de-CH" w:eastAsia="de-CH"/>
        </w:rPr>
        <w:t>n und Ironie sorgen nur für unn</w:t>
      </w:r>
      <w:r w:rsidRPr="00D27384">
        <w:rPr>
          <w:rFonts w:ascii="Arial" w:hAnsi="Arial" w:cs="Arial"/>
          <w:sz w:val="22"/>
          <w:szCs w:val="22"/>
          <w:lang w:val="de-CH" w:eastAsia="de-CH"/>
        </w:rPr>
        <w:t>ö</w:t>
      </w:r>
      <w:r w:rsidR="00BD7649" w:rsidRPr="00D27384">
        <w:rPr>
          <w:rFonts w:ascii="Arial" w:hAnsi="Arial" w:cs="Arial"/>
          <w:sz w:val="22"/>
          <w:szCs w:val="22"/>
          <w:lang w:val="de-CH" w:eastAsia="de-CH"/>
        </w:rPr>
        <w:t>t</w:t>
      </w:r>
      <w:r w:rsidRPr="00D27384">
        <w:rPr>
          <w:rFonts w:ascii="Arial" w:hAnsi="Arial" w:cs="Arial"/>
          <w:sz w:val="22"/>
          <w:szCs w:val="22"/>
          <w:lang w:val="de-CH" w:eastAsia="de-CH"/>
        </w:rPr>
        <w:t xml:space="preserve">ige Verwirrung und bringen die Diskussion nicht weiter. </w:t>
      </w:r>
    </w:p>
    <w:p w:rsidR="00551863" w:rsidRPr="00075C71" w:rsidRDefault="00CA4CA2" w:rsidP="008D1508">
      <w:pPr>
        <w:numPr>
          <w:ilvl w:val="0"/>
          <w:numId w:val="5"/>
        </w:numPr>
        <w:shd w:val="clear" w:color="auto" w:fill="FFFFFF"/>
        <w:spacing w:before="100" w:beforeAutospacing="1" w:after="100" w:afterAutospacing="1" w:line="269" w:lineRule="atLeast"/>
        <w:rPr>
          <w:rFonts w:ascii="Arial" w:hAnsi="Arial" w:cs="Arial"/>
          <w:b/>
          <w:sz w:val="22"/>
          <w:szCs w:val="22"/>
        </w:rPr>
      </w:pPr>
      <w:r w:rsidRPr="00075C71">
        <w:rPr>
          <w:rFonts w:ascii="Arial" w:hAnsi="Arial" w:cs="Arial"/>
          <w:b/>
          <w:bCs/>
          <w:sz w:val="22"/>
          <w:szCs w:val="22"/>
          <w:lang w:val="de-CH" w:eastAsia="de-CH"/>
        </w:rPr>
        <w:t>Lassen Sie nicht die Gegenthese weg</w:t>
      </w:r>
      <w:r w:rsidR="00982374" w:rsidRPr="00075C71">
        <w:rPr>
          <w:rFonts w:ascii="Arial" w:hAnsi="Arial" w:cs="Arial"/>
          <w:sz w:val="22"/>
          <w:szCs w:val="22"/>
          <w:lang w:val="de-CH" w:eastAsia="de-CH"/>
        </w:rPr>
        <w:br/>
        <w:t>Auch wenn es für Sie auss</w:t>
      </w:r>
      <w:r w:rsidRPr="00075C71">
        <w:rPr>
          <w:rFonts w:ascii="Arial" w:hAnsi="Arial" w:cs="Arial"/>
          <w:sz w:val="22"/>
          <w:szCs w:val="22"/>
          <w:lang w:val="de-CH" w:eastAsia="de-CH"/>
        </w:rPr>
        <w:t>er Frage</w:t>
      </w:r>
      <w:r w:rsidR="00982374" w:rsidRPr="00075C71">
        <w:rPr>
          <w:rFonts w:ascii="Arial" w:hAnsi="Arial" w:cs="Arial"/>
          <w:sz w:val="22"/>
          <w:szCs w:val="22"/>
          <w:lang w:val="de-CH" w:eastAsia="de-CH"/>
        </w:rPr>
        <w:t xml:space="preserve"> steht, dass ihre These unumstöss</w:t>
      </w:r>
      <w:r w:rsidRPr="00075C71">
        <w:rPr>
          <w:rFonts w:ascii="Arial" w:hAnsi="Arial" w:cs="Arial"/>
          <w:sz w:val="22"/>
          <w:szCs w:val="22"/>
          <w:lang w:val="de-CH" w:eastAsia="de-CH"/>
        </w:rPr>
        <w:t>lich ist - lassen Sie bitte trotzdem nicht die Gegenthese weg. Vielleicht möchten andere Diskussionsteilnehmer die These ja er</w:t>
      </w:r>
      <w:r w:rsidR="00BD7649" w:rsidRPr="00075C71">
        <w:rPr>
          <w:rFonts w:ascii="Arial" w:hAnsi="Arial" w:cs="Arial"/>
          <w:sz w:val="22"/>
          <w:szCs w:val="22"/>
          <w:lang w:val="de-CH" w:eastAsia="de-CH"/>
        </w:rPr>
        <w:t>n</w:t>
      </w:r>
      <w:r w:rsidRPr="00075C71">
        <w:rPr>
          <w:rFonts w:ascii="Arial" w:hAnsi="Arial" w:cs="Arial"/>
          <w:sz w:val="22"/>
          <w:szCs w:val="22"/>
          <w:lang w:val="de-CH" w:eastAsia="de-CH"/>
        </w:rPr>
        <w:t>sthaft diskutieren. Zudem hilft die Gegenthese dabei</w:t>
      </w:r>
      <w:r w:rsidR="009B0E55" w:rsidRPr="00075C71">
        <w:rPr>
          <w:rFonts w:ascii="Arial" w:hAnsi="Arial" w:cs="Arial"/>
          <w:sz w:val="22"/>
          <w:szCs w:val="22"/>
          <w:lang w:val="de-CH" w:eastAsia="de-CH"/>
        </w:rPr>
        <w:t>,</w:t>
      </w:r>
      <w:r w:rsidRPr="00075C71">
        <w:rPr>
          <w:rFonts w:ascii="Arial" w:hAnsi="Arial" w:cs="Arial"/>
          <w:sz w:val="22"/>
          <w:szCs w:val="22"/>
          <w:lang w:val="de-CH" w:eastAsia="de-CH"/>
        </w:rPr>
        <w:t xml:space="preserve"> die Kernaussage der These besser zu verstehen.</w:t>
      </w:r>
      <w:r w:rsidR="00551863" w:rsidRPr="00075C71">
        <w:rPr>
          <w:rFonts w:ascii="Arial" w:hAnsi="Arial" w:cs="Arial"/>
          <w:b/>
          <w:sz w:val="22"/>
          <w:szCs w:val="22"/>
        </w:rPr>
        <w:br w:type="page"/>
      </w:r>
    </w:p>
    <w:p w:rsidR="009B0E55" w:rsidRPr="00D21C78" w:rsidRDefault="00D21C78" w:rsidP="00CA4CA2">
      <w:pPr>
        <w:rPr>
          <w:rFonts w:ascii="Arial" w:hAnsi="Arial" w:cs="Arial"/>
          <w:sz w:val="22"/>
          <w:szCs w:val="22"/>
        </w:rPr>
      </w:pPr>
      <w:r w:rsidRPr="00D21C78">
        <w:rPr>
          <w:rFonts w:ascii="Arial" w:hAnsi="Arial" w:cs="Arial"/>
          <w:b/>
          <w:sz w:val="22"/>
          <w:szCs w:val="22"/>
          <w:u w:val="single"/>
        </w:rPr>
        <w:lastRenderedPageBreak/>
        <w:t>Aufgabe 1:</w:t>
      </w:r>
      <w:r w:rsidRPr="00075C71">
        <w:rPr>
          <w:rFonts w:ascii="Arial" w:hAnsi="Arial" w:cs="Arial"/>
          <w:sz w:val="22"/>
          <w:szCs w:val="22"/>
        </w:rPr>
        <w:t xml:space="preserve"> </w:t>
      </w:r>
      <w:r w:rsidR="00337967" w:rsidRPr="00D21C78">
        <w:rPr>
          <w:rFonts w:ascii="Arial" w:hAnsi="Arial" w:cs="Arial"/>
          <w:sz w:val="22"/>
          <w:szCs w:val="22"/>
        </w:rPr>
        <w:t>G</w:t>
      </w:r>
      <w:r w:rsidR="00CA4CA2" w:rsidRPr="00D21C78">
        <w:rPr>
          <w:rFonts w:ascii="Arial" w:hAnsi="Arial" w:cs="Arial"/>
          <w:sz w:val="22"/>
          <w:szCs w:val="22"/>
        </w:rPr>
        <w:t>ute These – schlechte These?</w:t>
      </w:r>
      <w:r w:rsidR="00551863" w:rsidRPr="00D21C78">
        <w:rPr>
          <w:rFonts w:ascii="Arial" w:hAnsi="Arial" w:cs="Arial"/>
          <w:sz w:val="22"/>
          <w:szCs w:val="22"/>
        </w:rPr>
        <w:t xml:space="preserve"> Überprüfen Sie folgende Thesen auf ihre Qualität.</w:t>
      </w:r>
    </w:p>
    <w:p w:rsidR="00551863" w:rsidRDefault="00551863" w:rsidP="00CA4CA2">
      <w:pPr>
        <w:rPr>
          <w:rFonts w:ascii="Arial" w:hAnsi="Arial" w:cs="Arial"/>
          <w:b/>
          <w:sz w:val="22"/>
          <w:szCs w:val="22"/>
        </w:rPr>
      </w:pPr>
    </w:p>
    <w:p w:rsidR="00551863" w:rsidRDefault="00551863" w:rsidP="00CA4CA2">
      <w:pPr>
        <w:rPr>
          <w:rFonts w:ascii="Arial" w:hAnsi="Arial" w:cs="Arial"/>
          <w:b/>
          <w:sz w:val="22"/>
          <w:szCs w:val="22"/>
        </w:rPr>
      </w:pPr>
    </w:p>
    <w:p w:rsidR="00D972BD" w:rsidRPr="00A535F5" w:rsidRDefault="00D972BD" w:rsidP="00CA4CA2">
      <w:pPr>
        <w:rPr>
          <w:rFonts w:ascii="Arial" w:hAnsi="Arial" w:cs="Arial"/>
          <w:b/>
          <w:sz w:val="22"/>
          <w:szCs w:val="22"/>
        </w:rPr>
      </w:pPr>
    </w:p>
    <w:p w:rsidR="00551863" w:rsidRDefault="00CA4CA2" w:rsidP="00D21C78">
      <w:pPr>
        <w:pStyle w:val="Listenabsatz"/>
        <w:numPr>
          <w:ilvl w:val="0"/>
          <w:numId w:val="10"/>
        </w:numPr>
        <w:spacing w:after="120"/>
        <w:contextualSpacing w:val="0"/>
        <w:rPr>
          <w:rFonts w:ascii="Arial" w:hAnsi="Arial" w:cs="Arial"/>
          <w:sz w:val="22"/>
          <w:szCs w:val="22"/>
        </w:rPr>
      </w:pPr>
      <w:r w:rsidRPr="007464AC">
        <w:rPr>
          <w:rFonts w:ascii="Arial" w:hAnsi="Arial" w:cs="Arial"/>
          <w:sz w:val="22"/>
          <w:szCs w:val="22"/>
        </w:rPr>
        <w:t xml:space="preserve">„Gestern schien die Sonne über </w:t>
      </w:r>
      <w:r w:rsidR="00982374" w:rsidRPr="007464AC">
        <w:rPr>
          <w:rFonts w:ascii="Arial" w:hAnsi="Arial" w:cs="Arial"/>
          <w:sz w:val="22"/>
          <w:szCs w:val="22"/>
        </w:rPr>
        <w:t>Oerlikon</w:t>
      </w:r>
      <w:r w:rsidRPr="007464AC">
        <w:rPr>
          <w:rFonts w:ascii="Arial" w:hAnsi="Arial" w:cs="Arial"/>
          <w:sz w:val="22"/>
          <w:szCs w:val="22"/>
        </w:rPr>
        <w:t xml:space="preserve">.“ </w:t>
      </w:r>
    </w:p>
    <w:p w:rsidR="006D679E" w:rsidRPr="007464AC" w:rsidRDefault="006D679E" w:rsidP="006D679E">
      <w:pPr>
        <w:pStyle w:val="Listenabsatz"/>
        <w:numPr>
          <w:ilvl w:val="2"/>
          <w:numId w:val="5"/>
        </w:numPr>
        <w:spacing w:after="120"/>
        <w:contextualSpacing w:val="0"/>
        <w:rPr>
          <w:rFonts w:ascii="Arial" w:hAnsi="Arial" w:cs="Arial"/>
          <w:sz w:val="22"/>
          <w:szCs w:val="22"/>
        </w:rPr>
      </w:pPr>
      <w:r>
        <w:rPr>
          <w:rFonts w:ascii="Arial" w:hAnsi="Arial" w:cs="Arial"/>
          <w:sz w:val="22"/>
          <w:szCs w:val="22"/>
        </w:rPr>
        <w:t>Fact,</w:t>
      </w:r>
      <w:r w:rsidR="00D71980">
        <w:rPr>
          <w:rFonts w:ascii="Arial" w:hAnsi="Arial" w:cs="Arial"/>
          <w:sz w:val="22"/>
          <w:szCs w:val="22"/>
        </w:rPr>
        <w:t xml:space="preserve"> nicht kontrovers </w:t>
      </w:r>
    </w:p>
    <w:p w:rsidR="00551863" w:rsidRPr="007464AC" w:rsidRDefault="00551863" w:rsidP="00551863">
      <w:pPr>
        <w:pStyle w:val="Listenabsatz"/>
        <w:spacing w:after="120"/>
        <w:contextualSpacing w:val="0"/>
        <w:rPr>
          <w:rFonts w:ascii="Arial" w:hAnsi="Arial" w:cs="Arial"/>
          <w:sz w:val="22"/>
          <w:szCs w:val="22"/>
        </w:rPr>
      </w:pPr>
    </w:p>
    <w:p w:rsidR="00551863" w:rsidRDefault="00CA4CA2" w:rsidP="00D21C78">
      <w:pPr>
        <w:pStyle w:val="Listenabsatz"/>
        <w:numPr>
          <w:ilvl w:val="0"/>
          <w:numId w:val="10"/>
        </w:numPr>
        <w:spacing w:after="120"/>
        <w:contextualSpacing w:val="0"/>
        <w:rPr>
          <w:rFonts w:ascii="Arial" w:hAnsi="Arial" w:cs="Arial"/>
          <w:sz w:val="22"/>
          <w:szCs w:val="22"/>
        </w:rPr>
      </w:pPr>
      <w:r w:rsidRPr="007464AC">
        <w:rPr>
          <w:rFonts w:ascii="Arial" w:hAnsi="Arial" w:cs="Arial"/>
          <w:sz w:val="22"/>
          <w:szCs w:val="22"/>
        </w:rPr>
        <w:t>„Durch die nationalsozialistische Herrschaft sank das Ansehen De</w:t>
      </w:r>
      <w:r w:rsidR="00D4659E" w:rsidRPr="007464AC">
        <w:rPr>
          <w:rFonts w:ascii="Arial" w:hAnsi="Arial" w:cs="Arial"/>
          <w:sz w:val="22"/>
          <w:szCs w:val="22"/>
        </w:rPr>
        <w:t xml:space="preserve">utschlands in der Welt.“ – </w:t>
      </w:r>
    </w:p>
    <w:p w:rsidR="006D679E" w:rsidRPr="007464AC" w:rsidRDefault="006D679E" w:rsidP="006D679E">
      <w:pPr>
        <w:pStyle w:val="Listenabsatz"/>
        <w:numPr>
          <w:ilvl w:val="2"/>
          <w:numId w:val="5"/>
        </w:numPr>
        <w:spacing w:after="120"/>
        <w:contextualSpacing w:val="0"/>
        <w:rPr>
          <w:rFonts w:ascii="Arial" w:hAnsi="Arial" w:cs="Arial"/>
          <w:sz w:val="22"/>
          <w:szCs w:val="22"/>
        </w:rPr>
      </w:pPr>
      <w:r>
        <w:rPr>
          <w:rFonts w:ascii="Arial" w:hAnsi="Arial" w:cs="Arial"/>
          <w:sz w:val="22"/>
          <w:szCs w:val="22"/>
        </w:rPr>
        <w:t>Welchen Teilen der Welt</w:t>
      </w:r>
      <w:r w:rsidR="00D71980">
        <w:rPr>
          <w:rFonts w:ascii="Arial" w:hAnsi="Arial" w:cs="Arial"/>
          <w:sz w:val="22"/>
          <w:szCs w:val="22"/>
        </w:rPr>
        <w:t>, wenig Kontrovers, die meisten denken so</w:t>
      </w:r>
      <w:bookmarkStart w:id="0" w:name="_GoBack"/>
      <w:bookmarkEnd w:id="0"/>
    </w:p>
    <w:p w:rsidR="00551863" w:rsidRPr="007464AC" w:rsidRDefault="00551863" w:rsidP="00551863">
      <w:pPr>
        <w:pStyle w:val="Listenabsatz"/>
        <w:rPr>
          <w:rFonts w:ascii="Arial" w:hAnsi="Arial" w:cs="Arial"/>
          <w:sz w:val="22"/>
          <w:szCs w:val="22"/>
        </w:rPr>
      </w:pPr>
    </w:p>
    <w:p w:rsidR="00E670F7" w:rsidRPr="007464AC" w:rsidRDefault="00E670F7" w:rsidP="00551863">
      <w:pPr>
        <w:pStyle w:val="Listenabsatz"/>
        <w:rPr>
          <w:rFonts w:ascii="Arial" w:hAnsi="Arial" w:cs="Arial"/>
          <w:sz w:val="22"/>
          <w:szCs w:val="22"/>
        </w:rPr>
      </w:pPr>
    </w:p>
    <w:p w:rsidR="00CA4CA2" w:rsidRDefault="00CA4CA2" w:rsidP="007464AC">
      <w:pPr>
        <w:pStyle w:val="Listenabsatz"/>
        <w:numPr>
          <w:ilvl w:val="0"/>
          <w:numId w:val="10"/>
        </w:numPr>
        <w:spacing w:after="120"/>
        <w:contextualSpacing w:val="0"/>
        <w:rPr>
          <w:rFonts w:ascii="Arial" w:hAnsi="Arial" w:cs="Arial"/>
          <w:sz w:val="22"/>
          <w:szCs w:val="22"/>
        </w:rPr>
      </w:pPr>
      <w:r w:rsidRPr="007464AC">
        <w:rPr>
          <w:rFonts w:ascii="Arial" w:hAnsi="Arial" w:cs="Arial"/>
          <w:sz w:val="22"/>
          <w:szCs w:val="22"/>
        </w:rPr>
        <w:t>„Das Ansehen Deutschlands ist in faschistoiden Staaten wegen der nationalsozialistischen</w:t>
      </w:r>
      <w:r w:rsidR="009B0E55" w:rsidRPr="007464AC">
        <w:rPr>
          <w:rFonts w:ascii="Arial" w:hAnsi="Arial" w:cs="Arial"/>
          <w:sz w:val="22"/>
          <w:szCs w:val="22"/>
        </w:rPr>
        <w:t xml:space="preserve"> </w:t>
      </w:r>
      <w:r w:rsidRPr="007464AC">
        <w:rPr>
          <w:rFonts w:ascii="Arial" w:hAnsi="Arial" w:cs="Arial"/>
          <w:sz w:val="22"/>
          <w:szCs w:val="22"/>
        </w:rPr>
        <w:t>Herrschaft gestiegen.“</w:t>
      </w:r>
      <w:r w:rsidR="00551863" w:rsidRPr="007464AC">
        <w:rPr>
          <w:rFonts w:ascii="Arial" w:hAnsi="Arial" w:cs="Arial"/>
          <w:sz w:val="22"/>
          <w:szCs w:val="22"/>
        </w:rPr>
        <w:t xml:space="preserve"> </w:t>
      </w:r>
    </w:p>
    <w:p w:rsidR="006D679E" w:rsidRPr="007464AC" w:rsidRDefault="006D679E" w:rsidP="006D679E">
      <w:pPr>
        <w:pStyle w:val="Listenabsatz"/>
        <w:numPr>
          <w:ilvl w:val="2"/>
          <w:numId w:val="5"/>
        </w:numPr>
        <w:spacing w:after="120"/>
        <w:contextualSpacing w:val="0"/>
        <w:rPr>
          <w:rFonts w:ascii="Arial" w:hAnsi="Arial" w:cs="Arial"/>
          <w:sz w:val="22"/>
          <w:szCs w:val="22"/>
        </w:rPr>
      </w:pPr>
      <w:r>
        <w:rPr>
          <w:rFonts w:ascii="Arial" w:hAnsi="Arial" w:cs="Arial"/>
          <w:sz w:val="22"/>
          <w:szCs w:val="22"/>
        </w:rPr>
        <w:t>Wann, immer noch, in allen faschistoiden Staaten, Fremdwort wenn möglich ersetzen/vereinfachen</w:t>
      </w:r>
    </w:p>
    <w:p w:rsidR="00551863" w:rsidRPr="00551863" w:rsidRDefault="00551863" w:rsidP="00551863">
      <w:pPr>
        <w:pStyle w:val="Listenabsatz"/>
        <w:rPr>
          <w:rFonts w:ascii="Arial" w:hAnsi="Arial" w:cs="Arial"/>
          <w:i/>
          <w:sz w:val="22"/>
          <w:szCs w:val="22"/>
        </w:rPr>
      </w:pPr>
    </w:p>
    <w:p w:rsidR="00551863" w:rsidRDefault="00551863" w:rsidP="00551863">
      <w:pPr>
        <w:spacing w:after="120"/>
        <w:rPr>
          <w:rFonts w:ascii="Arial" w:hAnsi="Arial" w:cs="Arial"/>
          <w:i/>
          <w:sz w:val="22"/>
          <w:szCs w:val="22"/>
        </w:rPr>
      </w:pPr>
    </w:p>
    <w:p w:rsidR="00551863" w:rsidRPr="00551863" w:rsidRDefault="00551863" w:rsidP="00551863">
      <w:pPr>
        <w:spacing w:after="120"/>
        <w:rPr>
          <w:rFonts w:ascii="Arial" w:hAnsi="Arial" w:cs="Arial"/>
          <w:i/>
          <w:sz w:val="22"/>
          <w:szCs w:val="22"/>
        </w:rPr>
      </w:pPr>
    </w:p>
    <w:p w:rsidR="00C1519B" w:rsidRDefault="00D21C78">
      <w:pPr>
        <w:rPr>
          <w:rFonts w:ascii="Arial" w:hAnsi="Arial" w:cs="Arial"/>
          <w:sz w:val="22"/>
          <w:lang w:val="de-CH"/>
        </w:rPr>
      </w:pPr>
      <w:r w:rsidRPr="00D21C78">
        <w:rPr>
          <w:rFonts w:ascii="Arial" w:hAnsi="Arial" w:cs="Arial"/>
          <w:b/>
          <w:sz w:val="22"/>
          <w:lang w:val="de-CH"/>
        </w:rPr>
        <w:t xml:space="preserve">Aufgabe 2: </w:t>
      </w:r>
      <w:r w:rsidRPr="00D21C78">
        <w:rPr>
          <w:rFonts w:ascii="Arial" w:hAnsi="Arial" w:cs="Arial"/>
          <w:sz w:val="22"/>
          <w:lang w:val="de-CH"/>
        </w:rPr>
        <w:t xml:space="preserve">Formulieren Sie </w:t>
      </w:r>
      <w:r w:rsidR="007464AC">
        <w:rPr>
          <w:rFonts w:ascii="Arial" w:hAnsi="Arial" w:cs="Arial"/>
          <w:sz w:val="22"/>
          <w:lang w:val="de-CH"/>
        </w:rPr>
        <w:t xml:space="preserve">je </w:t>
      </w:r>
      <w:r w:rsidRPr="00D21C78">
        <w:rPr>
          <w:rFonts w:ascii="Arial" w:hAnsi="Arial" w:cs="Arial"/>
          <w:sz w:val="22"/>
          <w:lang w:val="de-CH"/>
        </w:rPr>
        <w:t xml:space="preserve">zwei mögliche </w:t>
      </w:r>
      <w:r w:rsidR="007464AC">
        <w:rPr>
          <w:rFonts w:ascii="Arial" w:hAnsi="Arial" w:cs="Arial"/>
          <w:sz w:val="22"/>
          <w:lang w:val="de-CH"/>
        </w:rPr>
        <w:t>Thesen (</w:t>
      </w:r>
      <w:r w:rsidR="004D3557">
        <w:rPr>
          <w:rFonts w:ascii="Arial" w:hAnsi="Arial" w:cs="Arial"/>
          <w:sz w:val="22"/>
          <w:lang w:val="de-CH"/>
        </w:rPr>
        <w:t>Antithesen)</w:t>
      </w:r>
      <w:r>
        <w:rPr>
          <w:rFonts w:ascii="Arial" w:hAnsi="Arial" w:cs="Arial"/>
          <w:sz w:val="22"/>
          <w:lang w:val="de-CH"/>
        </w:rPr>
        <w:t xml:space="preserve"> zu jedem der folgenden Themen.</w:t>
      </w:r>
    </w:p>
    <w:p w:rsidR="00075C71" w:rsidRDefault="00075C71">
      <w:pPr>
        <w:rPr>
          <w:rFonts w:ascii="Arial" w:hAnsi="Arial" w:cs="Arial"/>
          <w:sz w:val="22"/>
          <w:lang w:val="de-CH"/>
        </w:rPr>
      </w:pPr>
    </w:p>
    <w:p w:rsidR="00D21C78" w:rsidRDefault="00D21C78">
      <w:pPr>
        <w:rPr>
          <w:rFonts w:ascii="Arial" w:hAnsi="Arial" w:cs="Arial"/>
          <w:sz w:val="22"/>
          <w:lang w:val="de-CH"/>
        </w:rPr>
      </w:pPr>
    </w:p>
    <w:p w:rsidR="00D21C78" w:rsidRDefault="007464AC" w:rsidP="00D21C78">
      <w:pPr>
        <w:pStyle w:val="Listenabsatz"/>
        <w:numPr>
          <w:ilvl w:val="0"/>
          <w:numId w:val="10"/>
        </w:numPr>
        <w:rPr>
          <w:rFonts w:ascii="Arial" w:hAnsi="Arial" w:cs="Arial"/>
          <w:sz w:val="22"/>
          <w:lang w:val="de-CH"/>
        </w:rPr>
      </w:pPr>
      <w:r>
        <w:rPr>
          <w:rFonts w:ascii="Arial" w:hAnsi="Arial" w:cs="Arial"/>
          <w:sz w:val="22"/>
          <w:lang w:val="de-CH"/>
        </w:rPr>
        <w:t xml:space="preserve">Sollte man für Bildung zahlen müssen? </w:t>
      </w:r>
    </w:p>
    <w:p w:rsidR="007464AC" w:rsidRDefault="007464AC" w:rsidP="007464AC">
      <w:pPr>
        <w:rPr>
          <w:rFonts w:ascii="Arial" w:hAnsi="Arial" w:cs="Arial"/>
          <w:sz w:val="22"/>
          <w:lang w:val="de-CH"/>
        </w:rPr>
      </w:pPr>
    </w:p>
    <w:p w:rsidR="007464AC" w:rsidRPr="007464AC" w:rsidRDefault="007464AC" w:rsidP="007464AC">
      <w:pPr>
        <w:rPr>
          <w:rFonts w:ascii="Arial" w:hAnsi="Arial" w:cs="Arial"/>
          <w:sz w:val="22"/>
          <w:lang w:val="de-CH"/>
        </w:rPr>
      </w:pPr>
    </w:p>
    <w:p w:rsidR="007464AC" w:rsidRPr="007464AC" w:rsidRDefault="007464AC" w:rsidP="007464AC">
      <w:pPr>
        <w:pStyle w:val="Listenabsatz"/>
        <w:numPr>
          <w:ilvl w:val="0"/>
          <w:numId w:val="10"/>
        </w:numPr>
        <w:spacing w:after="120"/>
        <w:rPr>
          <w:rFonts w:ascii="Arial" w:hAnsi="Arial" w:cs="Arial"/>
          <w:sz w:val="22"/>
          <w:lang w:val="de-CH"/>
        </w:rPr>
      </w:pPr>
      <w:r w:rsidRPr="007464AC">
        <w:rPr>
          <w:rFonts w:ascii="Arial" w:hAnsi="Arial" w:cs="Arial"/>
          <w:sz w:val="22"/>
          <w:szCs w:val="22"/>
        </w:rPr>
        <w:t>„Jeder, der sich die Fähigkeit erhält, Schönes zu erkennen, wird nie alt werden.“ (</w:t>
      </w:r>
      <w:r>
        <w:rPr>
          <w:rFonts w:ascii="Arial" w:hAnsi="Arial" w:cs="Arial"/>
          <w:sz w:val="22"/>
          <w:szCs w:val="22"/>
        </w:rPr>
        <w:t xml:space="preserve">Franz Kafka, </w:t>
      </w:r>
      <w:r w:rsidRPr="007464AC">
        <w:rPr>
          <w:rFonts w:ascii="Arial" w:hAnsi="Arial" w:cs="Arial"/>
          <w:sz w:val="22"/>
          <w:szCs w:val="22"/>
        </w:rPr>
        <w:t xml:space="preserve">1883 </w:t>
      </w:r>
      <w:r>
        <w:rPr>
          <w:rFonts w:ascii="Arial" w:hAnsi="Arial" w:cs="Arial"/>
          <w:sz w:val="22"/>
          <w:szCs w:val="22"/>
        </w:rPr>
        <w:t>–</w:t>
      </w:r>
      <w:r w:rsidRPr="007464AC">
        <w:rPr>
          <w:rFonts w:ascii="Arial" w:hAnsi="Arial" w:cs="Arial"/>
          <w:sz w:val="22"/>
          <w:szCs w:val="22"/>
        </w:rPr>
        <w:t xml:space="preserve"> 1924</w:t>
      </w:r>
      <w:r>
        <w:rPr>
          <w:rFonts w:ascii="Arial" w:hAnsi="Arial" w:cs="Arial"/>
          <w:sz w:val="22"/>
          <w:szCs w:val="22"/>
        </w:rPr>
        <w:t>)</w:t>
      </w:r>
    </w:p>
    <w:p w:rsidR="007464AC" w:rsidRPr="007464AC" w:rsidRDefault="007464AC" w:rsidP="007464AC">
      <w:pPr>
        <w:spacing w:after="120"/>
        <w:rPr>
          <w:rFonts w:ascii="Arial" w:hAnsi="Arial" w:cs="Arial"/>
          <w:sz w:val="22"/>
          <w:lang w:val="de-CH"/>
        </w:rPr>
      </w:pPr>
    </w:p>
    <w:p w:rsidR="007464AC" w:rsidRDefault="007464AC" w:rsidP="00EA09DD">
      <w:pPr>
        <w:pStyle w:val="Listenabsatz"/>
        <w:numPr>
          <w:ilvl w:val="0"/>
          <w:numId w:val="10"/>
        </w:numPr>
        <w:spacing w:after="120"/>
        <w:rPr>
          <w:rFonts w:ascii="Arial" w:hAnsi="Arial" w:cs="Arial"/>
          <w:sz w:val="22"/>
          <w:lang w:val="de-CH"/>
        </w:rPr>
      </w:pPr>
      <w:r w:rsidRPr="007464AC">
        <w:rPr>
          <w:rFonts w:ascii="Arial" w:hAnsi="Arial" w:cs="Arial"/>
          <w:sz w:val="22"/>
          <w:szCs w:val="22"/>
        </w:rPr>
        <w:t>„</w:t>
      </w:r>
      <w:r w:rsidRPr="007464AC">
        <w:rPr>
          <w:rFonts w:ascii="Arial" w:hAnsi="Arial" w:cs="Arial"/>
          <w:sz w:val="22"/>
          <w:lang w:val="de-CH"/>
        </w:rPr>
        <w:t>Es sind die Begegnungen mit Menschen, die das Leben lebenswert machen.</w:t>
      </w:r>
      <w:r w:rsidRPr="007464AC">
        <w:rPr>
          <w:rFonts w:ascii="Arial" w:hAnsi="Arial" w:cs="Arial"/>
          <w:sz w:val="22"/>
          <w:szCs w:val="22"/>
        </w:rPr>
        <w:t xml:space="preserve"> “ (</w:t>
      </w:r>
      <w:r w:rsidRPr="007464AC">
        <w:rPr>
          <w:rFonts w:ascii="Arial" w:hAnsi="Arial" w:cs="Arial"/>
          <w:sz w:val="22"/>
          <w:lang w:val="de-CH"/>
        </w:rPr>
        <w:t>Guy de Maupassant (1850 - 1893), französischer Erzähler und Novellist</w:t>
      </w:r>
      <w:r>
        <w:rPr>
          <w:rFonts w:ascii="Arial" w:hAnsi="Arial" w:cs="Arial"/>
          <w:sz w:val="22"/>
          <w:lang w:val="de-CH"/>
        </w:rPr>
        <w:t>)</w:t>
      </w:r>
    </w:p>
    <w:p w:rsidR="007464AC" w:rsidRPr="007464AC" w:rsidRDefault="007464AC" w:rsidP="007464AC">
      <w:pPr>
        <w:spacing w:after="120"/>
        <w:rPr>
          <w:rFonts w:ascii="Arial" w:hAnsi="Arial" w:cs="Arial"/>
          <w:sz w:val="22"/>
          <w:lang w:val="de-CH"/>
        </w:rPr>
      </w:pPr>
    </w:p>
    <w:p w:rsidR="00551863" w:rsidRPr="00A47569" w:rsidRDefault="007464AC" w:rsidP="00E77A8E">
      <w:pPr>
        <w:pStyle w:val="Listenabsatz"/>
        <w:numPr>
          <w:ilvl w:val="0"/>
          <w:numId w:val="10"/>
        </w:numPr>
        <w:spacing w:after="120"/>
        <w:rPr>
          <w:rFonts w:ascii="Arial" w:hAnsi="Arial" w:cs="Arial"/>
          <w:sz w:val="20"/>
          <w:lang w:val="de-CH"/>
        </w:rPr>
      </w:pPr>
      <w:r w:rsidRPr="00A47569">
        <w:rPr>
          <w:rFonts w:ascii="Arial" w:hAnsi="Arial" w:cs="Arial"/>
          <w:sz w:val="22"/>
          <w:lang w:val="de-CH"/>
        </w:rPr>
        <w:t>Sollte das Rauchen von Nikotin ganz verboten werden?</w:t>
      </w: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551863" w:rsidRPr="00D21C78" w:rsidRDefault="00551863">
      <w:pPr>
        <w:rPr>
          <w:rFonts w:ascii="Arial" w:hAnsi="Arial" w:cs="Arial"/>
          <w:sz w:val="20"/>
          <w:lang w:val="de-CH"/>
        </w:rPr>
      </w:pPr>
    </w:p>
    <w:p w:rsidR="00C1519B" w:rsidRPr="00337967" w:rsidRDefault="00C1519B" w:rsidP="00337967">
      <w:pPr>
        <w:rPr>
          <w:rFonts w:ascii="Arial" w:hAnsi="Arial" w:cs="Arial"/>
          <w:sz w:val="18"/>
          <w:szCs w:val="18"/>
          <w:lang w:val="fr-CH"/>
        </w:rPr>
      </w:pPr>
    </w:p>
    <w:sectPr w:rsidR="00C1519B" w:rsidRPr="00337967" w:rsidSect="00551863">
      <w:footerReference w:type="default" r:id="rId7"/>
      <w:pgSz w:w="11906" w:h="16838"/>
      <w:pgMar w:top="993" w:right="70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741" w:rsidRDefault="00011741" w:rsidP="00D21C78">
      <w:r>
        <w:separator/>
      </w:r>
    </w:p>
  </w:endnote>
  <w:endnote w:type="continuationSeparator" w:id="0">
    <w:p w:rsidR="00011741" w:rsidRDefault="00011741" w:rsidP="00D2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C71" w:rsidRPr="00075C71" w:rsidRDefault="00D21C78" w:rsidP="00075C71">
    <w:pPr>
      <w:rPr>
        <w:rFonts w:ascii="Arial" w:hAnsi="Arial" w:cs="Arial"/>
        <w:sz w:val="20"/>
        <w:lang w:val="de-CH"/>
      </w:rPr>
    </w:pPr>
    <w:r w:rsidRPr="00D21C78">
      <w:rPr>
        <w:rFonts w:ascii="Arial" w:hAnsi="Arial" w:cs="Arial"/>
        <w:sz w:val="20"/>
        <w:lang w:val="de-CH"/>
      </w:rPr>
      <w:t xml:space="preserve">Deutschteam / </w:t>
    </w:r>
    <w:proofErr w:type="spellStart"/>
    <w:r w:rsidRPr="00D21C78">
      <w:rPr>
        <w:rFonts w:ascii="Arial" w:hAnsi="Arial" w:cs="Arial"/>
        <w:sz w:val="20"/>
        <w:lang w:val="de-CH"/>
      </w:rPr>
      <w:t>BBBaden</w:t>
    </w:r>
    <w:proofErr w:type="spellEnd"/>
    <w:r w:rsidRPr="00D21C78">
      <w:rPr>
        <w:rFonts w:ascii="Arial" w:hAnsi="Arial" w:cs="Arial"/>
        <w:sz w:val="20"/>
        <w:lang w:val="de-CH"/>
      </w:rPr>
      <w:t xml:space="preserve"> </w:t>
    </w:r>
    <w:r w:rsidR="00075C71">
      <w:rPr>
        <w:rFonts w:ascii="Arial" w:hAnsi="Arial" w:cs="Arial"/>
        <w:sz w:val="20"/>
        <w:lang w:val="de-CH"/>
      </w:rPr>
      <w:t xml:space="preserve">/ </w:t>
    </w:r>
    <w:r w:rsidR="00075C71" w:rsidRPr="00075C71">
      <w:rPr>
        <w:rFonts w:ascii="Arial" w:hAnsi="Arial" w:cs="Arial"/>
        <w:sz w:val="20"/>
        <w:lang w:val="de-CH"/>
      </w:rPr>
      <w:t xml:space="preserve">Quelle: </w:t>
    </w:r>
    <w:hyperlink r:id="rId1" w:history="1">
      <w:r w:rsidR="00075C71" w:rsidRPr="00075C71">
        <w:rPr>
          <w:rStyle w:val="Hyperlink"/>
          <w:rFonts w:ascii="Arial" w:hAnsi="Arial" w:cs="Arial"/>
          <w:sz w:val="20"/>
          <w:lang w:val="de-CH"/>
        </w:rPr>
        <w:t>http://www.disputatio.org/de/haeufig-gestellte-fragen/thesen-erstellen /</w:t>
      </w:r>
    </w:hyperlink>
    <w:r w:rsidR="00075C71" w:rsidRPr="00075C71">
      <w:rPr>
        <w:rFonts w:ascii="Arial" w:hAnsi="Arial" w:cs="Arial"/>
        <w:sz w:val="20"/>
        <w:lang w:val="de-CH"/>
      </w:rPr>
      <w:t xml:space="preserve"> </w:t>
    </w:r>
    <w:hyperlink r:id="rId2" w:history="1">
      <w:r w:rsidR="00075C71" w:rsidRPr="00075C71">
        <w:rPr>
          <w:rStyle w:val="Hyperlink"/>
          <w:rFonts w:ascii="Arial" w:hAnsi="Arial" w:cs="Arial"/>
          <w:sz w:val="20"/>
          <w:lang w:val="de-CH"/>
        </w:rPr>
        <w:t>http://fontaneum.de/Downloadcenter/Methoden_Kompetenzen/Thesen.pdf</w:t>
      </w:r>
    </w:hyperlink>
    <w:r w:rsidR="00075C71" w:rsidRPr="00075C71">
      <w:rPr>
        <w:rFonts w:ascii="Arial" w:hAnsi="Arial" w:cs="Arial"/>
        <w:sz w:val="20"/>
        <w:lang w:val="de-CH"/>
      </w:rPr>
      <w:t>)</w:t>
    </w:r>
  </w:p>
  <w:p w:rsidR="00D21C78" w:rsidRPr="00D21C78" w:rsidRDefault="00D21C78">
    <w:pPr>
      <w:pStyle w:val="Fuzeile"/>
      <w:rPr>
        <w:rFonts w:ascii="Arial" w:hAnsi="Arial" w:cs="Arial"/>
        <w:sz w:val="20"/>
        <w:lang w:val="de-C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741" w:rsidRDefault="00011741" w:rsidP="00D21C78">
      <w:r>
        <w:separator/>
      </w:r>
    </w:p>
  </w:footnote>
  <w:footnote w:type="continuationSeparator" w:id="0">
    <w:p w:rsidR="00011741" w:rsidRDefault="00011741" w:rsidP="00D21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844EB"/>
    <w:multiLevelType w:val="hybridMultilevel"/>
    <w:tmpl w:val="9D16FF9A"/>
    <w:lvl w:ilvl="0" w:tplc="BA886B6C">
      <w:start w:val="1"/>
      <w:numFmt w:val="decimal"/>
      <w:lvlText w:val="%1."/>
      <w:lvlJc w:val="left"/>
      <w:pPr>
        <w:ind w:left="1065" w:hanging="705"/>
      </w:pPr>
      <w:rPr>
        <w:rFonts w:cs="Arial" w:hint="default"/>
        <w:i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CF57BB6"/>
    <w:multiLevelType w:val="hybridMultilevel"/>
    <w:tmpl w:val="72DAA738"/>
    <w:lvl w:ilvl="0" w:tplc="BA886B6C">
      <w:start w:val="1"/>
      <w:numFmt w:val="decimal"/>
      <w:lvlText w:val="%1."/>
      <w:lvlJc w:val="left"/>
      <w:pPr>
        <w:ind w:left="1065" w:hanging="705"/>
      </w:pPr>
      <w:rPr>
        <w:rFonts w:cs="Arial" w:hint="default"/>
        <w:i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4C62B2"/>
    <w:multiLevelType w:val="multilevel"/>
    <w:tmpl w:val="24B0E00C"/>
    <w:lvl w:ilvl="0">
      <w:start w:val="1"/>
      <w:numFmt w:val="decimal"/>
      <w:lvlText w:val="%1."/>
      <w:lvlJc w:val="left"/>
      <w:pPr>
        <w:tabs>
          <w:tab w:val="num" w:pos="360"/>
        </w:tabs>
        <w:ind w:left="360" w:hanging="360"/>
      </w:pPr>
      <w:rPr>
        <w:rFonts w:cs="Arial" w:hint="default"/>
        <w:b w:val="0"/>
        <w:i w:val="0"/>
        <w:sz w:val="20"/>
      </w:rPr>
    </w:lvl>
    <w:lvl w:ilvl="1">
      <w:start w:val="1990"/>
      <w:numFmt w:val="bullet"/>
      <w:lvlText w:val="-"/>
      <w:lvlJc w:val="left"/>
      <w:pPr>
        <w:ind w:left="1080" w:hanging="360"/>
      </w:pPr>
      <w:rPr>
        <w:rFonts w:ascii="Arial" w:eastAsia="Times New Roman" w:hAnsi="Arial" w:cs="Arial" w:hint="default"/>
      </w:rPr>
    </w:lvl>
    <w:lvl w:ilvl="2">
      <w:numFmt w:val="bullet"/>
      <w:lvlText w:val=""/>
      <w:lvlJc w:val="left"/>
      <w:pPr>
        <w:ind w:left="1800" w:hanging="360"/>
      </w:pPr>
      <w:rPr>
        <w:rFonts w:ascii="Wingdings" w:eastAsia="Times New Roman" w:hAnsi="Wingdings" w:cs="Arial"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33B65E4"/>
    <w:multiLevelType w:val="hybridMultilevel"/>
    <w:tmpl w:val="37681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795452"/>
    <w:multiLevelType w:val="hybridMultilevel"/>
    <w:tmpl w:val="3B244D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6AAD33B0"/>
    <w:multiLevelType w:val="hybridMultilevel"/>
    <w:tmpl w:val="24F677D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6F6F3C0F"/>
    <w:multiLevelType w:val="hybridMultilevel"/>
    <w:tmpl w:val="7EDE80BC"/>
    <w:lvl w:ilvl="0" w:tplc="1842D9F0">
      <w:start w:val="199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8081CC3"/>
    <w:multiLevelType w:val="hybridMultilevel"/>
    <w:tmpl w:val="14D6BFA2"/>
    <w:lvl w:ilvl="0" w:tplc="E2440366">
      <w:numFmt w:val="bullet"/>
      <w:lvlText w:val="-"/>
      <w:lvlJc w:val="left"/>
      <w:pPr>
        <w:ind w:left="720" w:hanging="360"/>
      </w:pPr>
      <w:rPr>
        <w:rFonts w:ascii="Times New Roman" w:eastAsia="Calibr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8319CF"/>
    <w:multiLevelType w:val="hybridMultilevel"/>
    <w:tmpl w:val="AAE806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BE32D0"/>
    <w:multiLevelType w:val="hybridMultilevel"/>
    <w:tmpl w:val="6CE8776A"/>
    <w:lvl w:ilvl="0" w:tplc="C15A52E8">
      <w:start w:val="1"/>
      <w:numFmt w:val="decimal"/>
      <w:lvlText w:val="%1."/>
      <w:lvlJc w:val="left"/>
      <w:pPr>
        <w:ind w:left="720" w:hanging="360"/>
      </w:pPr>
      <w:rPr>
        <w:rFonts w:hint="default"/>
        <w:i w:val="0"/>
        <w:sz w:val="22"/>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7"/>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11"/>
    <w:rsid w:val="00011741"/>
    <w:rsid w:val="000731C4"/>
    <w:rsid w:val="00075C71"/>
    <w:rsid w:val="00224097"/>
    <w:rsid w:val="00337967"/>
    <w:rsid w:val="00390100"/>
    <w:rsid w:val="003A324F"/>
    <w:rsid w:val="003B76F9"/>
    <w:rsid w:val="003D2035"/>
    <w:rsid w:val="004346E3"/>
    <w:rsid w:val="004D3557"/>
    <w:rsid w:val="0050036E"/>
    <w:rsid w:val="00512080"/>
    <w:rsid w:val="00543DAF"/>
    <w:rsid w:val="00551863"/>
    <w:rsid w:val="005D1A84"/>
    <w:rsid w:val="006D679E"/>
    <w:rsid w:val="007464AC"/>
    <w:rsid w:val="0082586F"/>
    <w:rsid w:val="008D1B17"/>
    <w:rsid w:val="008F3386"/>
    <w:rsid w:val="009716CA"/>
    <w:rsid w:val="00982374"/>
    <w:rsid w:val="009B0E55"/>
    <w:rsid w:val="009D6EB9"/>
    <w:rsid w:val="009E6211"/>
    <w:rsid w:val="00A47569"/>
    <w:rsid w:val="00A535F5"/>
    <w:rsid w:val="00B304D5"/>
    <w:rsid w:val="00BD7649"/>
    <w:rsid w:val="00C1519B"/>
    <w:rsid w:val="00C21D8B"/>
    <w:rsid w:val="00C612DE"/>
    <w:rsid w:val="00CA4CA2"/>
    <w:rsid w:val="00D01217"/>
    <w:rsid w:val="00D21C78"/>
    <w:rsid w:val="00D27384"/>
    <w:rsid w:val="00D4659E"/>
    <w:rsid w:val="00D71980"/>
    <w:rsid w:val="00D972BD"/>
    <w:rsid w:val="00E219FF"/>
    <w:rsid w:val="00E670F7"/>
    <w:rsid w:val="00EA68D4"/>
    <w:rsid w:val="00EB56EF"/>
    <w:rsid w:val="00F45C36"/>
    <w:rsid w:val="00F666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A027"/>
  <w15:docId w15:val="{EB65F7F6-4A51-46AC-9AFE-DCEDA94B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6211"/>
    <w:pPr>
      <w:spacing w:after="0" w:line="240" w:lineRule="auto"/>
    </w:pPr>
    <w:rPr>
      <w:rFonts w:ascii="Times New Roman" w:eastAsia="Times New Roman" w:hAnsi="Times New Roman" w:cs="Times New Roman"/>
      <w:sz w:val="24"/>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6211"/>
    <w:pPr>
      <w:ind w:left="720"/>
      <w:contextualSpacing/>
    </w:pPr>
  </w:style>
  <w:style w:type="character" w:styleId="Hyperlink">
    <w:name w:val="Hyperlink"/>
    <w:basedOn w:val="Absatz-Standardschriftart"/>
    <w:uiPriority w:val="99"/>
    <w:unhideWhenUsed/>
    <w:rsid w:val="003B76F9"/>
    <w:rPr>
      <w:color w:val="0000FF"/>
      <w:u w:val="single"/>
    </w:rPr>
  </w:style>
  <w:style w:type="paragraph" w:styleId="Sprechblasentext">
    <w:name w:val="Balloon Text"/>
    <w:basedOn w:val="Standard"/>
    <w:link w:val="SprechblasentextZchn"/>
    <w:uiPriority w:val="99"/>
    <w:semiHidden/>
    <w:unhideWhenUsed/>
    <w:rsid w:val="004346E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346E3"/>
    <w:rPr>
      <w:rFonts w:ascii="Segoe UI" w:eastAsia="Times New Roman" w:hAnsi="Segoe UI" w:cs="Segoe UI"/>
      <w:sz w:val="18"/>
      <w:szCs w:val="18"/>
      <w:lang w:val="de-DE" w:eastAsia="de-DE"/>
    </w:rPr>
  </w:style>
  <w:style w:type="paragraph" w:styleId="Kopfzeile">
    <w:name w:val="header"/>
    <w:basedOn w:val="Standard"/>
    <w:link w:val="KopfzeileZchn"/>
    <w:uiPriority w:val="99"/>
    <w:unhideWhenUsed/>
    <w:rsid w:val="00D21C78"/>
    <w:pPr>
      <w:tabs>
        <w:tab w:val="center" w:pos="4536"/>
        <w:tab w:val="right" w:pos="9072"/>
      </w:tabs>
    </w:pPr>
  </w:style>
  <w:style w:type="character" w:customStyle="1" w:styleId="KopfzeileZchn">
    <w:name w:val="Kopfzeile Zchn"/>
    <w:basedOn w:val="Absatz-Standardschriftart"/>
    <w:link w:val="Kopfzeile"/>
    <w:uiPriority w:val="99"/>
    <w:rsid w:val="00D21C78"/>
    <w:rPr>
      <w:rFonts w:ascii="Times New Roman" w:eastAsia="Times New Roman" w:hAnsi="Times New Roman" w:cs="Times New Roman"/>
      <w:sz w:val="24"/>
      <w:szCs w:val="20"/>
      <w:lang w:val="de-DE" w:eastAsia="de-DE"/>
    </w:rPr>
  </w:style>
  <w:style w:type="paragraph" w:styleId="Fuzeile">
    <w:name w:val="footer"/>
    <w:basedOn w:val="Standard"/>
    <w:link w:val="FuzeileZchn"/>
    <w:uiPriority w:val="99"/>
    <w:unhideWhenUsed/>
    <w:rsid w:val="00D21C78"/>
    <w:pPr>
      <w:tabs>
        <w:tab w:val="center" w:pos="4536"/>
        <w:tab w:val="right" w:pos="9072"/>
      </w:tabs>
    </w:pPr>
  </w:style>
  <w:style w:type="character" w:customStyle="1" w:styleId="FuzeileZchn">
    <w:name w:val="Fußzeile Zchn"/>
    <w:basedOn w:val="Absatz-Standardschriftart"/>
    <w:link w:val="Fuzeile"/>
    <w:uiPriority w:val="99"/>
    <w:rsid w:val="00D21C78"/>
    <w:rPr>
      <w:rFonts w:ascii="Times New Roman" w:eastAsia="Times New Roman" w:hAnsi="Times New Roman" w:cs="Times New Roman"/>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64409">
      <w:bodyDiv w:val="1"/>
      <w:marLeft w:val="0"/>
      <w:marRight w:val="0"/>
      <w:marTop w:val="0"/>
      <w:marBottom w:val="0"/>
      <w:divBdr>
        <w:top w:val="none" w:sz="0" w:space="0" w:color="auto"/>
        <w:left w:val="none" w:sz="0" w:space="0" w:color="auto"/>
        <w:bottom w:val="none" w:sz="0" w:space="0" w:color="auto"/>
        <w:right w:val="none" w:sz="0" w:space="0" w:color="auto"/>
      </w:divBdr>
    </w:div>
    <w:div w:id="990526165">
      <w:bodyDiv w:val="1"/>
      <w:marLeft w:val="0"/>
      <w:marRight w:val="0"/>
      <w:marTop w:val="0"/>
      <w:marBottom w:val="0"/>
      <w:divBdr>
        <w:top w:val="none" w:sz="0" w:space="0" w:color="auto"/>
        <w:left w:val="none" w:sz="0" w:space="0" w:color="auto"/>
        <w:bottom w:val="none" w:sz="0" w:space="0" w:color="auto"/>
        <w:right w:val="none" w:sz="0" w:space="0" w:color="auto"/>
      </w:divBdr>
    </w:div>
    <w:div w:id="122028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fontaneum.de/Downloadcenter/Methoden_Kompetenzen/Thesen.pdf" TargetMode="External"/><Relationship Id="rId1" Type="http://schemas.openxmlformats.org/officeDocument/2006/relationships/hyperlink" Target="http://www.disputatio.org/de/haeufig-gestellte-fragen/thesen-erstellen%2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Reto Hochstrasser</dc:creator>
  <cp:lastModifiedBy>Luca Schäfli</cp:lastModifiedBy>
  <cp:revision>3</cp:revision>
  <cp:lastPrinted>2014-08-20T14:54:00Z</cp:lastPrinted>
  <dcterms:created xsi:type="dcterms:W3CDTF">2018-11-13T09:38:00Z</dcterms:created>
  <dcterms:modified xsi:type="dcterms:W3CDTF">2018-11-13T10:12:00Z</dcterms:modified>
</cp:coreProperties>
</file>