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1A88" w:rsidRPr="00547998" w:rsidRDefault="0013528C">
      <w:pPr>
        <w:rPr>
          <w:b/>
          <w:sz w:val="36"/>
          <w:szCs w:val="36"/>
        </w:rPr>
      </w:pPr>
      <w:r w:rsidRPr="00547998">
        <w:rPr>
          <w:b/>
          <w:noProof/>
          <w:sz w:val="36"/>
          <w:szCs w:val="36"/>
          <w:lang w:eastAsia="de-CH"/>
        </w:rPr>
        <w:drawing>
          <wp:inline distT="0" distB="0" distL="0" distR="0" wp14:anchorId="02AAEDFF" wp14:editId="7278FD7D">
            <wp:extent cx="6164826" cy="3612197"/>
            <wp:effectExtent l="0" t="0" r="762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80px-Inquisition.jpg"/>
                    <pic:cNvPicPr/>
                  </pic:nvPicPr>
                  <pic:blipFill>
                    <a:blip r:embed="rId8">
                      <a:extLst>
                        <a:ext uri="{28A0092B-C50C-407E-A947-70E740481C1C}">
                          <a14:useLocalDpi xmlns:a14="http://schemas.microsoft.com/office/drawing/2010/main" val="0"/>
                        </a:ext>
                      </a:extLst>
                    </a:blip>
                    <a:stretch>
                      <a:fillRect/>
                    </a:stretch>
                  </pic:blipFill>
                  <pic:spPr>
                    <a:xfrm>
                      <a:off x="0" y="0"/>
                      <a:ext cx="6170465" cy="3615501"/>
                    </a:xfrm>
                    <a:prstGeom prst="rect">
                      <a:avLst/>
                    </a:prstGeom>
                  </pic:spPr>
                </pic:pic>
              </a:graphicData>
            </a:graphic>
          </wp:inline>
        </w:drawing>
      </w:r>
    </w:p>
    <w:p w:rsidR="002C1A88" w:rsidRPr="00547998" w:rsidRDefault="002C1A88">
      <w:pPr>
        <w:rPr>
          <w:b/>
          <w:sz w:val="36"/>
          <w:szCs w:val="36"/>
        </w:rPr>
      </w:pPr>
    </w:p>
    <w:p w:rsidR="00C064ED" w:rsidRPr="00547998" w:rsidRDefault="002E3F7F" w:rsidP="002C1A8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sz w:val="36"/>
          <w:szCs w:val="36"/>
        </w:rPr>
      </w:pPr>
      <w:r w:rsidRPr="00547998">
        <w:rPr>
          <w:b/>
          <w:sz w:val="36"/>
          <w:szCs w:val="36"/>
        </w:rPr>
        <w:t xml:space="preserve">Lernaufgabe Bertolt Brecht - </w:t>
      </w:r>
      <w:r w:rsidR="0045694F" w:rsidRPr="00547998">
        <w:rPr>
          <w:b/>
          <w:sz w:val="36"/>
          <w:szCs w:val="36"/>
        </w:rPr>
        <w:t>Der Mantel des Ketz</w:t>
      </w:r>
      <w:r w:rsidRPr="00547998">
        <w:rPr>
          <w:b/>
          <w:sz w:val="36"/>
          <w:szCs w:val="36"/>
        </w:rPr>
        <w:t>ers</w:t>
      </w:r>
    </w:p>
    <w:p w:rsidR="00ED34C4" w:rsidRPr="00547998" w:rsidRDefault="00ED34C4"/>
    <w:p w:rsidR="0045694F" w:rsidRPr="00547998" w:rsidRDefault="002E3F7F">
      <w:pPr>
        <w:rPr>
          <w:b/>
          <w:sz w:val="32"/>
          <w:szCs w:val="32"/>
          <w:u w:val="single"/>
        </w:rPr>
      </w:pPr>
      <w:r w:rsidRPr="00547998">
        <w:rPr>
          <w:b/>
          <w:sz w:val="32"/>
          <w:szCs w:val="32"/>
          <w:u w:val="single"/>
        </w:rPr>
        <w:t xml:space="preserve">Ziel: </w:t>
      </w:r>
    </w:p>
    <w:p w:rsidR="0045694F" w:rsidRPr="00547998" w:rsidRDefault="0045694F" w:rsidP="003B76BE">
      <w:pPr>
        <w:pStyle w:val="Listenabsatz"/>
        <w:numPr>
          <w:ilvl w:val="0"/>
          <w:numId w:val="4"/>
        </w:numPr>
        <w:rPr>
          <w:sz w:val="32"/>
          <w:szCs w:val="32"/>
        </w:rPr>
      </w:pPr>
      <w:r w:rsidRPr="00547998">
        <w:rPr>
          <w:sz w:val="32"/>
          <w:szCs w:val="32"/>
        </w:rPr>
        <w:t>Ich verstehe den Text „Der Mantel des Ketzers“ von Bertolt Brecht.</w:t>
      </w:r>
    </w:p>
    <w:p w:rsidR="003B76BE" w:rsidRPr="00547998" w:rsidRDefault="003B76BE" w:rsidP="003B76BE">
      <w:pPr>
        <w:pStyle w:val="Listenabsatz"/>
        <w:numPr>
          <w:ilvl w:val="0"/>
          <w:numId w:val="4"/>
        </w:numPr>
        <w:rPr>
          <w:sz w:val="32"/>
          <w:szCs w:val="32"/>
        </w:rPr>
      </w:pPr>
      <w:r w:rsidRPr="00547998">
        <w:rPr>
          <w:sz w:val="32"/>
          <w:szCs w:val="32"/>
        </w:rPr>
        <w:t>Ich kann mich in eine literarische Figur versetzen und diese charakterisieren, indem ich aus ihrer Sicht einen Text verfasse.</w:t>
      </w:r>
    </w:p>
    <w:p w:rsidR="002E3F7F" w:rsidRPr="00547998" w:rsidRDefault="0045694F" w:rsidP="003B76BE">
      <w:pPr>
        <w:pStyle w:val="Listenabsatz"/>
        <w:numPr>
          <w:ilvl w:val="0"/>
          <w:numId w:val="4"/>
        </w:numPr>
        <w:rPr>
          <w:sz w:val="32"/>
          <w:szCs w:val="32"/>
        </w:rPr>
      </w:pPr>
      <w:r w:rsidRPr="00547998">
        <w:rPr>
          <w:sz w:val="32"/>
          <w:szCs w:val="32"/>
        </w:rPr>
        <w:t xml:space="preserve">Ich kann </w:t>
      </w:r>
      <w:r w:rsidR="00B538E1" w:rsidRPr="00547998">
        <w:rPr>
          <w:sz w:val="32"/>
          <w:szCs w:val="32"/>
        </w:rPr>
        <w:t xml:space="preserve">Giordano Bruno </w:t>
      </w:r>
      <w:r w:rsidR="003B76BE" w:rsidRPr="00547998">
        <w:rPr>
          <w:sz w:val="32"/>
          <w:szCs w:val="32"/>
        </w:rPr>
        <w:t>charakterisieren und sein</w:t>
      </w:r>
      <w:r w:rsidRPr="00547998">
        <w:rPr>
          <w:sz w:val="32"/>
          <w:szCs w:val="32"/>
        </w:rPr>
        <w:t xml:space="preserve"> Handeln</w:t>
      </w:r>
      <w:r w:rsidR="003B76BE" w:rsidRPr="00547998">
        <w:rPr>
          <w:sz w:val="32"/>
          <w:szCs w:val="32"/>
        </w:rPr>
        <w:t xml:space="preserve"> sowie seine</w:t>
      </w:r>
      <w:r w:rsidR="002C1A88" w:rsidRPr="00547998">
        <w:rPr>
          <w:sz w:val="32"/>
          <w:szCs w:val="32"/>
        </w:rPr>
        <w:t xml:space="preserve"> Lebensumstände</w:t>
      </w:r>
      <w:r w:rsidR="003B76BE" w:rsidRPr="00547998">
        <w:rPr>
          <w:sz w:val="32"/>
          <w:szCs w:val="32"/>
        </w:rPr>
        <w:t xml:space="preserve"> verstehen, erklären und visuell strukturiert darstellen.</w:t>
      </w:r>
    </w:p>
    <w:p w:rsidR="003B76BE" w:rsidRPr="00547998" w:rsidRDefault="003B76BE">
      <w:r w:rsidRPr="00547998">
        <w:br w:type="page"/>
      </w:r>
    </w:p>
    <w:p w:rsidR="00AC1184" w:rsidRPr="00547998" w:rsidRDefault="002C1A88" w:rsidP="00AC1184">
      <w:pPr>
        <w:rPr>
          <w:rFonts w:cs="Arial"/>
          <w:b/>
          <w:sz w:val="28"/>
          <w:szCs w:val="28"/>
          <w:u w:val="single"/>
        </w:rPr>
      </w:pPr>
      <w:r w:rsidRPr="00547998">
        <w:rPr>
          <w:rFonts w:cs="Arial"/>
          <w:b/>
          <w:sz w:val="28"/>
          <w:szCs w:val="28"/>
          <w:u w:val="single"/>
        </w:rPr>
        <w:lastRenderedPageBreak/>
        <w:t>A</w:t>
      </w:r>
      <w:r w:rsidR="00AC1184" w:rsidRPr="00547998">
        <w:rPr>
          <w:rFonts w:cs="Arial"/>
          <w:b/>
          <w:sz w:val="28"/>
          <w:szCs w:val="28"/>
          <w:u w:val="single"/>
        </w:rPr>
        <w:t>ufgab</w:t>
      </w:r>
      <w:r w:rsidRPr="00547998">
        <w:rPr>
          <w:rFonts w:cs="Arial"/>
          <w:b/>
          <w:sz w:val="28"/>
          <w:szCs w:val="28"/>
          <w:u w:val="single"/>
        </w:rPr>
        <w:t>en</w:t>
      </w:r>
      <w:r w:rsidR="002E3F7F" w:rsidRPr="00547998">
        <w:rPr>
          <w:rFonts w:cs="Arial"/>
          <w:b/>
          <w:sz w:val="28"/>
          <w:szCs w:val="28"/>
          <w:u w:val="single"/>
        </w:rPr>
        <w:t>:</w:t>
      </w:r>
    </w:p>
    <w:p w:rsidR="00AC1184" w:rsidRPr="00547998" w:rsidRDefault="00AC1184" w:rsidP="00AC1184">
      <w:pPr>
        <w:numPr>
          <w:ilvl w:val="0"/>
          <w:numId w:val="1"/>
        </w:numPr>
        <w:spacing w:after="0" w:line="240" w:lineRule="auto"/>
        <w:rPr>
          <w:rFonts w:cs="Arial"/>
          <w:b/>
          <w:u w:val="single"/>
        </w:rPr>
      </w:pPr>
      <w:r w:rsidRPr="00547998">
        <w:rPr>
          <w:rFonts w:cs="Arial"/>
          <w:b/>
          <w:u w:val="single"/>
        </w:rPr>
        <w:t xml:space="preserve">Partnerarbeit: </w:t>
      </w:r>
    </w:p>
    <w:p w:rsidR="003B76BE" w:rsidRPr="00547998" w:rsidRDefault="00AC1184" w:rsidP="00AC1184">
      <w:pPr>
        <w:spacing w:after="0" w:line="240" w:lineRule="auto"/>
        <w:ind w:left="360"/>
        <w:rPr>
          <w:rFonts w:cs="Arial"/>
        </w:rPr>
      </w:pPr>
      <w:r w:rsidRPr="00547998">
        <w:rPr>
          <w:rFonts w:cs="Arial"/>
        </w:rPr>
        <w:t xml:space="preserve">Hausaufgaben und Verständnischeck: </w:t>
      </w:r>
    </w:p>
    <w:p w:rsidR="00AC1184" w:rsidRPr="00547998" w:rsidRDefault="00AC1184" w:rsidP="00AC1184">
      <w:pPr>
        <w:spacing w:after="0" w:line="240" w:lineRule="auto"/>
        <w:ind w:left="360"/>
        <w:rPr>
          <w:rFonts w:cs="Arial"/>
        </w:rPr>
      </w:pPr>
      <w:r w:rsidRPr="00547998">
        <w:rPr>
          <w:rFonts w:cs="Arial"/>
        </w:rPr>
        <w:t xml:space="preserve">Lesen Sie sich Ihre Zusammenfassung vor und beurteilen Sie diese gegenseitig. </w:t>
      </w:r>
    </w:p>
    <w:p w:rsidR="00AC1184" w:rsidRPr="00547998" w:rsidRDefault="003B76BE" w:rsidP="00AC1184">
      <w:pPr>
        <w:spacing w:after="0" w:line="240" w:lineRule="auto"/>
        <w:ind w:left="360"/>
        <w:rPr>
          <w:rFonts w:cs="Arial"/>
        </w:rPr>
      </w:pPr>
      <w:r w:rsidRPr="00547998">
        <w:rPr>
          <w:rFonts w:cs="Arial"/>
        </w:rPr>
        <w:t>Klären Sie allfällige Verständnisfragen.</w:t>
      </w:r>
    </w:p>
    <w:p w:rsidR="00AC1184" w:rsidRPr="00547998" w:rsidRDefault="00AC1184" w:rsidP="00AC1184">
      <w:pPr>
        <w:spacing w:after="0" w:line="240" w:lineRule="auto"/>
        <w:ind w:left="360"/>
        <w:rPr>
          <w:rFonts w:cs="Arial"/>
        </w:rPr>
      </w:pPr>
    </w:p>
    <w:p w:rsidR="003B76BE" w:rsidRPr="00547998" w:rsidRDefault="00B93D7C" w:rsidP="00D13E35">
      <w:pPr>
        <w:spacing w:after="0" w:line="240" w:lineRule="auto"/>
        <w:rPr>
          <w:rFonts w:cs="Arial"/>
        </w:rPr>
      </w:pPr>
      <w:r w:rsidRPr="00547998">
        <w:rPr>
          <w:rFonts w:cs="Arial"/>
          <w:noProof/>
          <w:lang w:eastAsia="de-CH"/>
        </w:rPr>
        <w:drawing>
          <wp:inline distT="0" distB="0" distL="0" distR="0" wp14:anchorId="26A1AAE9" wp14:editId="232678D9">
            <wp:extent cx="6037006" cy="2673340"/>
            <wp:effectExtent l="0" t="0" r="1905" b="0"/>
            <wp:docPr id="6" name="Grafik 6" descr="https://upload.wikimedia.org/wikipedia/commons/f/f7/C._Flammarion_-_Universum_-_Paris_1888_-_Colored_Heliocentric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f/f7/C._Flammarion_-_Universum_-_Paris_1888_-_Colored_Heliocentric_Panoram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3344" cy="2680575"/>
                    </a:xfrm>
                    <a:prstGeom prst="rect">
                      <a:avLst/>
                    </a:prstGeom>
                    <a:noFill/>
                    <a:ln>
                      <a:noFill/>
                    </a:ln>
                  </pic:spPr>
                </pic:pic>
              </a:graphicData>
            </a:graphic>
          </wp:inline>
        </w:drawing>
      </w:r>
    </w:p>
    <w:p w:rsidR="003B76BE" w:rsidRPr="00547998" w:rsidRDefault="003B76BE" w:rsidP="00AC1184">
      <w:pPr>
        <w:spacing w:after="0" w:line="240" w:lineRule="auto"/>
        <w:ind w:left="360"/>
        <w:rPr>
          <w:rFonts w:cs="Arial"/>
        </w:rPr>
      </w:pPr>
    </w:p>
    <w:p w:rsidR="00AC1184" w:rsidRPr="00547998" w:rsidRDefault="009E42DE" w:rsidP="002C1A88">
      <w:pPr>
        <w:numPr>
          <w:ilvl w:val="0"/>
          <w:numId w:val="1"/>
        </w:numPr>
        <w:spacing w:after="0" w:line="240" w:lineRule="auto"/>
        <w:rPr>
          <w:rFonts w:cs="Arial"/>
          <w:b/>
          <w:u w:val="single"/>
        </w:rPr>
      </w:pPr>
      <w:r w:rsidRPr="00547998">
        <w:rPr>
          <w:rFonts w:cs="Arial"/>
          <w:b/>
          <w:u w:val="single"/>
        </w:rPr>
        <w:t>Einzelar</w:t>
      </w:r>
      <w:r w:rsidR="003018F4" w:rsidRPr="00547998">
        <w:rPr>
          <w:rFonts w:cs="Arial"/>
          <w:b/>
          <w:u w:val="single"/>
        </w:rPr>
        <w:t xml:space="preserve">beit: </w:t>
      </w:r>
    </w:p>
    <w:p w:rsidR="003018F4" w:rsidRPr="00547998" w:rsidRDefault="003018F4" w:rsidP="00AC1184">
      <w:pPr>
        <w:spacing w:after="0" w:line="240" w:lineRule="auto"/>
        <w:ind w:left="360"/>
        <w:rPr>
          <w:rFonts w:cs="Arial"/>
        </w:rPr>
      </w:pPr>
      <w:r w:rsidRPr="00547998">
        <w:rPr>
          <w:rFonts w:cs="Arial"/>
        </w:rPr>
        <w:t xml:space="preserve">Nehmen Sie die Position von Frau </w:t>
      </w:r>
      <w:proofErr w:type="spellStart"/>
      <w:r w:rsidRPr="00547998">
        <w:rPr>
          <w:rFonts w:cs="Arial"/>
        </w:rPr>
        <w:t>Zunto</w:t>
      </w:r>
      <w:proofErr w:type="spellEnd"/>
      <w:r w:rsidRPr="00547998">
        <w:rPr>
          <w:rFonts w:cs="Arial"/>
        </w:rPr>
        <w:t xml:space="preserve"> ein. </w:t>
      </w:r>
    </w:p>
    <w:p w:rsidR="003018F4" w:rsidRPr="00547998" w:rsidRDefault="003018F4" w:rsidP="003018F4">
      <w:pPr>
        <w:spacing w:after="0" w:line="240" w:lineRule="auto"/>
        <w:ind w:left="360"/>
        <w:rPr>
          <w:rFonts w:cs="Arial"/>
        </w:rPr>
      </w:pPr>
      <w:r w:rsidRPr="00547998">
        <w:rPr>
          <w:rFonts w:cs="Arial"/>
        </w:rPr>
        <w:t xml:space="preserve">Verfassen Sie nach der Rückgabe des Mantels einen Brief an Giordano Bruno, in welchem Sie ihr Verhalten während der Ereignisse um den Mantel und den Prozess erklären. </w:t>
      </w:r>
    </w:p>
    <w:p w:rsidR="009E42DE" w:rsidRPr="00547998" w:rsidRDefault="003018F4" w:rsidP="003018F4">
      <w:pPr>
        <w:spacing w:after="0" w:line="240" w:lineRule="auto"/>
        <w:ind w:left="360"/>
        <w:rPr>
          <w:rFonts w:cs="Arial"/>
        </w:rPr>
      </w:pPr>
      <w:r w:rsidRPr="00547998">
        <w:rPr>
          <w:rFonts w:cs="Arial"/>
        </w:rPr>
        <w:t>Sie werden den Text der Klasse vorlesen.</w:t>
      </w:r>
    </w:p>
    <w:p w:rsidR="00AC1184" w:rsidRPr="00547998" w:rsidRDefault="00AC1184">
      <w:pPr>
        <w:rPr>
          <w:rFonts w:cs="Arial"/>
        </w:rPr>
      </w:pPr>
    </w:p>
    <w:p w:rsidR="00AC1184" w:rsidRPr="00547998" w:rsidRDefault="00AC1184" w:rsidP="00AC1184">
      <w:pPr>
        <w:pBdr>
          <w:top w:val="single" w:sz="4" w:space="1" w:color="auto"/>
          <w:left w:val="single" w:sz="4" w:space="4" w:color="auto"/>
          <w:bottom w:val="single" w:sz="4" w:space="1" w:color="auto"/>
          <w:right w:val="single" w:sz="4" w:space="4" w:color="auto"/>
        </w:pBdr>
        <w:rPr>
          <w:rFonts w:cs="Arial"/>
        </w:rPr>
      </w:pPr>
      <w:r w:rsidRPr="00547998">
        <w:rPr>
          <w:rFonts w:cs="Arial"/>
        </w:rPr>
        <w:t>Brief:</w:t>
      </w:r>
    </w:p>
    <w:p w:rsidR="00B6670C" w:rsidRPr="00547998" w:rsidRDefault="00AC1184" w:rsidP="00B6670C">
      <w:pPr>
        <w:pBdr>
          <w:top w:val="single" w:sz="4" w:space="1" w:color="auto"/>
          <w:left w:val="single" w:sz="4" w:space="4" w:color="auto"/>
          <w:bottom w:val="single" w:sz="4" w:space="1" w:color="auto"/>
          <w:right w:val="single" w:sz="4" w:space="4" w:color="auto"/>
        </w:pBdr>
        <w:rPr>
          <w:rFonts w:cs="Arial"/>
          <w:sz w:val="28"/>
          <w:szCs w:val="28"/>
        </w:rPr>
      </w:pPr>
      <w:r w:rsidRPr="00547998">
        <w:rPr>
          <w:rFonts w:cs="Arial"/>
          <w:sz w:val="28"/>
          <w:szCs w:val="28"/>
        </w:rPr>
        <w:t>……</w:t>
      </w:r>
      <w:r w:rsidR="00B6670C" w:rsidRPr="00547998">
        <w:rPr>
          <w:rFonts w:cs="Arial"/>
          <w:sz w:val="28"/>
          <w:szCs w:val="28"/>
        </w:rPr>
        <w:t>………………………………………………………………………………………………………………………………………………………………………………………………………………………………………………………………………………………………………………………………………………………………………………………………………………………………………………………………………………………………………………………………………………………………………………………………………………………………………………………………………………………………………………………………………………………………………………………………………………………………………………………………………………………………………………………………………………………………………………………………………………………………………………………………………………………………………………………………………………………………………………………………………………………………………………………………………………………………………………………………………………………………………………………………………………………………………………………………………………………………………………………………………………………………………………………………………………………………………………….</w:t>
      </w:r>
    </w:p>
    <w:p w:rsidR="00AC1184" w:rsidRPr="00547998" w:rsidRDefault="00AC1184" w:rsidP="00AC1184">
      <w:pPr>
        <w:pBdr>
          <w:top w:val="single" w:sz="4" w:space="1" w:color="auto"/>
          <w:left w:val="single" w:sz="4" w:space="4" w:color="auto"/>
          <w:bottom w:val="single" w:sz="4" w:space="1" w:color="auto"/>
          <w:right w:val="single" w:sz="4" w:space="4" w:color="auto"/>
        </w:pBdr>
        <w:rPr>
          <w:rFonts w:cs="Arial"/>
        </w:rPr>
      </w:pPr>
    </w:p>
    <w:p w:rsidR="00AC1184" w:rsidRPr="00547998" w:rsidRDefault="00AC1184">
      <w:pPr>
        <w:rPr>
          <w:rFonts w:cs="Arial"/>
        </w:rPr>
      </w:pPr>
      <w:r w:rsidRPr="00547998">
        <w:rPr>
          <w:rFonts w:cs="Arial"/>
        </w:rPr>
        <w:br w:type="page"/>
      </w:r>
    </w:p>
    <w:p w:rsidR="00FE1A89" w:rsidRPr="00547998" w:rsidRDefault="00AC1184" w:rsidP="00FE1A89">
      <w:pPr>
        <w:pStyle w:val="Listenabsatz"/>
        <w:numPr>
          <w:ilvl w:val="0"/>
          <w:numId w:val="1"/>
        </w:numPr>
        <w:spacing w:after="0" w:line="240" w:lineRule="auto"/>
        <w:rPr>
          <w:b/>
          <w:u w:val="single"/>
        </w:rPr>
      </w:pPr>
      <w:r w:rsidRPr="00547998">
        <w:rPr>
          <w:b/>
          <w:u w:val="single"/>
        </w:rPr>
        <w:lastRenderedPageBreak/>
        <w:t xml:space="preserve">Partnerarbeit: </w:t>
      </w:r>
    </w:p>
    <w:p w:rsidR="00AC1184" w:rsidRPr="00547998" w:rsidRDefault="00FE1A89" w:rsidP="00FE1A89">
      <w:pPr>
        <w:spacing w:after="0" w:line="240" w:lineRule="auto"/>
        <w:ind w:left="360"/>
        <w:rPr>
          <w:rFonts w:cs="Arial"/>
        </w:rPr>
      </w:pPr>
      <w:r w:rsidRPr="00547998">
        <w:t>Erstellen Sie eine umfassende</w:t>
      </w:r>
      <w:r w:rsidR="00547998">
        <w:t>,</w:t>
      </w:r>
      <w:r w:rsidRPr="00547998">
        <w:t xml:space="preserve"> visuelle Charakterisierung (z.B. Mindmap, Cluster) von Giordano Bruno. Benützen Sie untenstehende Skizze als Ausgangslage.</w:t>
      </w:r>
      <w:r w:rsidR="00225287">
        <w:br/>
      </w:r>
      <w:r w:rsidR="00741C91" w:rsidRPr="00547998">
        <w:br/>
      </w:r>
    </w:p>
    <w:p w:rsidR="002E3F7F" w:rsidRPr="00547998" w:rsidRDefault="00AC1184" w:rsidP="00741C91">
      <w:pPr>
        <w:jc w:val="center"/>
        <w:rPr>
          <w:sz w:val="6"/>
          <w:szCs w:val="6"/>
        </w:rPr>
      </w:pPr>
      <w:r w:rsidRPr="00547998">
        <w:rPr>
          <w:rFonts w:cs="Arial"/>
          <w:noProof/>
          <w:lang w:eastAsia="de-CH"/>
        </w:rPr>
        <w:drawing>
          <wp:inline distT="0" distB="0" distL="0" distR="0" wp14:anchorId="15F6EC42" wp14:editId="3CD26822">
            <wp:extent cx="4215113" cy="358858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uno_Grafik.jpg"/>
                    <pic:cNvPicPr/>
                  </pic:nvPicPr>
                  <pic:blipFill>
                    <a:blip r:embed="rId10">
                      <a:extLst>
                        <a:ext uri="{28A0092B-C50C-407E-A947-70E740481C1C}">
                          <a14:useLocalDpi xmlns:a14="http://schemas.microsoft.com/office/drawing/2010/main" val="0"/>
                        </a:ext>
                      </a:extLst>
                    </a:blip>
                    <a:stretch>
                      <a:fillRect/>
                    </a:stretch>
                  </pic:blipFill>
                  <pic:spPr>
                    <a:xfrm>
                      <a:off x="0" y="0"/>
                      <a:ext cx="4249461" cy="3617832"/>
                    </a:xfrm>
                    <a:prstGeom prst="rect">
                      <a:avLst/>
                    </a:prstGeom>
                  </pic:spPr>
                </pic:pic>
              </a:graphicData>
            </a:graphic>
          </wp:inline>
        </w:drawing>
      </w:r>
    </w:p>
    <w:p w:rsidR="00746394" w:rsidRPr="00547998" w:rsidRDefault="005F0192" w:rsidP="00746394">
      <w:pPr>
        <w:spacing w:after="0" w:line="240" w:lineRule="auto"/>
        <w:rPr>
          <w:rFonts w:cs="Arial"/>
        </w:rPr>
      </w:pPr>
      <w:r>
        <w:rPr>
          <w:noProof/>
          <w:lang w:eastAsia="de-CH"/>
        </w:rPr>
        <w:drawing>
          <wp:anchor distT="0" distB="0" distL="114300" distR="114300" simplePos="0" relativeHeight="251663360" behindDoc="1" locked="0" layoutInCell="1" allowOverlap="1" wp14:anchorId="5688AAA8" wp14:editId="5407DCE0">
            <wp:simplePos x="0" y="0"/>
            <wp:positionH relativeFrom="column">
              <wp:posOffset>-170180</wp:posOffset>
            </wp:positionH>
            <wp:positionV relativeFrom="paragraph">
              <wp:posOffset>512445</wp:posOffset>
            </wp:positionV>
            <wp:extent cx="439420" cy="438785"/>
            <wp:effectExtent l="0" t="0" r="0" b="0"/>
            <wp:wrapTight wrapText="bothSides">
              <wp:wrapPolygon edited="0">
                <wp:start x="0" y="0"/>
                <wp:lineTo x="0" y="20631"/>
                <wp:lineTo x="20601" y="20631"/>
                <wp:lineTo x="20601" y="0"/>
                <wp:lineTo x="0" y="0"/>
              </wp:wrapPolygon>
            </wp:wrapTight>
            <wp:docPr id="8" name="Grafik 8" descr="http://www.karriere-impulse.info/wp-content/uploads/2011/08/erfolgreiche_mens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rriere-impulse.info/wp-content/uploads/2011/08/erfolgreiche_mensch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420" cy="4387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5287">
        <w:rPr>
          <w:rFonts w:cs="Arial"/>
        </w:rPr>
        <w:br/>
      </w:r>
      <w:r w:rsidR="00472517" w:rsidRPr="00547998">
        <w:rPr>
          <w:rFonts w:cs="Arial"/>
        </w:rPr>
        <w:br/>
      </w:r>
      <w:r w:rsidR="00472517" w:rsidRPr="00547998">
        <w:rPr>
          <w:rFonts w:cs="Arial"/>
        </w:rPr>
        <w:br/>
      </w:r>
    </w:p>
    <w:p w:rsidR="00FE1A89" w:rsidRPr="00547998" w:rsidRDefault="00746394" w:rsidP="005D6B12">
      <w:pPr>
        <w:pBdr>
          <w:top w:val="single" w:sz="4" w:space="1" w:color="auto"/>
          <w:left w:val="single" w:sz="4" w:space="4" w:color="auto"/>
          <w:bottom w:val="single" w:sz="4" w:space="1" w:color="auto"/>
          <w:right w:val="single" w:sz="4" w:space="4" w:color="auto"/>
        </w:pBdr>
        <w:spacing w:after="0" w:line="240" w:lineRule="auto"/>
      </w:pPr>
      <w:r w:rsidRPr="00547998">
        <w:rPr>
          <w:rFonts w:cs="Arial"/>
          <w:b/>
          <w:u w:val="single"/>
        </w:rPr>
        <w:t>INFO: Der historische Giordano Bruno (1548-1600)</w:t>
      </w:r>
      <w:r w:rsidR="00754468" w:rsidRPr="00547998">
        <w:t xml:space="preserve"> </w:t>
      </w:r>
    </w:p>
    <w:p w:rsidR="005D6B12" w:rsidRPr="00547998" w:rsidRDefault="005D6B12" w:rsidP="00E46585">
      <w:pPr>
        <w:pBdr>
          <w:top w:val="single" w:sz="4" w:space="1" w:color="auto"/>
          <w:left w:val="single" w:sz="4" w:space="4" w:color="auto"/>
          <w:bottom w:val="single" w:sz="4" w:space="1" w:color="auto"/>
          <w:right w:val="single" w:sz="4" w:space="4" w:color="auto"/>
        </w:pBdr>
        <w:spacing w:after="0" w:line="240" w:lineRule="auto"/>
        <w:jc w:val="both"/>
        <w:rPr>
          <w:rFonts w:cs="Arial"/>
          <w:b/>
          <w:u w:val="single"/>
        </w:rPr>
      </w:pPr>
    </w:p>
    <w:p w:rsidR="00746394" w:rsidRPr="00547998" w:rsidRDefault="005F0192" w:rsidP="00E46585">
      <w:pPr>
        <w:pBdr>
          <w:top w:val="single" w:sz="4" w:space="1" w:color="auto"/>
          <w:left w:val="single" w:sz="4" w:space="4" w:color="auto"/>
          <w:bottom w:val="single" w:sz="4" w:space="1" w:color="auto"/>
          <w:right w:val="single" w:sz="4" w:space="4" w:color="auto"/>
        </w:pBdr>
        <w:spacing w:after="0" w:line="240" w:lineRule="auto"/>
        <w:jc w:val="both"/>
        <w:rPr>
          <w:rFonts w:cs="Arial"/>
        </w:rPr>
      </w:pPr>
      <w:r w:rsidRPr="00547998">
        <w:rPr>
          <w:rFonts w:cs="Arial"/>
          <w:b/>
          <w:noProof/>
          <w:u w:val="single"/>
          <w:lang w:eastAsia="de-CH"/>
        </w:rPr>
        <w:drawing>
          <wp:anchor distT="0" distB="0" distL="114300" distR="114300" simplePos="0" relativeHeight="251658240" behindDoc="0" locked="0" layoutInCell="1" allowOverlap="1" wp14:anchorId="224A3F44" wp14:editId="1569D32C">
            <wp:simplePos x="0" y="0"/>
            <wp:positionH relativeFrom="column">
              <wp:posOffset>-289560</wp:posOffset>
            </wp:positionH>
            <wp:positionV relativeFrom="paragraph">
              <wp:posOffset>166370</wp:posOffset>
            </wp:positionV>
            <wp:extent cx="1198245" cy="1745615"/>
            <wp:effectExtent l="0" t="0" r="1905" b="6985"/>
            <wp:wrapSquare wrapText="bothSides"/>
            <wp:docPr id="4" name="Grafik 4" descr="https://jamescungureanu.files.wordpress.com/2013/04/giordano-br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mescungureanu.files.wordpress.com/2013/04/giordano-brun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198245"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394" w:rsidRPr="00547998">
        <w:rPr>
          <w:rFonts w:cs="Arial"/>
        </w:rPr>
        <w:t>Giordano Bruno war ein italienischer Priester,</w:t>
      </w:r>
      <w:r w:rsidR="000265D8" w:rsidRPr="00547998">
        <w:rPr>
          <w:rFonts w:cs="Arial"/>
        </w:rPr>
        <w:t xml:space="preserve"> Astronom, Philosoph und Schriftsteller</w:t>
      </w:r>
      <w:r w:rsidR="00746394" w:rsidRPr="00547998">
        <w:rPr>
          <w:rFonts w:cs="Arial"/>
        </w:rPr>
        <w:t xml:space="preserve">. Er wurde durch die Inquisition der Ketzerei und Magie für schuldig befunden und vom Gouverneur von Rom zum Tod auf dem Scheiterhaufen verurteilt. </w:t>
      </w:r>
      <w:r w:rsidR="000265D8" w:rsidRPr="00547998">
        <w:rPr>
          <w:rFonts w:cs="Arial"/>
        </w:rPr>
        <w:t>Das Urteil wurde am  17. Februar 1600 in Rom in die Tat umgesetzt. Im Jahre</w:t>
      </w:r>
      <w:r w:rsidR="00746394" w:rsidRPr="00547998">
        <w:rPr>
          <w:rFonts w:cs="Arial"/>
        </w:rPr>
        <w:t xml:space="preserve"> 2000 </w:t>
      </w:r>
      <w:r w:rsidR="000265D8" w:rsidRPr="00547998">
        <w:rPr>
          <w:rFonts w:cs="Arial"/>
        </w:rPr>
        <w:t>wurde dieses Urteil von</w:t>
      </w:r>
      <w:r w:rsidR="00746394" w:rsidRPr="00547998">
        <w:rPr>
          <w:rFonts w:cs="Arial"/>
        </w:rPr>
        <w:t xml:space="preserve"> Papst Johannes Paul II. </w:t>
      </w:r>
      <w:r w:rsidR="000265D8" w:rsidRPr="00547998">
        <w:rPr>
          <w:rFonts w:cs="Arial"/>
        </w:rPr>
        <w:t>als Unrecht bewertet.</w:t>
      </w:r>
    </w:p>
    <w:p w:rsidR="00746394" w:rsidRPr="00547998" w:rsidRDefault="006E4A56" w:rsidP="00E46585">
      <w:pPr>
        <w:pBdr>
          <w:top w:val="single" w:sz="4" w:space="1" w:color="auto"/>
          <w:left w:val="single" w:sz="4" w:space="4" w:color="auto"/>
          <w:bottom w:val="single" w:sz="4" w:space="1" w:color="auto"/>
          <w:right w:val="single" w:sz="4" w:space="4" w:color="auto"/>
        </w:pBdr>
        <w:spacing w:after="0" w:line="240" w:lineRule="auto"/>
        <w:jc w:val="both"/>
        <w:rPr>
          <w:rFonts w:cs="Arial"/>
        </w:rPr>
      </w:pPr>
      <w:r w:rsidRPr="00547998">
        <w:rPr>
          <w:rFonts w:cs="Arial"/>
          <w:noProof/>
          <w:lang w:eastAsia="de-CH"/>
        </w:rPr>
        <w:drawing>
          <wp:anchor distT="0" distB="0" distL="114300" distR="114300" simplePos="0" relativeHeight="251659264" behindDoc="1" locked="0" layoutInCell="1" allowOverlap="1" wp14:anchorId="1E5DF4E8" wp14:editId="15892E1E">
            <wp:simplePos x="0" y="0"/>
            <wp:positionH relativeFrom="column">
              <wp:posOffset>3883660</wp:posOffset>
            </wp:positionH>
            <wp:positionV relativeFrom="paragraph">
              <wp:posOffset>237490</wp:posOffset>
            </wp:positionV>
            <wp:extent cx="1462405" cy="2664460"/>
            <wp:effectExtent l="0" t="0" r="4445" b="2540"/>
            <wp:wrapTight wrapText="bothSides">
              <wp:wrapPolygon edited="0">
                <wp:start x="0" y="0"/>
                <wp:lineTo x="0" y="21466"/>
                <wp:lineTo x="21384" y="21466"/>
                <wp:lineTo x="21384" y="0"/>
                <wp:lineTo x="0" y="0"/>
              </wp:wrapPolygon>
            </wp:wrapTight>
            <wp:docPr id="5" name="Grafik 5" descr="https://upload.wikimedia.org/wikipedia/commons/0/00/Giordano_Bruno_Campo_dei_Fi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0/00/Giordano_Bruno_Campo_dei_Fiori.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462405" cy="2664460"/>
                    </a:xfrm>
                    <a:prstGeom prst="rect">
                      <a:avLst/>
                    </a:prstGeom>
                    <a:noFill/>
                    <a:ln>
                      <a:noFill/>
                    </a:ln>
                  </pic:spPr>
                </pic:pic>
              </a:graphicData>
            </a:graphic>
          </wp:anchor>
        </w:drawing>
      </w:r>
      <w:r w:rsidR="000265D8" w:rsidRPr="00547998">
        <w:rPr>
          <w:rFonts w:cs="Arial"/>
        </w:rPr>
        <w:t xml:space="preserve">Bruno postulierte die Unendlichkeit des Weltraums und die ewige Dauer des Universums. Damit stellte er sich der damals herrschenden Meinung einer in Sphären untergliederten geozentrischen Welt entgegen. </w:t>
      </w:r>
      <w:r w:rsidR="00D855A9">
        <w:rPr>
          <w:rFonts w:cs="Arial"/>
        </w:rPr>
        <w:t>Sehr schwer</w:t>
      </w:r>
      <w:r w:rsidR="000265D8" w:rsidRPr="00547998">
        <w:rPr>
          <w:rFonts w:cs="Arial"/>
        </w:rPr>
        <w:t xml:space="preserve"> wog damals, dass seine pantheistischen Thesen von einer unendlichen materiellen Welt keinen Raum für ein Jenseits lie</w:t>
      </w:r>
      <w:r w:rsidR="00547998" w:rsidRPr="00547998">
        <w:rPr>
          <w:rFonts w:cs="Arial"/>
        </w:rPr>
        <w:t>ss</w:t>
      </w:r>
      <w:r w:rsidR="000265D8" w:rsidRPr="00547998">
        <w:rPr>
          <w:rFonts w:cs="Arial"/>
        </w:rPr>
        <w:t>en, da zeitliche Anfangslosigkeit des Universums eine Schöpfung und dessen ewiger Bestand ein Jüngstes Gericht ausschlossen.</w:t>
      </w:r>
    </w:p>
    <w:p w:rsidR="000265D8" w:rsidRPr="00547998" w:rsidRDefault="000265D8" w:rsidP="00E46585">
      <w:pPr>
        <w:pBdr>
          <w:top w:val="single" w:sz="4" w:space="1" w:color="auto"/>
          <w:left w:val="single" w:sz="4" w:space="4" w:color="auto"/>
          <w:bottom w:val="single" w:sz="4" w:space="1" w:color="auto"/>
          <w:right w:val="single" w:sz="4" w:space="4" w:color="auto"/>
        </w:pBdr>
        <w:spacing w:after="0" w:line="240" w:lineRule="auto"/>
        <w:jc w:val="both"/>
        <w:rPr>
          <w:rFonts w:cs="Arial"/>
        </w:rPr>
      </w:pPr>
      <w:r w:rsidRPr="00547998">
        <w:rPr>
          <w:rFonts w:cs="Arial"/>
        </w:rPr>
        <w:t>Bruno wird häufig als Gegenpol zu Galileo Galilei gesehen. Auch dieser wurde wegen seiner wissenschaftlichen Forschertätigkeit von der Inquisition angeklagt. Galilei nahm aber auf Grund der drohenden Folter seine Aussagen zurück und wurde nicht hingerichtet.</w:t>
      </w:r>
    </w:p>
    <w:p w:rsidR="005D6B12" w:rsidRPr="00547998" w:rsidRDefault="005D6B12">
      <w:pPr>
        <w:rPr>
          <w:rFonts w:cs="Arial"/>
        </w:rPr>
      </w:pPr>
      <w:r w:rsidRPr="00547998">
        <w:rPr>
          <w:rFonts w:cs="Arial"/>
        </w:rPr>
        <w:br w:type="page"/>
      </w:r>
    </w:p>
    <w:p w:rsidR="00FE1A89" w:rsidRPr="00547998" w:rsidRDefault="00FE1A89" w:rsidP="00FE1A89">
      <w:pPr>
        <w:spacing w:after="0" w:line="240" w:lineRule="auto"/>
        <w:ind w:left="360"/>
        <w:rPr>
          <w:rFonts w:cs="Arial"/>
        </w:rPr>
      </w:pPr>
    </w:p>
    <w:p w:rsidR="003E68D6" w:rsidRPr="00547998" w:rsidRDefault="00D37119" w:rsidP="003018F4">
      <w:pPr>
        <w:numPr>
          <w:ilvl w:val="0"/>
          <w:numId w:val="1"/>
        </w:numPr>
        <w:spacing w:after="0" w:line="240" w:lineRule="auto"/>
        <w:rPr>
          <w:rFonts w:cs="Arial"/>
          <w:b/>
          <w:u w:val="single"/>
        </w:rPr>
      </w:pPr>
      <w:r w:rsidRPr="00547998">
        <w:rPr>
          <w:rFonts w:cs="Arial"/>
          <w:b/>
          <w:u w:val="single"/>
        </w:rPr>
        <w:t xml:space="preserve">Plenumsdiskussion: </w:t>
      </w:r>
    </w:p>
    <w:p w:rsidR="003018F4" w:rsidRPr="00547998" w:rsidRDefault="003018F4" w:rsidP="003E68D6">
      <w:pPr>
        <w:spacing w:after="0" w:line="240" w:lineRule="auto"/>
        <w:ind w:left="360"/>
        <w:rPr>
          <w:rFonts w:cs="Arial"/>
        </w:rPr>
      </w:pPr>
      <w:r w:rsidRPr="00547998">
        <w:rPr>
          <w:rFonts w:cs="Arial"/>
        </w:rPr>
        <w:t xml:space="preserve">Wie würden </w:t>
      </w:r>
      <w:r w:rsidR="00547998">
        <w:rPr>
          <w:rFonts w:cs="Arial"/>
        </w:rPr>
        <w:t>Sie</w:t>
      </w:r>
      <w:r w:rsidRPr="00547998">
        <w:rPr>
          <w:rFonts w:cs="Arial"/>
        </w:rPr>
        <w:t xml:space="preserve"> sich in Brunos Situation verhalten?</w:t>
      </w:r>
      <w:r w:rsidR="00FE1A89" w:rsidRPr="00547998">
        <w:rPr>
          <w:rFonts w:cs="Arial"/>
        </w:rPr>
        <w:t xml:space="preserve"> Ist Giordano Bruno für Sie auch ein „grosser“ Mann und ein Vorbild?</w:t>
      </w:r>
    </w:p>
    <w:p w:rsidR="003018F4" w:rsidRPr="00547998" w:rsidRDefault="003018F4" w:rsidP="003018F4">
      <w:pPr>
        <w:spacing w:after="0" w:line="240" w:lineRule="auto"/>
        <w:rPr>
          <w:rFonts w:cs="Arial"/>
        </w:rPr>
      </w:pPr>
    </w:p>
    <w:p w:rsidR="00FA58A5" w:rsidRPr="00547998" w:rsidRDefault="00FA58A5" w:rsidP="003018F4">
      <w:pPr>
        <w:spacing w:after="0" w:line="240" w:lineRule="auto"/>
        <w:jc w:val="right"/>
        <w:rPr>
          <w:rFonts w:cs="Arial"/>
        </w:rPr>
      </w:pPr>
    </w:p>
    <w:p w:rsidR="003018F4" w:rsidRPr="00547998" w:rsidRDefault="003018F4" w:rsidP="003018F4">
      <w:pPr>
        <w:spacing w:after="0" w:line="240" w:lineRule="auto"/>
        <w:rPr>
          <w:rFonts w:cs="Arial"/>
        </w:rPr>
      </w:pPr>
    </w:p>
    <w:p w:rsidR="00FA58A5" w:rsidRPr="00547998" w:rsidRDefault="003018F4" w:rsidP="003018F4">
      <w:pPr>
        <w:spacing w:after="0" w:line="240" w:lineRule="auto"/>
        <w:rPr>
          <w:rFonts w:cs="Arial"/>
          <w:b/>
          <w:u w:val="single"/>
        </w:rPr>
      </w:pPr>
      <w:r w:rsidRPr="00547998">
        <w:rPr>
          <w:rFonts w:cs="Arial"/>
          <w:b/>
          <w:u w:val="single"/>
        </w:rPr>
        <w:t>Weitergehende Fragen:</w:t>
      </w:r>
    </w:p>
    <w:p w:rsidR="00FA58A5" w:rsidRPr="00547998" w:rsidRDefault="00FA58A5" w:rsidP="003018F4">
      <w:pPr>
        <w:spacing w:after="0" w:line="240" w:lineRule="auto"/>
        <w:rPr>
          <w:rFonts w:cs="Arial"/>
          <w:b/>
          <w:u w:val="single"/>
        </w:rPr>
      </w:pPr>
    </w:p>
    <w:p w:rsidR="002E3F7F" w:rsidRPr="00547998" w:rsidRDefault="002E3F7F" w:rsidP="00524D4D">
      <w:pPr>
        <w:numPr>
          <w:ilvl w:val="0"/>
          <w:numId w:val="5"/>
        </w:numPr>
        <w:spacing w:after="0" w:line="240" w:lineRule="auto"/>
        <w:rPr>
          <w:rFonts w:cs="Arial"/>
        </w:rPr>
      </w:pPr>
      <w:r w:rsidRPr="00547998">
        <w:rPr>
          <w:rFonts w:cs="Arial"/>
        </w:rPr>
        <w:t>Welche Themen und Motive können Sie in dieser Erzählung erkennen? (Stichworte)</w:t>
      </w:r>
    </w:p>
    <w:p w:rsidR="003018F4" w:rsidRPr="00547998" w:rsidRDefault="003018F4" w:rsidP="003018F4">
      <w:pPr>
        <w:spacing w:after="0" w:line="240" w:lineRule="auto"/>
        <w:rPr>
          <w:rFonts w:cs="Arial"/>
        </w:rPr>
      </w:pPr>
    </w:p>
    <w:p w:rsidR="00FA58A5" w:rsidRPr="00547998" w:rsidRDefault="002E3F7F" w:rsidP="00524D4D">
      <w:pPr>
        <w:numPr>
          <w:ilvl w:val="0"/>
          <w:numId w:val="5"/>
        </w:numPr>
        <w:spacing w:after="0" w:line="240" w:lineRule="auto"/>
        <w:rPr>
          <w:rFonts w:cs="Arial"/>
        </w:rPr>
      </w:pPr>
      <w:r w:rsidRPr="00547998">
        <w:rPr>
          <w:rFonts w:cs="Arial"/>
        </w:rPr>
        <w:t>Welche Aussageabsicht können Sie im Text erkennen?</w:t>
      </w:r>
      <w:r w:rsidR="00524D4D">
        <w:rPr>
          <w:rFonts w:cs="Arial"/>
        </w:rPr>
        <w:t xml:space="preserve"> Formulieren Sie </w:t>
      </w:r>
      <w:r w:rsidR="003A680D">
        <w:rPr>
          <w:rFonts w:cs="Arial"/>
        </w:rPr>
        <w:t>in ganzen Sätzen.</w:t>
      </w:r>
    </w:p>
    <w:p w:rsidR="00FA58A5" w:rsidRPr="00547998" w:rsidRDefault="00FA58A5" w:rsidP="00FA58A5">
      <w:pPr>
        <w:spacing w:after="0" w:line="240" w:lineRule="auto"/>
        <w:rPr>
          <w:rFonts w:cs="Arial"/>
        </w:rPr>
      </w:pPr>
    </w:p>
    <w:p w:rsidR="003E68D6" w:rsidRPr="00547998" w:rsidRDefault="00FA58A5" w:rsidP="00524D4D">
      <w:pPr>
        <w:numPr>
          <w:ilvl w:val="0"/>
          <w:numId w:val="5"/>
        </w:numPr>
        <w:spacing w:after="0" w:line="240" w:lineRule="auto"/>
        <w:rPr>
          <w:rFonts w:cs="Arial"/>
        </w:rPr>
      </w:pPr>
      <w:r w:rsidRPr="00547998">
        <w:rPr>
          <w:rFonts w:cs="Arial"/>
        </w:rPr>
        <w:t>Histori</w:t>
      </w:r>
      <w:r w:rsidR="003E68D6" w:rsidRPr="00547998">
        <w:rPr>
          <w:rFonts w:cs="Arial"/>
        </w:rPr>
        <w:t xml:space="preserve">scher Bezug zur Entstehungszeit: </w:t>
      </w:r>
    </w:p>
    <w:p w:rsidR="00FA58A5" w:rsidRPr="00547998" w:rsidRDefault="003E68D6" w:rsidP="003E68D6">
      <w:pPr>
        <w:spacing w:after="0" w:line="240" w:lineRule="auto"/>
        <w:ind w:left="360"/>
        <w:rPr>
          <w:rFonts w:cs="Arial"/>
        </w:rPr>
      </w:pPr>
      <w:r w:rsidRPr="00547998">
        <w:rPr>
          <w:rFonts w:cs="Arial"/>
        </w:rPr>
        <w:t>Bertolt Brecht war ein Kommunist und floh 1933 aus Deutschland. Er verfasste den Text „Der Mantel des Ketzers“ 1938/39 im dänischen Exil. Wie interpretieren Sie den Text vor diesem Hintergrund?</w:t>
      </w:r>
    </w:p>
    <w:p w:rsidR="00FA58A5" w:rsidRPr="00547998" w:rsidRDefault="00FA58A5" w:rsidP="00FA58A5">
      <w:pPr>
        <w:spacing w:after="0" w:line="240" w:lineRule="auto"/>
        <w:rPr>
          <w:rFonts w:cs="Arial"/>
        </w:rPr>
      </w:pPr>
    </w:p>
    <w:p w:rsidR="00FA58A5" w:rsidRPr="00547998" w:rsidRDefault="003E68D6" w:rsidP="00524D4D">
      <w:pPr>
        <w:numPr>
          <w:ilvl w:val="0"/>
          <w:numId w:val="5"/>
        </w:numPr>
        <w:spacing w:after="0" w:line="240" w:lineRule="auto"/>
        <w:rPr>
          <w:rFonts w:cs="Arial"/>
        </w:rPr>
      </w:pPr>
      <w:r w:rsidRPr="00547998">
        <w:rPr>
          <w:rFonts w:cs="Arial"/>
        </w:rPr>
        <w:t>Hausaufgabe:</w:t>
      </w:r>
    </w:p>
    <w:p w:rsidR="003E68D6" w:rsidRPr="00547998" w:rsidRDefault="003E68D6" w:rsidP="003E68D6">
      <w:pPr>
        <w:spacing w:after="0" w:line="240" w:lineRule="auto"/>
        <w:ind w:left="360"/>
        <w:rPr>
          <w:rFonts w:cs="Arial"/>
        </w:rPr>
      </w:pPr>
      <w:r w:rsidRPr="00547998">
        <w:rPr>
          <w:rFonts w:cs="Arial"/>
        </w:rPr>
        <w:t>Verfassen Sie eine Kritik zum Text „Der Mantel des Ketzers“. Machen Sie mindestens vier verschiedene Argumente.</w:t>
      </w:r>
    </w:p>
    <w:p w:rsidR="003018F4" w:rsidRDefault="003018F4" w:rsidP="003018F4">
      <w:pPr>
        <w:spacing w:after="0" w:line="240" w:lineRule="auto"/>
        <w:rPr>
          <w:rFonts w:cs="Arial"/>
        </w:rPr>
      </w:pPr>
    </w:p>
    <w:p w:rsidR="005F0192" w:rsidRDefault="005F0192" w:rsidP="003018F4">
      <w:pPr>
        <w:spacing w:after="0" w:line="240" w:lineRule="auto"/>
        <w:rPr>
          <w:rFonts w:cs="Arial"/>
        </w:rPr>
      </w:pPr>
    </w:p>
    <w:p w:rsidR="005F0192" w:rsidRPr="00547998" w:rsidRDefault="005F0192" w:rsidP="003018F4">
      <w:pPr>
        <w:spacing w:after="0" w:line="240" w:lineRule="auto"/>
        <w:rPr>
          <w:rFonts w:cs="Arial"/>
        </w:rPr>
      </w:pPr>
    </w:p>
    <w:p w:rsidR="00ED34C4" w:rsidRPr="00547998" w:rsidRDefault="005F0192" w:rsidP="002E3F7F">
      <w:pPr>
        <w:spacing w:after="0" w:line="240" w:lineRule="auto"/>
        <w:rPr>
          <w:rFonts w:cs="Arial"/>
        </w:rPr>
      </w:pPr>
      <w:r>
        <w:rPr>
          <w:noProof/>
          <w:lang w:eastAsia="de-CH"/>
        </w:rPr>
        <w:drawing>
          <wp:anchor distT="0" distB="0" distL="114300" distR="114300" simplePos="0" relativeHeight="251661312" behindDoc="1" locked="0" layoutInCell="1" allowOverlap="1" wp14:anchorId="645B49ED" wp14:editId="1D2FF320">
            <wp:simplePos x="0" y="0"/>
            <wp:positionH relativeFrom="column">
              <wp:posOffset>-123825</wp:posOffset>
            </wp:positionH>
            <wp:positionV relativeFrom="paragraph">
              <wp:posOffset>73025</wp:posOffset>
            </wp:positionV>
            <wp:extent cx="439420" cy="438785"/>
            <wp:effectExtent l="0" t="0" r="0" b="0"/>
            <wp:wrapTight wrapText="bothSides">
              <wp:wrapPolygon edited="0">
                <wp:start x="0" y="0"/>
                <wp:lineTo x="0" y="20631"/>
                <wp:lineTo x="20601" y="20631"/>
                <wp:lineTo x="20601" y="0"/>
                <wp:lineTo x="0" y="0"/>
              </wp:wrapPolygon>
            </wp:wrapTight>
            <wp:docPr id="7" name="Grafik 7" descr="http://www.karriere-impulse.info/wp-content/uploads/2011/08/erfolgreiche_mens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rriere-impulse.info/wp-content/uploads/2011/08/erfolgreiche_mensch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420"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585" w:rsidRPr="00547998" w:rsidRDefault="003F1CF5" w:rsidP="0061513F">
      <w:pPr>
        <w:pBdr>
          <w:top w:val="single" w:sz="4" w:space="1" w:color="auto"/>
          <w:left w:val="single" w:sz="4" w:space="4" w:color="auto"/>
          <w:bottom w:val="single" w:sz="4" w:space="1" w:color="auto"/>
          <w:right w:val="single" w:sz="4" w:space="4" w:color="auto"/>
        </w:pBdr>
        <w:spacing w:after="0" w:line="240" w:lineRule="auto"/>
        <w:rPr>
          <w:rFonts w:cs="Arial"/>
          <w:b/>
          <w:sz w:val="24"/>
          <w:szCs w:val="24"/>
          <w:u w:val="single"/>
        </w:rPr>
      </w:pPr>
      <w:r w:rsidRPr="00547998">
        <w:rPr>
          <w:rFonts w:cs="Arial"/>
          <w:b/>
          <w:sz w:val="24"/>
          <w:szCs w:val="24"/>
          <w:u w:val="single"/>
        </w:rPr>
        <w:t>INFO: Der Jahrhunder</w:t>
      </w:r>
      <w:r w:rsidR="00C46BBE">
        <w:rPr>
          <w:rFonts w:cs="Arial"/>
          <w:b/>
          <w:sz w:val="24"/>
          <w:szCs w:val="24"/>
          <w:u w:val="single"/>
        </w:rPr>
        <w:t>t</w:t>
      </w:r>
      <w:r w:rsidRPr="00547998">
        <w:rPr>
          <w:rFonts w:cs="Arial"/>
          <w:b/>
          <w:sz w:val="24"/>
          <w:szCs w:val="24"/>
          <w:u w:val="single"/>
        </w:rPr>
        <w:t>schriftsteller BERTOLT BRECHT</w:t>
      </w:r>
      <w:r w:rsidR="007A3885">
        <w:rPr>
          <w:rFonts w:cs="Arial"/>
          <w:b/>
          <w:sz w:val="24"/>
          <w:szCs w:val="24"/>
          <w:u w:val="single"/>
        </w:rPr>
        <w:br/>
      </w:r>
    </w:p>
    <w:p w:rsidR="003F1CF5" w:rsidRPr="00547998" w:rsidRDefault="003F1CF5" w:rsidP="00E46585">
      <w:pPr>
        <w:pBdr>
          <w:top w:val="single" w:sz="4" w:space="1" w:color="auto"/>
          <w:left w:val="single" w:sz="4" w:space="4" w:color="auto"/>
          <w:bottom w:val="single" w:sz="4" w:space="1" w:color="auto"/>
          <w:right w:val="single" w:sz="4" w:space="4" w:color="auto"/>
        </w:pBdr>
        <w:spacing w:after="0" w:line="240" w:lineRule="auto"/>
        <w:jc w:val="both"/>
        <w:rPr>
          <w:rFonts w:cs="Arial"/>
        </w:rPr>
      </w:pPr>
      <w:r w:rsidRPr="00547998">
        <w:rPr>
          <w:rFonts w:cs="Arial"/>
        </w:rPr>
        <w:t>Brecht wurde am 10. Februar 1898 in Augsburg als Sohn eines Fabrikdirektors geboren. Er studierte zunächst Medizin in München. Mit 19 Jahr</w:t>
      </w:r>
      <w:bookmarkStart w:id="0" w:name="_GoBack"/>
      <w:bookmarkEnd w:id="0"/>
      <w:r w:rsidRPr="00547998">
        <w:rPr>
          <w:rFonts w:cs="Arial"/>
        </w:rPr>
        <w:t xml:space="preserve">en schrieb er sein erstes Stück, „Baal". </w:t>
      </w:r>
    </w:p>
    <w:p w:rsidR="003F1CF5" w:rsidRPr="00547998" w:rsidRDefault="00E46585" w:rsidP="00E46585">
      <w:pPr>
        <w:pBdr>
          <w:top w:val="single" w:sz="4" w:space="1" w:color="auto"/>
          <w:left w:val="single" w:sz="4" w:space="4" w:color="auto"/>
          <w:bottom w:val="single" w:sz="4" w:space="1" w:color="auto"/>
          <w:right w:val="single" w:sz="4" w:space="4" w:color="auto"/>
        </w:pBdr>
        <w:spacing w:after="0" w:line="240" w:lineRule="auto"/>
        <w:jc w:val="both"/>
        <w:rPr>
          <w:rFonts w:cs="Arial"/>
        </w:rPr>
      </w:pPr>
      <w:r w:rsidRPr="00547998">
        <w:rPr>
          <w:noProof/>
          <w:lang w:eastAsia="de-CH"/>
        </w:rPr>
        <w:drawing>
          <wp:anchor distT="0" distB="0" distL="114300" distR="114300" simplePos="0" relativeHeight="251660288" behindDoc="0" locked="0" layoutInCell="1" allowOverlap="1" wp14:anchorId="4ABAF377" wp14:editId="011AE969">
            <wp:simplePos x="0" y="0"/>
            <wp:positionH relativeFrom="column">
              <wp:posOffset>4758690</wp:posOffset>
            </wp:positionH>
            <wp:positionV relativeFrom="paragraph">
              <wp:posOffset>213360</wp:posOffset>
            </wp:positionV>
            <wp:extent cx="1328420" cy="1762125"/>
            <wp:effectExtent l="0" t="0" r="5080" b="9525"/>
            <wp:wrapSquare wrapText="bothSides"/>
            <wp:docPr id="1" name="Bild 2" descr="Exponat: Photo: Brecht, Bertolt, um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onat: Photo: Brecht, Bertolt, um 19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32842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1CF5" w:rsidRPr="00547998">
        <w:rPr>
          <w:rFonts w:cs="Arial"/>
        </w:rPr>
        <w:t xml:space="preserve">1923 </w:t>
      </w:r>
      <w:r w:rsidR="00E1327D">
        <w:rPr>
          <w:rFonts w:cs="Arial"/>
        </w:rPr>
        <w:t>wurde er Dramaturg an den Münch</w:t>
      </w:r>
      <w:r w:rsidR="003F1CF5" w:rsidRPr="00547998">
        <w:rPr>
          <w:rFonts w:cs="Arial"/>
        </w:rPr>
        <w:t>ner Kammerspielen, 1924 am Deutschen Theater. Ab 1924 lebte er als freier Schriftsteller in Berlin.</w:t>
      </w:r>
    </w:p>
    <w:p w:rsidR="003F1CF5" w:rsidRPr="00547998" w:rsidRDefault="003F1CF5" w:rsidP="00E46585">
      <w:pPr>
        <w:pBdr>
          <w:top w:val="single" w:sz="4" w:space="1" w:color="auto"/>
          <w:left w:val="single" w:sz="4" w:space="4" w:color="auto"/>
          <w:bottom w:val="single" w:sz="4" w:space="1" w:color="auto"/>
          <w:right w:val="single" w:sz="4" w:space="4" w:color="auto"/>
        </w:pBdr>
        <w:spacing w:after="0" w:line="240" w:lineRule="auto"/>
        <w:jc w:val="both"/>
        <w:rPr>
          <w:rFonts w:cs="Arial"/>
        </w:rPr>
      </w:pPr>
      <w:r w:rsidRPr="00547998">
        <w:rPr>
          <w:rFonts w:cs="Arial"/>
        </w:rPr>
        <w:t>1928 schrieb er „Die Dreigroschenoper". Die Uraufführung war am 31. August. Dieses sozialkritische Stück war ein Welterfolg, weil es durch die Leichtfertigkeit der 20er Jahre gekennzeichnet war. Deshalb übertraf dieses Stück alle anderen Stücke aus dieser Zeit!</w:t>
      </w:r>
    </w:p>
    <w:p w:rsidR="003F1CF5" w:rsidRPr="00547998" w:rsidRDefault="003F1CF5" w:rsidP="00E46585">
      <w:pPr>
        <w:pBdr>
          <w:top w:val="single" w:sz="4" w:space="1" w:color="auto"/>
          <w:left w:val="single" w:sz="4" w:space="4" w:color="auto"/>
          <w:bottom w:val="single" w:sz="4" w:space="1" w:color="auto"/>
          <w:right w:val="single" w:sz="4" w:space="4" w:color="auto"/>
        </w:pBdr>
        <w:spacing w:after="0" w:line="240" w:lineRule="auto"/>
        <w:jc w:val="both"/>
        <w:rPr>
          <w:rFonts w:cs="Arial"/>
        </w:rPr>
      </w:pPr>
      <w:r w:rsidRPr="00547998">
        <w:rPr>
          <w:rFonts w:cs="Arial"/>
        </w:rPr>
        <w:t xml:space="preserve">1929 provozierte die Weltwirtschaftskrise Konflikte zwischen den linken proletarischen und den nationalsozialistischen Kräften. Brecht war ein gutes Beispiel dafür: </w:t>
      </w:r>
      <w:r w:rsidR="00E1327D">
        <w:rPr>
          <w:rFonts w:cs="Arial"/>
        </w:rPr>
        <w:t>E</w:t>
      </w:r>
      <w:r w:rsidRPr="00547998">
        <w:rPr>
          <w:rFonts w:cs="Arial"/>
        </w:rPr>
        <w:t xml:space="preserve">r bekannte sich zum Sozialismus. Er versuchte, die marxistischen philosophischen und politischen Gedanken in seine Stücke einzubauen. </w:t>
      </w:r>
    </w:p>
    <w:p w:rsidR="003F1CF5" w:rsidRPr="00547998" w:rsidRDefault="003F1CF5" w:rsidP="00E46585">
      <w:pPr>
        <w:pBdr>
          <w:top w:val="single" w:sz="4" w:space="1" w:color="auto"/>
          <w:left w:val="single" w:sz="4" w:space="4" w:color="auto"/>
          <w:bottom w:val="single" w:sz="4" w:space="1" w:color="auto"/>
          <w:right w:val="single" w:sz="4" w:space="4" w:color="auto"/>
        </w:pBdr>
        <w:spacing w:after="0" w:line="240" w:lineRule="auto"/>
        <w:jc w:val="both"/>
        <w:rPr>
          <w:rFonts w:cs="Arial"/>
        </w:rPr>
      </w:pPr>
      <w:r w:rsidRPr="00547998">
        <w:rPr>
          <w:rFonts w:cs="Arial"/>
        </w:rPr>
        <w:t>Ende Februar 1933, als die Nazis an die Macht kamen, floh er über Österreich in die Schweiz, nach Dänemark, England, Schweden,</w:t>
      </w:r>
      <w:r w:rsidR="00E1327D">
        <w:rPr>
          <w:rFonts w:cs="Arial"/>
        </w:rPr>
        <w:t xml:space="preserve"> in die Sowjetunion und die USA</w:t>
      </w:r>
      <w:r w:rsidRPr="00547998">
        <w:rPr>
          <w:rFonts w:cs="Arial"/>
        </w:rPr>
        <w:t>.</w:t>
      </w:r>
    </w:p>
    <w:p w:rsidR="003F1CF5" w:rsidRPr="00547998" w:rsidRDefault="003F1CF5" w:rsidP="00E46585">
      <w:pPr>
        <w:pBdr>
          <w:top w:val="single" w:sz="4" w:space="1" w:color="auto"/>
          <w:left w:val="single" w:sz="4" w:space="4" w:color="auto"/>
          <w:bottom w:val="single" w:sz="4" w:space="1" w:color="auto"/>
          <w:right w:val="single" w:sz="4" w:space="4" w:color="auto"/>
        </w:pBdr>
        <w:spacing w:after="0" w:line="240" w:lineRule="auto"/>
        <w:jc w:val="both"/>
        <w:rPr>
          <w:rFonts w:cs="Arial"/>
        </w:rPr>
      </w:pPr>
      <w:r w:rsidRPr="00547998">
        <w:rPr>
          <w:rFonts w:cs="Arial"/>
        </w:rPr>
        <w:t xml:space="preserve">1947 verliess er Amerika und kam in die Schweiz. Zwei Jahre später kehrte er nach Ost-Berlin zurück. Dort gründete er das Berliner Ensemble, und bis zu seinem Tod 1956 errang er mit diesem Theater einen grossen </w:t>
      </w:r>
      <w:r w:rsidR="0061513F" w:rsidRPr="00547998">
        <w:rPr>
          <w:rFonts w:cs="Arial"/>
        </w:rPr>
        <w:t>internationalen Ruf</w:t>
      </w:r>
      <w:r w:rsidRPr="00547998">
        <w:rPr>
          <w:rFonts w:cs="Arial"/>
        </w:rPr>
        <w:t xml:space="preserve">. </w:t>
      </w:r>
    </w:p>
    <w:p w:rsidR="003F1CF5" w:rsidRPr="00547998" w:rsidRDefault="0061513F" w:rsidP="00E46585">
      <w:pPr>
        <w:pBdr>
          <w:top w:val="single" w:sz="4" w:space="1" w:color="auto"/>
          <w:left w:val="single" w:sz="4" w:space="4" w:color="auto"/>
          <w:bottom w:val="single" w:sz="4" w:space="1" w:color="auto"/>
          <w:right w:val="single" w:sz="4" w:space="4" w:color="auto"/>
        </w:pBdr>
        <w:spacing w:after="0" w:line="240" w:lineRule="auto"/>
        <w:jc w:val="both"/>
        <w:rPr>
          <w:rFonts w:cs="Arial"/>
        </w:rPr>
      </w:pPr>
      <w:r w:rsidRPr="00547998">
        <w:rPr>
          <w:rFonts w:cs="Arial"/>
        </w:rPr>
        <w:t>Weitere b</w:t>
      </w:r>
      <w:r w:rsidR="003F1CF5" w:rsidRPr="00547998">
        <w:rPr>
          <w:rFonts w:cs="Arial"/>
        </w:rPr>
        <w:t xml:space="preserve">ekannte Werke von </w:t>
      </w:r>
      <w:r w:rsidR="0060450A">
        <w:rPr>
          <w:rFonts w:cs="Arial"/>
        </w:rPr>
        <w:t>Brecht sind: Leben des Galilei (</w:t>
      </w:r>
      <w:r w:rsidR="003F1CF5" w:rsidRPr="00547998">
        <w:rPr>
          <w:rFonts w:cs="Arial"/>
        </w:rPr>
        <w:t>1938/1939</w:t>
      </w:r>
      <w:r w:rsidR="0060450A">
        <w:rPr>
          <w:rFonts w:cs="Arial"/>
        </w:rPr>
        <w:t>)</w:t>
      </w:r>
      <w:r w:rsidR="003F1CF5" w:rsidRPr="00547998">
        <w:rPr>
          <w:rFonts w:cs="Arial"/>
        </w:rPr>
        <w:t xml:space="preserve">, </w:t>
      </w:r>
      <w:r w:rsidR="0060450A">
        <w:rPr>
          <w:rFonts w:cs="Arial"/>
        </w:rPr>
        <w:t>Mutter Courage (</w:t>
      </w:r>
      <w:r w:rsidR="003F1CF5" w:rsidRPr="00547998">
        <w:rPr>
          <w:rFonts w:cs="Arial"/>
        </w:rPr>
        <w:t>1939</w:t>
      </w:r>
      <w:r w:rsidR="0060450A">
        <w:rPr>
          <w:rFonts w:cs="Arial"/>
        </w:rPr>
        <w:t>)</w:t>
      </w:r>
      <w:r w:rsidR="003F1CF5" w:rsidRPr="00547998">
        <w:rPr>
          <w:rFonts w:cs="Arial"/>
        </w:rPr>
        <w:t xml:space="preserve">, </w:t>
      </w:r>
      <w:r w:rsidR="0060450A">
        <w:rPr>
          <w:rFonts w:cs="Arial"/>
        </w:rPr>
        <w:t>Der gute Mensch von Sezuan (</w:t>
      </w:r>
      <w:r w:rsidR="003F1CF5" w:rsidRPr="00547998">
        <w:rPr>
          <w:rFonts w:cs="Arial"/>
        </w:rPr>
        <w:t>1942</w:t>
      </w:r>
      <w:r w:rsidR="0060450A">
        <w:rPr>
          <w:rFonts w:cs="Arial"/>
        </w:rPr>
        <w:t>)</w:t>
      </w:r>
      <w:r w:rsidR="003F1CF5" w:rsidRPr="00547998">
        <w:rPr>
          <w:rFonts w:cs="Arial"/>
        </w:rPr>
        <w:t xml:space="preserve">, </w:t>
      </w:r>
      <w:r w:rsidR="0060450A">
        <w:rPr>
          <w:rFonts w:cs="Arial"/>
        </w:rPr>
        <w:t>Der kaukasische Kreidekreis (</w:t>
      </w:r>
      <w:r w:rsidR="003F1CF5" w:rsidRPr="00547998">
        <w:rPr>
          <w:rFonts w:cs="Arial"/>
        </w:rPr>
        <w:t>1945</w:t>
      </w:r>
      <w:r w:rsidR="0060450A">
        <w:rPr>
          <w:rFonts w:cs="Arial"/>
        </w:rPr>
        <w:t>)</w:t>
      </w:r>
      <w:r w:rsidR="003F1CF5" w:rsidRPr="00547998">
        <w:rPr>
          <w:rFonts w:cs="Arial"/>
        </w:rPr>
        <w:t xml:space="preserve">, Herr </w:t>
      </w:r>
      <w:proofErr w:type="spellStart"/>
      <w:r w:rsidR="003F1CF5" w:rsidRPr="00547998">
        <w:rPr>
          <w:rFonts w:cs="Arial"/>
        </w:rPr>
        <w:t>Puntila</w:t>
      </w:r>
      <w:proofErr w:type="spellEnd"/>
      <w:r w:rsidR="003F1CF5" w:rsidRPr="00547998">
        <w:rPr>
          <w:rFonts w:cs="Arial"/>
        </w:rPr>
        <w:t xml:space="preserve"> und sein Knec</w:t>
      </w:r>
      <w:r w:rsidR="0060450A">
        <w:rPr>
          <w:rFonts w:cs="Arial"/>
        </w:rPr>
        <w:t>ht Matti (</w:t>
      </w:r>
      <w:r w:rsidR="003F1CF5" w:rsidRPr="00547998">
        <w:rPr>
          <w:rFonts w:cs="Arial"/>
        </w:rPr>
        <w:t>1948</w:t>
      </w:r>
      <w:r w:rsidR="0060450A">
        <w:rPr>
          <w:rFonts w:cs="Arial"/>
        </w:rPr>
        <w:t>)</w:t>
      </w:r>
      <w:r w:rsidR="003F1CF5" w:rsidRPr="00547998">
        <w:rPr>
          <w:rFonts w:cs="Arial"/>
        </w:rPr>
        <w:t>.</w:t>
      </w:r>
    </w:p>
    <w:p w:rsidR="00ED34C4" w:rsidRPr="00547998" w:rsidRDefault="00ED34C4" w:rsidP="002E3F7F">
      <w:pPr>
        <w:spacing w:after="0" w:line="240" w:lineRule="auto"/>
        <w:rPr>
          <w:rFonts w:cs="Arial"/>
        </w:rPr>
      </w:pPr>
    </w:p>
    <w:p w:rsidR="002E3F7F" w:rsidRPr="00547998" w:rsidRDefault="002E3F7F" w:rsidP="002E3F7F">
      <w:pPr>
        <w:pStyle w:val="Textkrper-Zeileneinzug"/>
        <w:ind w:left="0"/>
        <w:jc w:val="both"/>
        <w:rPr>
          <w:rFonts w:ascii="Arial" w:hAnsi="Arial" w:cs="Arial"/>
          <w:sz w:val="16"/>
          <w:szCs w:val="16"/>
          <w:lang w:val="de-CH"/>
        </w:rPr>
      </w:pPr>
    </w:p>
    <w:p w:rsidR="004E7D00" w:rsidRPr="00547998" w:rsidRDefault="004E7D00"/>
    <w:p w:rsidR="002E3F7F" w:rsidRPr="00547998" w:rsidRDefault="002E3F7F"/>
    <w:sectPr w:rsidR="002E3F7F" w:rsidRPr="00547998" w:rsidSect="0013528C">
      <w:footerReference w:type="default" r:id="rId15"/>
      <w:pgSz w:w="11906" w:h="16838"/>
      <w:pgMar w:top="993" w:right="1558"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839" w:rsidRDefault="00E92839" w:rsidP="007A3885">
      <w:pPr>
        <w:spacing w:after="0" w:line="240" w:lineRule="auto"/>
      </w:pPr>
      <w:r>
        <w:separator/>
      </w:r>
    </w:p>
  </w:endnote>
  <w:endnote w:type="continuationSeparator" w:id="0">
    <w:p w:rsidR="00E92839" w:rsidRDefault="00E92839" w:rsidP="007A3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885" w:rsidRPr="007A3885" w:rsidRDefault="007A3885">
    <w:pPr>
      <w:pStyle w:val="Fuzeile"/>
      <w:rPr>
        <w:sz w:val="20"/>
      </w:rPr>
    </w:pPr>
    <w:r w:rsidRPr="007A3885">
      <w:rPr>
        <w:sz w:val="20"/>
      </w:rPr>
      <w:t xml:space="preserve">R. </w:t>
    </w:r>
    <w:proofErr w:type="spellStart"/>
    <w:r w:rsidRPr="007A3885">
      <w:rPr>
        <w:sz w:val="20"/>
      </w:rPr>
      <w:t>Hochstrasser</w:t>
    </w:r>
    <w:proofErr w:type="spellEnd"/>
    <w:r w:rsidRPr="007A3885">
      <w:rPr>
        <w:sz w:val="20"/>
      </w:rPr>
      <w:t xml:space="preserve"> / M. </w:t>
    </w:r>
    <w:proofErr w:type="spellStart"/>
    <w:r w:rsidRPr="007A3885">
      <w:rPr>
        <w:sz w:val="20"/>
      </w:rPr>
      <w:t>Gersbach</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839" w:rsidRDefault="00E92839" w:rsidP="007A3885">
      <w:pPr>
        <w:spacing w:after="0" w:line="240" w:lineRule="auto"/>
      </w:pPr>
      <w:r>
        <w:separator/>
      </w:r>
    </w:p>
  </w:footnote>
  <w:footnote w:type="continuationSeparator" w:id="0">
    <w:p w:rsidR="00E92839" w:rsidRDefault="00E92839" w:rsidP="007A38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E6FD3"/>
    <w:multiLevelType w:val="hybridMultilevel"/>
    <w:tmpl w:val="7B4A3BAA"/>
    <w:lvl w:ilvl="0" w:tplc="0407000F">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
    <w:nsid w:val="2A472BDE"/>
    <w:multiLevelType w:val="hybridMultilevel"/>
    <w:tmpl w:val="31BA21D4"/>
    <w:lvl w:ilvl="0" w:tplc="0407000F">
      <w:start w:val="1"/>
      <w:numFmt w:val="decimal"/>
      <w:lvlText w:val="%1."/>
      <w:lvlJc w:val="left"/>
      <w:pPr>
        <w:tabs>
          <w:tab w:val="num" w:pos="360"/>
        </w:tabs>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2D3B6F6D"/>
    <w:multiLevelType w:val="hybridMultilevel"/>
    <w:tmpl w:val="8B0CBBC6"/>
    <w:lvl w:ilvl="0" w:tplc="4DDEB216">
      <w:numFmt w:val="bullet"/>
      <w:lvlText w:val="-"/>
      <w:lvlJc w:val="left"/>
      <w:pPr>
        <w:ind w:left="1068" w:hanging="360"/>
      </w:pPr>
      <w:rPr>
        <w:rFonts w:ascii="Calibri" w:eastAsiaTheme="minorHAnsi" w:hAnsi="Calibri" w:cs="Aria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
    <w:nsid w:val="40E24DCD"/>
    <w:multiLevelType w:val="hybridMultilevel"/>
    <w:tmpl w:val="7B4A3BAA"/>
    <w:lvl w:ilvl="0" w:tplc="0407000F">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
    <w:nsid w:val="589064FD"/>
    <w:multiLevelType w:val="hybridMultilevel"/>
    <w:tmpl w:val="FA761B0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F7F"/>
    <w:rsid w:val="000265D8"/>
    <w:rsid w:val="0013528C"/>
    <w:rsid w:val="001D7133"/>
    <w:rsid w:val="00225287"/>
    <w:rsid w:val="002B4669"/>
    <w:rsid w:val="002C1A88"/>
    <w:rsid w:val="002E3F7F"/>
    <w:rsid w:val="003018F4"/>
    <w:rsid w:val="0037278A"/>
    <w:rsid w:val="003A680D"/>
    <w:rsid w:val="003B76BE"/>
    <w:rsid w:val="003E68D6"/>
    <w:rsid w:val="003F1CF5"/>
    <w:rsid w:val="0045694F"/>
    <w:rsid w:val="00472517"/>
    <w:rsid w:val="0047329A"/>
    <w:rsid w:val="004A15EA"/>
    <w:rsid w:val="004E7D00"/>
    <w:rsid w:val="00524D4D"/>
    <w:rsid w:val="0054745E"/>
    <w:rsid w:val="00547998"/>
    <w:rsid w:val="005C0B2C"/>
    <w:rsid w:val="005D6B12"/>
    <w:rsid w:val="005F0192"/>
    <w:rsid w:val="0060450A"/>
    <w:rsid w:val="0061513F"/>
    <w:rsid w:val="006E4A56"/>
    <w:rsid w:val="00741C91"/>
    <w:rsid w:val="00746394"/>
    <w:rsid w:val="00752AA8"/>
    <w:rsid w:val="00754468"/>
    <w:rsid w:val="007817B9"/>
    <w:rsid w:val="007A3885"/>
    <w:rsid w:val="009E42DE"/>
    <w:rsid w:val="00A36A4C"/>
    <w:rsid w:val="00AC1184"/>
    <w:rsid w:val="00B538E1"/>
    <w:rsid w:val="00B5591D"/>
    <w:rsid w:val="00B6670C"/>
    <w:rsid w:val="00B76773"/>
    <w:rsid w:val="00B93D7C"/>
    <w:rsid w:val="00C46BBE"/>
    <w:rsid w:val="00D04526"/>
    <w:rsid w:val="00D13E35"/>
    <w:rsid w:val="00D37119"/>
    <w:rsid w:val="00D855A9"/>
    <w:rsid w:val="00E01507"/>
    <w:rsid w:val="00E1327D"/>
    <w:rsid w:val="00E46585"/>
    <w:rsid w:val="00E92839"/>
    <w:rsid w:val="00ED34C4"/>
    <w:rsid w:val="00F02902"/>
    <w:rsid w:val="00FA58A5"/>
    <w:rsid w:val="00FE1A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Zeileneinzug">
    <w:name w:val="Body Text Indent"/>
    <w:basedOn w:val="Standard"/>
    <w:link w:val="Textkrper-ZeileneinzugZchn"/>
    <w:rsid w:val="002E3F7F"/>
    <w:pPr>
      <w:spacing w:after="0" w:line="240" w:lineRule="auto"/>
      <w:ind w:left="360"/>
    </w:pPr>
    <w:rPr>
      <w:rFonts w:ascii="Times" w:eastAsia="Times" w:hAnsi="Times" w:cs="Times New Roman"/>
      <w:sz w:val="24"/>
      <w:szCs w:val="20"/>
      <w:lang w:val="de-DE" w:eastAsia="de-DE"/>
    </w:rPr>
  </w:style>
  <w:style w:type="character" w:customStyle="1" w:styleId="Textkrper-ZeileneinzugZchn">
    <w:name w:val="Textkörper-Zeileneinzug Zchn"/>
    <w:basedOn w:val="Absatz-Standardschriftart"/>
    <w:link w:val="Textkrper-Zeileneinzug"/>
    <w:rsid w:val="002E3F7F"/>
    <w:rPr>
      <w:rFonts w:ascii="Times" w:eastAsia="Times" w:hAnsi="Times" w:cs="Times New Roman"/>
      <w:sz w:val="24"/>
      <w:szCs w:val="20"/>
      <w:lang w:val="de-DE" w:eastAsia="de-DE"/>
    </w:rPr>
  </w:style>
  <w:style w:type="paragraph" w:styleId="Listenabsatz">
    <w:name w:val="List Paragraph"/>
    <w:basedOn w:val="Standard"/>
    <w:uiPriority w:val="34"/>
    <w:qFormat/>
    <w:rsid w:val="002E3F7F"/>
    <w:pPr>
      <w:ind w:left="720"/>
      <w:contextualSpacing/>
    </w:pPr>
  </w:style>
  <w:style w:type="table" w:styleId="Tabellenraster">
    <w:name w:val="Table Grid"/>
    <w:basedOn w:val="NormaleTabelle"/>
    <w:rsid w:val="002C1A88"/>
    <w:pPr>
      <w:spacing w:after="0" w:line="240" w:lineRule="auto"/>
    </w:pPr>
    <w:rPr>
      <w:rFonts w:ascii="Times New Roman" w:eastAsia="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741C9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41C91"/>
    <w:rPr>
      <w:rFonts w:ascii="Tahoma" w:hAnsi="Tahoma" w:cs="Tahoma"/>
      <w:sz w:val="16"/>
      <w:szCs w:val="16"/>
    </w:rPr>
  </w:style>
  <w:style w:type="paragraph" w:styleId="Kopfzeile">
    <w:name w:val="header"/>
    <w:basedOn w:val="Standard"/>
    <w:link w:val="KopfzeileZchn"/>
    <w:uiPriority w:val="99"/>
    <w:unhideWhenUsed/>
    <w:rsid w:val="007A38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3885"/>
  </w:style>
  <w:style w:type="paragraph" w:styleId="Fuzeile">
    <w:name w:val="footer"/>
    <w:basedOn w:val="Standard"/>
    <w:link w:val="FuzeileZchn"/>
    <w:uiPriority w:val="99"/>
    <w:unhideWhenUsed/>
    <w:rsid w:val="007A38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38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Zeileneinzug">
    <w:name w:val="Body Text Indent"/>
    <w:basedOn w:val="Standard"/>
    <w:link w:val="Textkrper-ZeileneinzugZchn"/>
    <w:rsid w:val="002E3F7F"/>
    <w:pPr>
      <w:spacing w:after="0" w:line="240" w:lineRule="auto"/>
      <w:ind w:left="360"/>
    </w:pPr>
    <w:rPr>
      <w:rFonts w:ascii="Times" w:eastAsia="Times" w:hAnsi="Times" w:cs="Times New Roman"/>
      <w:sz w:val="24"/>
      <w:szCs w:val="20"/>
      <w:lang w:val="de-DE" w:eastAsia="de-DE"/>
    </w:rPr>
  </w:style>
  <w:style w:type="character" w:customStyle="1" w:styleId="Textkrper-ZeileneinzugZchn">
    <w:name w:val="Textkörper-Zeileneinzug Zchn"/>
    <w:basedOn w:val="Absatz-Standardschriftart"/>
    <w:link w:val="Textkrper-Zeileneinzug"/>
    <w:rsid w:val="002E3F7F"/>
    <w:rPr>
      <w:rFonts w:ascii="Times" w:eastAsia="Times" w:hAnsi="Times" w:cs="Times New Roman"/>
      <w:sz w:val="24"/>
      <w:szCs w:val="20"/>
      <w:lang w:val="de-DE" w:eastAsia="de-DE"/>
    </w:rPr>
  </w:style>
  <w:style w:type="paragraph" w:styleId="Listenabsatz">
    <w:name w:val="List Paragraph"/>
    <w:basedOn w:val="Standard"/>
    <w:uiPriority w:val="34"/>
    <w:qFormat/>
    <w:rsid w:val="002E3F7F"/>
    <w:pPr>
      <w:ind w:left="720"/>
      <w:contextualSpacing/>
    </w:pPr>
  </w:style>
  <w:style w:type="table" w:styleId="Tabellenraster">
    <w:name w:val="Table Grid"/>
    <w:basedOn w:val="NormaleTabelle"/>
    <w:rsid w:val="002C1A88"/>
    <w:pPr>
      <w:spacing w:after="0" w:line="240" w:lineRule="auto"/>
    </w:pPr>
    <w:rPr>
      <w:rFonts w:ascii="Times New Roman" w:eastAsia="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741C9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41C91"/>
    <w:rPr>
      <w:rFonts w:ascii="Tahoma" w:hAnsi="Tahoma" w:cs="Tahoma"/>
      <w:sz w:val="16"/>
      <w:szCs w:val="16"/>
    </w:rPr>
  </w:style>
  <w:style w:type="paragraph" w:styleId="Kopfzeile">
    <w:name w:val="header"/>
    <w:basedOn w:val="Standard"/>
    <w:link w:val="KopfzeileZchn"/>
    <w:uiPriority w:val="99"/>
    <w:unhideWhenUsed/>
    <w:rsid w:val="007A38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3885"/>
  </w:style>
  <w:style w:type="paragraph" w:styleId="Fuzeile">
    <w:name w:val="footer"/>
    <w:basedOn w:val="Standard"/>
    <w:link w:val="FuzeileZchn"/>
    <w:uiPriority w:val="99"/>
    <w:unhideWhenUsed/>
    <w:rsid w:val="007A38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3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689</Words>
  <Characters>4346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Reto Hochstrasser</dc:creator>
  <cp:keywords/>
  <dc:description/>
  <cp:lastModifiedBy>martina.gersbach</cp:lastModifiedBy>
  <cp:revision>36</cp:revision>
  <dcterms:created xsi:type="dcterms:W3CDTF">2015-09-19T08:28:00Z</dcterms:created>
  <dcterms:modified xsi:type="dcterms:W3CDTF">2015-09-21T09:55:00Z</dcterms:modified>
</cp:coreProperties>
</file>