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C57" w:rsidRPr="00A41C57" w:rsidRDefault="00A41C57" w:rsidP="00A41C57">
      <w:pPr>
        <w:pStyle w:val="KeinLeerraum"/>
        <w:rPr>
          <w:color w:val="FF0000"/>
          <w:sz w:val="24"/>
          <w:szCs w:val="24"/>
        </w:rPr>
      </w:pPr>
      <w:bookmarkStart w:id="0" w:name="_GoBack"/>
      <w:bookmarkEnd w:id="0"/>
    </w:p>
    <w:p w:rsidR="00C03802" w:rsidRPr="004F5B6E" w:rsidRDefault="001D79E5" w:rsidP="006D710A">
      <w:pPr>
        <w:pStyle w:val="berschrift1"/>
        <w:rPr>
          <w:rFonts w:ascii="Arial" w:hAnsi="Arial" w:cs="Arial"/>
          <w:color w:val="auto"/>
          <w:sz w:val="36"/>
        </w:rPr>
      </w:pPr>
      <w:r>
        <w:rPr>
          <w:rFonts w:ascii="Arial" w:hAnsi="Arial" w:cs="Arial"/>
          <w:color w:val="auto"/>
          <w:sz w:val="36"/>
        </w:rPr>
        <w:t>Armut und Aids in Afrika</w:t>
      </w:r>
    </w:p>
    <w:p w:rsidR="00F63DE8" w:rsidRDefault="00F63DE8" w:rsidP="005A7757">
      <w:pPr>
        <w:spacing w:after="0" w:line="360" w:lineRule="auto"/>
        <w:rPr>
          <w:rFonts w:ascii="Arial" w:hAnsi="Arial" w:cs="Arial"/>
        </w:rPr>
      </w:pPr>
    </w:p>
    <w:p w:rsidR="00A41C57" w:rsidRDefault="00A41C57" w:rsidP="005A7757">
      <w:pPr>
        <w:spacing w:after="0" w:line="360" w:lineRule="auto"/>
        <w:rPr>
          <w:rFonts w:ascii="Arial" w:hAnsi="Arial" w:cs="Arial"/>
        </w:rPr>
      </w:pPr>
    </w:p>
    <w:p w:rsidR="00A41C57" w:rsidRDefault="00A41C57" w:rsidP="005A7757">
      <w:pPr>
        <w:spacing w:after="0" w:line="360" w:lineRule="auto"/>
        <w:rPr>
          <w:rFonts w:ascii="Arial" w:hAnsi="Arial" w:cs="Arial"/>
          <w:b/>
          <w:sz w:val="24"/>
          <w:szCs w:val="24"/>
        </w:rPr>
      </w:pPr>
      <w:r w:rsidRPr="00A41C57">
        <w:rPr>
          <w:rFonts w:ascii="Arial" w:hAnsi="Arial" w:cs="Arial"/>
          <w:b/>
          <w:sz w:val="24"/>
          <w:szCs w:val="24"/>
        </w:rPr>
        <w:t>Vorwort</w:t>
      </w:r>
    </w:p>
    <w:p w:rsidR="00A41C57" w:rsidRPr="00A41C57" w:rsidRDefault="00A41C57" w:rsidP="005A7757">
      <w:pPr>
        <w:spacing w:after="0" w:line="360" w:lineRule="auto"/>
        <w:rPr>
          <w:rFonts w:ascii="Arial" w:hAnsi="Arial" w:cs="Arial"/>
          <w:sz w:val="24"/>
          <w:szCs w:val="24"/>
        </w:rPr>
      </w:pPr>
      <w:r w:rsidRPr="00A41C57">
        <w:rPr>
          <w:rFonts w:ascii="Arial" w:hAnsi="Arial" w:cs="Arial"/>
          <w:sz w:val="24"/>
          <w:szCs w:val="24"/>
        </w:rPr>
        <w:t>xxxxxxxxxxxxxxxxxxxxxxxxxxxxxxxxxxxxxxxxxxxxxxxxxxxxxxxxxxxxxxxxxxxxxxxxxxxxxxxxxxxxxxxxxxxxxxxxxxxxxxxxxxxxxxxxxxxxxxxxxxxxxxxxxxxxxxxxxxxxxxxxxxxxxxxxxxxxxxxxxxxxxxxxxxxxxxxxxxxxxxxxxxxxxxxxx.</w:t>
      </w:r>
    </w:p>
    <w:p w:rsidR="00A41C57" w:rsidRPr="00A41C57" w:rsidRDefault="00A41C57" w:rsidP="005A7757">
      <w:pPr>
        <w:spacing w:after="0" w:line="360" w:lineRule="auto"/>
        <w:rPr>
          <w:rFonts w:ascii="Arial" w:hAnsi="Arial" w:cs="Arial"/>
          <w:b/>
          <w:sz w:val="24"/>
          <w:szCs w:val="24"/>
        </w:rPr>
      </w:pPr>
    </w:p>
    <w:p w:rsidR="004B65BC" w:rsidRPr="00630B97" w:rsidRDefault="00102AEE" w:rsidP="004F5B6E">
      <w:pPr>
        <w:spacing w:after="0" w:line="360" w:lineRule="auto"/>
        <w:rPr>
          <w:rFonts w:ascii="Arial" w:hAnsi="Arial" w:cs="Arial"/>
          <w:b/>
          <w:sz w:val="24"/>
          <w:szCs w:val="24"/>
        </w:rPr>
      </w:pPr>
      <w:r w:rsidRPr="00630B97">
        <w:rPr>
          <w:rFonts w:ascii="Arial" w:hAnsi="Arial" w:cs="Arial"/>
          <w:b/>
          <w:sz w:val="24"/>
          <w:szCs w:val="24"/>
        </w:rPr>
        <w:t>Defin</w:t>
      </w:r>
      <w:r w:rsidR="00B01787" w:rsidRPr="00630B97">
        <w:rPr>
          <w:rFonts w:ascii="Arial" w:hAnsi="Arial" w:cs="Arial"/>
          <w:b/>
          <w:sz w:val="24"/>
          <w:szCs w:val="24"/>
        </w:rPr>
        <w:t>i</w:t>
      </w:r>
      <w:r w:rsidRPr="00630B97">
        <w:rPr>
          <w:rFonts w:ascii="Arial" w:hAnsi="Arial" w:cs="Arial"/>
          <w:b/>
          <w:sz w:val="24"/>
          <w:szCs w:val="24"/>
        </w:rPr>
        <w:t xml:space="preserve">tion </w:t>
      </w:r>
      <w:r w:rsidR="004B65BC" w:rsidRPr="00630B97">
        <w:rPr>
          <w:rFonts w:ascii="Arial" w:hAnsi="Arial" w:cs="Arial"/>
          <w:b/>
          <w:sz w:val="24"/>
          <w:szCs w:val="24"/>
        </w:rPr>
        <w:t>Uran:</w:t>
      </w:r>
    </w:p>
    <w:p w:rsidR="004B65BC" w:rsidRPr="005D47AC" w:rsidRDefault="005D47AC" w:rsidP="00F0331C">
      <w:pPr>
        <w:spacing w:after="0" w:line="360" w:lineRule="auto"/>
        <w:jc w:val="both"/>
        <w:rPr>
          <w:rFonts w:ascii="Arial" w:hAnsi="Arial" w:cs="Arial"/>
        </w:rPr>
      </w:pPr>
      <w:r w:rsidRPr="00630B97">
        <w:rPr>
          <w:rFonts w:ascii="Arial" w:hAnsi="Arial" w:cs="Arial"/>
          <w:sz w:val="24"/>
          <w:szCs w:val="24"/>
        </w:rPr>
        <w:t xml:space="preserve">Uran ist ein </w:t>
      </w:r>
      <w:r w:rsidR="00A100DD" w:rsidRPr="00630B97">
        <w:rPr>
          <w:rFonts w:ascii="Arial" w:hAnsi="Arial" w:cs="Arial"/>
          <w:sz w:val="24"/>
          <w:szCs w:val="24"/>
        </w:rPr>
        <w:t>r</w:t>
      </w:r>
      <w:r w:rsidRPr="00630B97">
        <w:rPr>
          <w:rFonts w:ascii="Arial" w:hAnsi="Arial" w:cs="Arial"/>
          <w:sz w:val="24"/>
          <w:szCs w:val="24"/>
        </w:rPr>
        <w:t>adioaktives Metall mit einer sehr hohen Dichte (rund 19 kg/l). Die natürlichen Vorkommen bestehen zu 99,7% aus Uran</w:t>
      </w:r>
      <w:r w:rsidRPr="00630B97">
        <w:rPr>
          <w:rFonts w:ascii="Arial" w:hAnsi="Arial" w:cs="Arial"/>
          <w:sz w:val="24"/>
          <w:szCs w:val="24"/>
          <w:vertAlign w:val="superscript"/>
        </w:rPr>
        <w:t>238</w:t>
      </w:r>
      <w:r w:rsidRPr="00630B97">
        <w:rPr>
          <w:rFonts w:ascii="Arial" w:hAnsi="Arial" w:cs="Arial"/>
          <w:sz w:val="24"/>
          <w:szCs w:val="24"/>
        </w:rPr>
        <w:t xml:space="preserve"> und zu 0,3% aus dessen Isotop Uran</w:t>
      </w:r>
      <w:r w:rsidRPr="00630B97">
        <w:rPr>
          <w:rFonts w:ascii="Arial" w:hAnsi="Arial" w:cs="Arial"/>
          <w:sz w:val="24"/>
          <w:szCs w:val="24"/>
          <w:vertAlign w:val="superscript"/>
        </w:rPr>
        <w:t>235</w:t>
      </w:r>
      <w:r w:rsidR="00A100DD">
        <w:rPr>
          <w:rFonts w:ascii="Arial" w:hAnsi="Arial" w:cs="Arial"/>
        </w:rPr>
        <w:t xml:space="preserve">. </w:t>
      </w:r>
      <w:r w:rsidR="009D072B" w:rsidRPr="00630B97">
        <w:rPr>
          <w:rFonts w:ascii="Arial" w:hAnsi="Arial" w:cs="Arial"/>
          <w:sz w:val="24"/>
          <w:szCs w:val="24"/>
        </w:rPr>
        <w:t>(</w:t>
      </w:r>
      <w:r w:rsidR="00102AEE" w:rsidRPr="00630B97">
        <w:rPr>
          <w:rFonts w:ascii="Arial" w:hAnsi="Arial" w:cs="Arial"/>
          <w:sz w:val="24"/>
          <w:szCs w:val="24"/>
        </w:rPr>
        <w:t>Uran</w:t>
      </w:r>
      <w:r w:rsidR="00873ADD" w:rsidRPr="00630B97">
        <w:rPr>
          <w:rFonts w:ascii="Arial" w:hAnsi="Arial" w:cs="Arial"/>
          <w:sz w:val="24"/>
          <w:szCs w:val="24"/>
        </w:rPr>
        <w:t>, 2010</w:t>
      </w:r>
      <w:r w:rsidR="008020DE" w:rsidRPr="00630B97">
        <w:rPr>
          <w:rFonts w:ascii="Arial" w:hAnsi="Arial" w:cs="Arial"/>
          <w:sz w:val="24"/>
          <w:szCs w:val="24"/>
        </w:rPr>
        <w:t>)</w:t>
      </w:r>
    </w:p>
    <w:p w:rsidR="004B65BC" w:rsidRDefault="004B65BC" w:rsidP="00F0331C">
      <w:pPr>
        <w:spacing w:after="0" w:line="360" w:lineRule="auto"/>
        <w:jc w:val="both"/>
        <w:rPr>
          <w:rFonts w:ascii="Arial" w:hAnsi="Arial" w:cs="Arial"/>
        </w:rPr>
      </w:pPr>
    </w:p>
    <w:p w:rsidR="007C4213" w:rsidRPr="00630B97" w:rsidRDefault="007C4213" w:rsidP="00F0331C">
      <w:pPr>
        <w:spacing w:after="0" w:line="360" w:lineRule="auto"/>
        <w:jc w:val="both"/>
        <w:rPr>
          <w:rFonts w:ascii="Arial" w:hAnsi="Arial" w:cs="Arial"/>
          <w:sz w:val="24"/>
          <w:szCs w:val="24"/>
        </w:rPr>
      </w:pPr>
      <w:r w:rsidRPr="00630B97">
        <w:rPr>
          <w:rFonts w:ascii="Arial" w:hAnsi="Arial" w:cs="Arial"/>
          <w:b/>
          <w:sz w:val="24"/>
          <w:szCs w:val="24"/>
        </w:rPr>
        <w:t>Uranmunition</w:t>
      </w:r>
      <w:r w:rsidRPr="00630B97">
        <w:rPr>
          <w:rFonts w:ascii="Arial" w:hAnsi="Arial" w:cs="Arial"/>
          <w:sz w:val="24"/>
          <w:szCs w:val="24"/>
        </w:rPr>
        <w:t>:</w:t>
      </w:r>
    </w:p>
    <w:p w:rsidR="005A7757" w:rsidRPr="00630B97" w:rsidRDefault="005A7757" w:rsidP="00F0331C">
      <w:pPr>
        <w:spacing w:after="0" w:line="360" w:lineRule="auto"/>
        <w:jc w:val="both"/>
        <w:rPr>
          <w:rFonts w:ascii="Arial" w:hAnsi="Arial" w:cs="Arial"/>
          <w:sz w:val="24"/>
          <w:szCs w:val="24"/>
        </w:rPr>
      </w:pPr>
      <w:r w:rsidRPr="00630B97">
        <w:rPr>
          <w:rFonts w:ascii="Arial" w:hAnsi="Arial" w:cs="Arial"/>
          <w:sz w:val="24"/>
          <w:szCs w:val="24"/>
        </w:rPr>
        <w:t xml:space="preserve">Wenn man den Begriff Uranwaffen hört, denken viele an die Atomwaffen wie die Bombe „Little Boy“, die über Hiroshima abgeworfen wurde. Doch das ist falsch. Uranwaffen </w:t>
      </w:r>
      <w:r w:rsidR="00963EE5" w:rsidRPr="00630B97">
        <w:rPr>
          <w:rFonts w:ascii="Arial" w:hAnsi="Arial" w:cs="Arial"/>
          <w:sz w:val="24"/>
          <w:szCs w:val="24"/>
        </w:rPr>
        <w:t xml:space="preserve">sind grundlegend normale Gefechtsköpfe, die aber statt eines Stahl- einen </w:t>
      </w:r>
      <w:proofErr w:type="spellStart"/>
      <w:proofErr w:type="gramStart"/>
      <w:r w:rsidR="00963EE5" w:rsidRPr="00630B97">
        <w:rPr>
          <w:rFonts w:ascii="Arial" w:hAnsi="Arial" w:cs="Arial"/>
          <w:sz w:val="24"/>
          <w:szCs w:val="24"/>
        </w:rPr>
        <w:t>Urankern</w:t>
      </w:r>
      <w:proofErr w:type="spellEnd"/>
      <w:proofErr w:type="gramEnd"/>
      <w:r w:rsidR="00963EE5" w:rsidRPr="00630B97">
        <w:rPr>
          <w:rFonts w:ascii="Arial" w:hAnsi="Arial" w:cs="Arial"/>
          <w:sz w:val="24"/>
          <w:szCs w:val="24"/>
        </w:rPr>
        <w:t xml:space="preserve"> aufweisen.</w:t>
      </w:r>
      <w:r w:rsidR="007C4213" w:rsidRPr="00630B97">
        <w:rPr>
          <w:rFonts w:ascii="Arial" w:hAnsi="Arial" w:cs="Arial"/>
          <w:sz w:val="24"/>
          <w:szCs w:val="24"/>
        </w:rPr>
        <w:t xml:space="preserve"> Doch auch sie weisen radioaktive Strahlung auf.</w:t>
      </w:r>
      <w:r w:rsidR="00963EE5" w:rsidRPr="00630B97">
        <w:rPr>
          <w:rFonts w:ascii="Arial" w:hAnsi="Arial" w:cs="Arial"/>
          <w:sz w:val="24"/>
          <w:szCs w:val="24"/>
        </w:rPr>
        <w:t xml:space="preserve"> </w:t>
      </w:r>
      <w:r w:rsidR="007C4213" w:rsidRPr="00630B97">
        <w:rPr>
          <w:rFonts w:ascii="Arial" w:hAnsi="Arial" w:cs="Arial"/>
          <w:sz w:val="24"/>
          <w:szCs w:val="24"/>
        </w:rPr>
        <w:t>Sie besitzen</w:t>
      </w:r>
      <w:r w:rsidR="00963EE5" w:rsidRPr="00630B97">
        <w:rPr>
          <w:rFonts w:ascii="Arial" w:hAnsi="Arial" w:cs="Arial"/>
          <w:sz w:val="24"/>
          <w:szCs w:val="24"/>
        </w:rPr>
        <w:t xml:space="preserve"> eine </w:t>
      </w:r>
      <w:r w:rsidR="007C4213" w:rsidRPr="00630B97">
        <w:rPr>
          <w:rFonts w:ascii="Arial" w:hAnsi="Arial" w:cs="Arial"/>
          <w:sz w:val="24"/>
          <w:szCs w:val="24"/>
        </w:rPr>
        <w:t>viel höhere Durchschlagskraft als Stahlkerne und werden deshalb vor allem als Panzer brechende Munition verwendet.</w:t>
      </w:r>
      <w:r w:rsidR="005D47AC" w:rsidRPr="00630B97">
        <w:rPr>
          <w:rFonts w:ascii="Arial" w:hAnsi="Arial" w:cs="Arial"/>
          <w:sz w:val="24"/>
          <w:szCs w:val="24"/>
        </w:rPr>
        <w:t xml:space="preserve"> (</w:t>
      </w:r>
      <w:r w:rsidR="00102AEE" w:rsidRPr="00630B97">
        <w:rPr>
          <w:rFonts w:ascii="Arial" w:hAnsi="Arial" w:cs="Arial"/>
          <w:sz w:val="24"/>
          <w:szCs w:val="24"/>
        </w:rPr>
        <w:t>Uranmunition</w:t>
      </w:r>
      <w:r w:rsidR="00873ADD" w:rsidRPr="00630B97">
        <w:rPr>
          <w:rFonts w:ascii="Arial" w:hAnsi="Arial" w:cs="Arial"/>
          <w:sz w:val="24"/>
          <w:szCs w:val="24"/>
        </w:rPr>
        <w:t>, 2003</w:t>
      </w:r>
      <w:r w:rsidR="005D47AC" w:rsidRPr="00630B97">
        <w:rPr>
          <w:rFonts w:ascii="Arial" w:hAnsi="Arial" w:cs="Arial"/>
          <w:sz w:val="24"/>
          <w:szCs w:val="24"/>
        </w:rPr>
        <w:t>)</w:t>
      </w:r>
    </w:p>
    <w:p w:rsidR="006D710A" w:rsidRDefault="006D710A" w:rsidP="004F5B6E">
      <w:pPr>
        <w:spacing w:after="0" w:line="360" w:lineRule="auto"/>
        <w:rPr>
          <w:rFonts w:ascii="Arial" w:hAnsi="Arial" w:cs="Arial"/>
        </w:rPr>
      </w:pPr>
    </w:p>
    <w:p w:rsidR="006D710A" w:rsidRPr="00630B97" w:rsidRDefault="006D710A" w:rsidP="004F5B6E">
      <w:pPr>
        <w:spacing w:after="0" w:line="360" w:lineRule="auto"/>
        <w:rPr>
          <w:rFonts w:ascii="Arial" w:hAnsi="Arial" w:cs="Arial"/>
          <w:b/>
          <w:sz w:val="24"/>
          <w:szCs w:val="24"/>
        </w:rPr>
      </w:pPr>
      <w:r w:rsidRPr="00630B97">
        <w:rPr>
          <w:rFonts w:ascii="Arial" w:hAnsi="Arial" w:cs="Arial"/>
          <w:b/>
          <w:sz w:val="24"/>
          <w:szCs w:val="24"/>
          <w:u w:val="single"/>
        </w:rPr>
        <w:t>Die Entsorgung</w:t>
      </w:r>
      <w:r w:rsidR="00877C29" w:rsidRPr="00630B97">
        <w:rPr>
          <w:rFonts w:ascii="Arial" w:hAnsi="Arial" w:cs="Arial"/>
          <w:b/>
          <w:sz w:val="24"/>
          <w:szCs w:val="24"/>
          <w:u w:val="single"/>
        </w:rPr>
        <w:t xml:space="preserve"> von Uran</w:t>
      </w:r>
      <w:r w:rsidRPr="00630B97">
        <w:rPr>
          <w:rFonts w:ascii="Arial" w:hAnsi="Arial" w:cs="Arial"/>
          <w:b/>
          <w:sz w:val="24"/>
          <w:szCs w:val="24"/>
          <w:u w:val="single"/>
        </w:rPr>
        <w:t xml:space="preserve"> in den Atomkraftwerken</w:t>
      </w:r>
    </w:p>
    <w:p w:rsidR="006D710A" w:rsidRPr="00630B97" w:rsidRDefault="00275023" w:rsidP="00F0331C">
      <w:pPr>
        <w:spacing w:after="0" w:line="360" w:lineRule="auto"/>
        <w:jc w:val="both"/>
        <w:rPr>
          <w:rFonts w:ascii="Arial" w:hAnsi="Arial" w:cs="Arial"/>
          <w:sz w:val="24"/>
          <w:szCs w:val="24"/>
        </w:rPr>
      </w:pPr>
      <w:r w:rsidRPr="00630B97">
        <w:rPr>
          <w:rFonts w:ascii="Arial" w:hAnsi="Arial" w:cs="Arial"/>
          <w:sz w:val="24"/>
          <w:szCs w:val="24"/>
        </w:rPr>
        <w:t>Nachdem die Brennstäbe mehrere Jahre lang Strom für eine ganze Nation produziert hatten, sind sie ausgebrannt und müssen fachgerecht entsorgt werden. Zuerst einmal werden die radioaktiven Abfälle nach hoch-, mittel- und schwachradioaktivem Material getrennt. Anschliessend werden sie zwischengelagert, damit die Strahlung, die von ihnen ausgeht „abkühlen“ kann. Hochradioaktive Stoffe werden dazu rund 40 Jahre zwischengelagert. Mittel- und schwachradioaktive hingegen könnten theoretisch auch auf direktem Wege „endgelagert“ werden.</w:t>
      </w:r>
    </w:p>
    <w:p w:rsidR="00275023" w:rsidRDefault="00275023" w:rsidP="00F0331C">
      <w:pPr>
        <w:spacing w:after="0" w:line="360" w:lineRule="auto"/>
        <w:jc w:val="both"/>
        <w:rPr>
          <w:rFonts w:ascii="Arial" w:hAnsi="Arial" w:cs="Arial"/>
          <w:sz w:val="24"/>
          <w:szCs w:val="24"/>
        </w:rPr>
      </w:pPr>
      <w:r w:rsidRPr="00630B97">
        <w:rPr>
          <w:rFonts w:ascii="Arial" w:hAnsi="Arial" w:cs="Arial"/>
          <w:sz w:val="24"/>
          <w:szCs w:val="24"/>
        </w:rPr>
        <w:t>Im Endlager, die sich tief in der Erde befinden, werden die Stoffe schlussendlich eingelagert und das Lager endgültig versiegelt. Diese Art der Entsorgung ist allerdings eine langwierige und vor allem kostspielige Angelegenheit. (</w:t>
      </w:r>
      <w:r w:rsidR="009D072B" w:rsidRPr="00630B97">
        <w:rPr>
          <w:rFonts w:ascii="Arial" w:hAnsi="Arial" w:cs="Arial"/>
          <w:sz w:val="24"/>
          <w:szCs w:val="24"/>
        </w:rPr>
        <w:t>Kernenergie</w:t>
      </w:r>
      <w:r w:rsidR="00873ADD" w:rsidRPr="00630B97">
        <w:rPr>
          <w:rFonts w:ascii="Arial" w:hAnsi="Arial" w:cs="Arial"/>
          <w:sz w:val="24"/>
          <w:szCs w:val="24"/>
        </w:rPr>
        <w:t>, 2010</w:t>
      </w:r>
      <w:r w:rsidR="009D072B" w:rsidRPr="00630B97">
        <w:rPr>
          <w:rFonts w:ascii="Arial" w:hAnsi="Arial" w:cs="Arial"/>
          <w:sz w:val="24"/>
          <w:szCs w:val="24"/>
        </w:rPr>
        <w:t>)</w:t>
      </w:r>
    </w:p>
    <w:p w:rsidR="00A41C57" w:rsidRPr="00630B97" w:rsidRDefault="00A41C57" w:rsidP="00F0331C">
      <w:pPr>
        <w:spacing w:after="0" w:line="360" w:lineRule="auto"/>
        <w:jc w:val="both"/>
        <w:rPr>
          <w:rFonts w:ascii="Arial" w:hAnsi="Arial" w:cs="Arial"/>
          <w:sz w:val="24"/>
          <w:szCs w:val="24"/>
        </w:rPr>
      </w:pPr>
    </w:p>
    <w:p w:rsidR="00630B97" w:rsidRPr="00630B97" w:rsidRDefault="009D072B" w:rsidP="005A7757">
      <w:pPr>
        <w:spacing w:after="0" w:line="360" w:lineRule="auto"/>
        <w:rPr>
          <w:rFonts w:ascii="Arial" w:hAnsi="Arial" w:cs="Arial"/>
          <w:sz w:val="24"/>
          <w:szCs w:val="24"/>
        </w:rPr>
      </w:pPr>
      <w:r w:rsidRPr="00630B97">
        <w:rPr>
          <w:rFonts w:ascii="Arial" w:hAnsi="Arial" w:cs="Arial"/>
          <w:sz w:val="24"/>
          <w:szCs w:val="24"/>
        </w:rPr>
        <w:lastRenderedPageBreak/>
        <w:t>Doch es gibt auch andere Wege der „Entsorgung“:</w:t>
      </w:r>
    </w:p>
    <w:p w:rsidR="00873ADD" w:rsidRPr="00873ADD" w:rsidRDefault="009D072B" w:rsidP="00B01787">
      <w:pPr>
        <w:spacing w:after="0" w:line="240" w:lineRule="auto"/>
        <w:ind w:left="567" w:right="1133"/>
        <w:rPr>
          <w:rFonts w:ascii="Arial" w:hAnsi="Arial" w:cs="Arial"/>
          <w:sz w:val="20"/>
        </w:rPr>
      </w:pPr>
      <w:r w:rsidRPr="00873ADD">
        <w:rPr>
          <w:rFonts w:ascii="Arial" w:hAnsi="Arial" w:cs="Arial"/>
          <w:i/>
          <w:sz w:val="20"/>
        </w:rPr>
        <w:t>„Es ist ein Bombengeschäft für die Betreiber von Atomkraftwerken. Die Waffenhersteller nehmen ihnen den tödlichen Abfall ab. Bei der Herstellung von Brennstäben für Atomkraftwerke fällt radioaktiver Müll an: Auf eine Tonne Brennstoff kommen fünfeinha</w:t>
      </w:r>
      <w:r w:rsidR="00873ADD" w:rsidRPr="00873ADD">
        <w:rPr>
          <w:rFonts w:ascii="Arial" w:hAnsi="Arial" w:cs="Arial"/>
          <w:i/>
          <w:sz w:val="20"/>
        </w:rPr>
        <w:t xml:space="preserve">lb Tonnen </w:t>
      </w:r>
      <w:proofErr w:type="spellStart"/>
      <w:r w:rsidR="00873ADD" w:rsidRPr="00873ADD">
        <w:rPr>
          <w:rFonts w:ascii="Arial" w:hAnsi="Arial" w:cs="Arial"/>
          <w:i/>
          <w:sz w:val="20"/>
        </w:rPr>
        <w:t>abgereichertes</w:t>
      </w:r>
      <w:proofErr w:type="spellEnd"/>
      <w:r w:rsidR="00873ADD" w:rsidRPr="00873ADD">
        <w:rPr>
          <w:rFonts w:ascii="Arial" w:hAnsi="Arial" w:cs="Arial"/>
          <w:i/>
          <w:sz w:val="20"/>
        </w:rPr>
        <w:t xml:space="preserve"> Uran, das eigentli</w:t>
      </w:r>
      <w:r w:rsidR="00873ADD">
        <w:rPr>
          <w:rFonts w:ascii="Arial" w:hAnsi="Arial" w:cs="Arial"/>
          <w:i/>
          <w:sz w:val="20"/>
        </w:rPr>
        <w:t>ch teuer entsorgt werden muss. [</w:t>
      </w:r>
      <w:r w:rsidR="00873ADD" w:rsidRPr="00873ADD">
        <w:rPr>
          <w:rFonts w:ascii="Arial" w:hAnsi="Arial" w:cs="Arial"/>
          <w:i/>
          <w:sz w:val="20"/>
        </w:rPr>
        <w:t>…</w:t>
      </w:r>
      <w:r w:rsidR="00873ADD">
        <w:rPr>
          <w:rFonts w:ascii="Arial" w:hAnsi="Arial" w:cs="Arial"/>
          <w:i/>
          <w:sz w:val="20"/>
        </w:rPr>
        <w:t>]</w:t>
      </w:r>
      <w:r w:rsidR="00873ADD" w:rsidRPr="00873ADD">
        <w:rPr>
          <w:rFonts w:ascii="Arial" w:hAnsi="Arial" w:cs="Arial"/>
          <w:i/>
          <w:sz w:val="20"/>
        </w:rPr>
        <w:t xml:space="preserve"> Aber um einen Teil davon muss sich die Atomindustrie keine Sorgen mehr machen. Die Rüstungsindustrie kann das </w:t>
      </w:r>
      <w:proofErr w:type="spellStart"/>
      <w:r w:rsidR="00873ADD" w:rsidRPr="00873ADD">
        <w:rPr>
          <w:rFonts w:ascii="Arial" w:hAnsi="Arial" w:cs="Arial"/>
          <w:i/>
          <w:sz w:val="20"/>
        </w:rPr>
        <w:t>abgereicherte</w:t>
      </w:r>
      <w:proofErr w:type="spellEnd"/>
      <w:r w:rsidR="00873ADD" w:rsidRPr="00873ADD">
        <w:rPr>
          <w:rFonts w:ascii="Arial" w:hAnsi="Arial" w:cs="Arial"/>
          <w:i/>
          <w:sz w:val="20"/>
        </w:rPr>
        <w:t xml:space="preserve"> Uran sogar kostenlos haben – bei Selbstabholung.“ </w:t>
      </w:r>
      <w:r w:rsidR="00873ADD" w:rsidRPr="00873ADD">
        <w:rPr>
          <w:rFonts w:ascii="Arial" w:hAnsi="Arial" w:cs="Arial"/>
          <w:sz w:val="20"/>
        </w:rPr>
        <w:t>(</w:t>
      </w:r>
      <w:r w:rsidR="00873ADD">
        <w:rPr>
          <w:rFonts w:ascii="Arial" w:hAnsi="Arial" w:cs="Arial"/>
          <w:sz w:val="20"/>
        </w:rPr>
        <w:t>Ramos, 2010, 91)</w:t>
      </w:r>
    </w:p>
    <w:p w:rsidR="002C544E" w:rsidRDefault="002C544E" w:rsidP="005A7757">
      <w:pPr>
        <w:spacing w:after="0" w:line="360" w:lineRule="auto"/>
        <w:rPr>
          <w:rFonts w:ascii="Arial" w:hAnsi="Arial" w:cs="Arial"/>
        </w:rPr>
      </w:pPr>
    </w:p>
    <w:p w:rsidR="00873ADD" w:rsidRPr="00630B97" w:rsidRDefault="002C544E" w:rsidP="00F0331C">
      <w:pPr>
        <w:spacing w:after="0" w:line="360" w:lineRule="auto"/>
        <w:jc w:val="both"/>
        <w:rPr>
          <w:rFonts w:ascii="Arial" w:hAnsi="Arial" w:cs="Arial"/>
          <w:sz w:val="24"/>
          <w:szCs w:val="24"/>
        </w:rPr>
      </w:pPr>
      <w:r w:rsidRPr="00630B97">
        <w:rPr>
          <w:rFonts w:ascii="Arial" w:hAnsi="Arial" w:cs="Arial"/>
          <w:sz w:val="24"/>
          <w:szCs w:val="24"/>
        </w:rPr>
        <w:t>Viele Leute wissen jedoch nichts von dieser Art den Atommüll zu beseitigen. Dieser Missstand sollte vermehrt publik gemacht und bekämpft werden. Es zeigt, wie sich Energiekonzerne sich aus der Verantwortung nehmen, nur um Geld und Zeit zu sparen. Sie sehen und wollen es nicht sehen, dass dieses Problem die ganze Menschheit betrifft und dass Geld dieses Problem nicht aus der Welt zu schaffen vermag.</w:t>
      </w:r>
    </w:p>
    <w:p w:rsidR="00102AEE" w:rsidRDefault="00102AEE" w:rsidP="004F5B6E">
      <w:pPr>
        <w:spacing w:after="0" w:line="360" w:lineRule="auto"/>
        <w:rPr>
          <w:rFonts w:ascii="Arial" w:hAnsi="Arial" w:cs="Arial"/>
          <w:b/>
          <w:u w:val="single"/>
        </w:rPr>
      </w:pPr>
    </w:p>
    <w:p w:rsidR="002C544E" w:rsidRPr="00630B97" w:rsidRDefault="002C544E" w:rsidP="004F5B6E">
      <w:pPr>
        <w:spacing w:after="0" w:line="360" w:lineRule="auto"/>
        <w:rPr>
          <w:rFonts w:ascii="Arial" w:hAnsi="Arial" w:cs="Arial"/>
          <w:b/>
          <w:sz w:val="24"/>
          <w:szCs w:val="24"/>
          <w:u w:val="single"/>
        </w:rPr>
      </w:pPr>
      <w:r w:rsidRPr="00630B97">
        <w:rPr>
          <w:rFonts w:ascii="Arial" w:hAnsi="Arial" w:cs="Arial"/>
          <w:b/>
          <w:sz w:val="24"/>
          <w:szCs w:val="24"/>
          <w:u w:val="single"/>
        </w:rPr>
        <w:t>D</w:t>
      </w:r>
      <w:r w:rsidR="00877C29" w:rsidRPr="00630B97">
        <w:rPr>
          <w:rFonts w:ascii="Arial" w:hAnsi="Arial" w:cs="Arial"/>
          <w:b/>
          <w:sz w:val="24"/>
          <w:szCs w:val="24"/>
          <w:u w:val="single"/>
        </w:rPr>
        <w:t>er Irakkrieg</w:t>
      </w:r>
    </w:p>
    <w:p w:rsidR="00102AEE" w:rsidRPr="00630B97" w:rsidRDefault="00E91730" w:rsidP="00F0331C">
      <w:pPr>
        <w:spacing w:after="0" w:line="360" w:lineRule="auto"/>
        <w:jc w:val="both"/>
        <w:rPr>
          <w:rFonts w:ascii="Arial" w:hAnsi="Arial" w:cs="Arial"/>
          <w:sz w:val="24"/>
          <w:szCs w:val="24"/>
        </w:rPr>
      </w:pPr>
      <w:r w:rsidRPr="00630B97">
        <w:rPr>
          <w:rFonts w:ascii="Arial" w:hAnsi="Arial" w:cs="Arial"/>
          <w:sz w:val="24"/>
          <w:szCs w:val="24"/>
        </w:rPr>
        <w:t xml:space="preserve">Schon 1991 setzten die Amerikaner während des zweiten Golfkrieges rund 320 Tonnen Uranmunition im Irak ein. Eingesetzt wurde es zum einen, da es spottbillig von den Kernkraftwerken zu haben war und zum anderen wegen seiner verheerenden Wirkung in Munition. </w:t>
      </w:r>
      <w:r w:rsidR="00F63DE8" w:rsidRPr="00630B97">
        <w:rPr>
          <w:rFonts w:ascii="Arial" w:hAnsi="Arial" w:cs="Arial"/>
          <w:sz w:val="24"/>
          <w:szCs w:val="24"/>
        </w:rPr>
        <w:t xml:space="preserve">Denn schlägt so ein Projektil auf einem Panzer auf (mit dreifacher Schallgeschwindigkeit), verformt es sich aufgrund seiner extremen Dichte nicht wie herkömmliche Munition, sondern schärft sich sogar noch am Panzerstahl. Dabei </w:t>
      </w:r>
      <w:r w:rsidR="005F2742" w:rsidRPr="00630B97">
        <w:rPr>
          <w:rFonts w:ascii="Arial" w:hAnsi="Arial" w:cs="Arial"/>
          <w:sz w:val="24"/>
          <w:szCs w:val="24"/>
        </w:rPr>
        <w:t>e</w:t>
      </w:r>
      <w:r w:rsidR="00F63DE8" w:rsidRPr="00630B97">
        <w:rPr>
          <w:rFonts w:ascii="Arial" w:hAnsi="Arial" w:cs="Arial"/>
          <w:sz w:val="24"/>
          <w:szCs w:val="24"/>
        </w:rPr>
        <w:t>ntsteht eine enorme Hitze sowie Uranstaub, der sich beim Eintritt in den Panzer sofort entzündet und den Treibstoff sowie die Sprengköpfe im Innern des Fahrzeuges explodieren lässt. (Becker, 2003)</w:t>
      </w:r>
      <w:r w:rsidR="00102AEE" w:rsidRPr="00630B97">
        <w:rPr>
          <w:rFonts w:ascii="Arial" w:hAnsi="Arial" w:cs="Arial"/>
          <w:sz w:val="24"/>
          <w:szCs w:val="24"/>
        </w:rPr>
        <w:t xml:space="preserve"> </w:t>
      </w:r>
    </w:p>
    <w:p w:rsidR="00F63DE8" w:rsidRDefault="00F63DE8" w:rsidP="00F0331C">
      <w:pPr>
        <w:spacing w:after="0" w:line="360" w:lineRule="auto"/>
        <w:jc w:val="both"/>
        <w:rPr>
          <w:rFonts w:ascii="Arial" w:hAnsi="Arial" w:cs="Arial"/>
        </w:rPr>
      </w:pPr>
      <w:r w:rsidRPr="00630B97">
        <w:rPr>
          <w:rFonts w:ascii="Arial" w:hAnsi="Arial" w:cs="Arial"/>
          <w:sz w:val="24"/>
          <w:szCs w:val="24"/>
        </w:rPr>
        <w:t>Auch 2003, während des zweiten Irakkrieges, war Uranmunition aufseiten der Amerikaner eingesetzt worden</w:t>
      </w:r>
      <w:r>
        <w:rPr>
          <w:rFonts w:ascii="Arial" w:hAnsi="Arial" w:cs="Arial"/>
        </w:rPr>
        <w:t>.</w:t>
      </w:r>
    </w:p>
    <w:p w:rsidR="00A93482" w:rsidRDefault="00A93482" w:rsidP="004F5B6E">
      <w:pPr>
        <w:spacing w:after="0" w:line="360" w:lineRule="auto"/>
        <w:rPr>
          <w:rFonts w:ascii="Arial" w:hAnsi="Arial" w:cs="Arial"/>
        </w:rPr>
      </w:pPr>
    </w:p>
    <w:p w:rsidR="00A93482" w:rsidRPr="00630B97" w:rsidRDefault="00A93482" w:rsidP="004F5B6E">
      <w:pPr>
        <w:spacing w:after="0" w:line="360" w:lineRule="auto"/>
        <w:rPr>
          <w:rFonts w:ascii="Arial" w:hAnsi="Arial" w:cs="Arial"/>
          <w:b/>
          <w:sz w:val="24"/>
          <w:szCs w:val="24"/>
          <w:u w:val="single"/>
        </w:rPr>
      </w:pPr>
      <w:r w:rsidRPr="00630B97">
        <w:rPr>
          <w:rFonts w:ascii="Arial" w:hAnsi="Arial" w:cs="Arial"/>
          <w:b/>
          <w:sz w:val="24"/>
          <w:szCs w:val="24"/>
          <w:u w:val="single"/>
        </w:rPr>
        <w:t>Die Folgen</w:t>
      </w:r>
    </w:p>
    <w:p w:rsidR="00A93482" w:rsidRPr="00630B97" w:rsidRDefault="00A93482" w:rsidP="00F0331C">
      <w:pPr>
        <w:spacing w:after="0" w:line="360" w:lineRule="auto"/>
        <w:jc w:val="both"/>
        <w:rPr>
          <w:rFonts w:ascii="Arial" w:hAnsi="Arial" w:cs="Arial"/>
          <w:sz w:val="24"/>
          <w:szCs w:val="24"/>
        </w:rPr>
      </w:pPr>
      <w:r w:rsidRPr="00630B97">
        <w:rPr>
          <w:rFonts w:ascii="Arial" w:hAnsi="Arial" w:cs="Arial"/>
          <w:sz w:val="24"/>
          <w:szCs w:val="24"/>
        </w:rPr>
        <w:t xml:space="preserve">Natürlich strahlen die verschossenen Geschosse immer noch und die Folgen für die Bevölkerung in den betroffenen Gebieten </w:t>
      </w:r>
      <w:r w:rsidR="00CB0CD7" w:rsidRPr="00630B97">
        <w:rPr>
          <w:rFonts w:ascii="Arial" w:hAnsi="Arial" w:cs="Arial"/>
          <w:sz w:val="24"/>
          <w:szCs w:val="24"/>
        </w:rPr>
        <w:t>sind</w:t>
      </w:r>
      <w:r w:rsidRPr="00630B97">
        <w:rPr>
          <w:rFonts w:ascii="Arial" w:hAnsi="Arial" w:cs="Arial"/>
          <w:sz w:val="24"/>
          <w:szCs w:val="24"/>
        </w:rPr>
        <w:t xml:space="preserve"> verheerend.</w:t>
      </w:r>
    </w:p>
    <w:p w:rsidR="00A93482" w:rsidRDefault="00CB0CD7" w:rsidP="00630B97">
      <w:pPr>
        <w:spacing w:after="0" w:line="360" w:lineRule="auto"/>
        <w:jc w:val="both"/>
        <w:rPr>
          <w:rFonts w:ascii="Arial" w:hAnsi="Arial" w:cs="Arial"/>
          <w:sz w:val="24"/>
          <w:szCs w:val="24"/>
        </w:rPr>
      </w:pPr>
      <w:r w:rsidRPr="00630B97">
        <w:rPr>
          <w:rFonts w:ascii="Arial" w:hAnsi="Arial" w:cs="Arial"/>
          <w:sz w:val="24"/>
          <w:szCs w:val="24"/>
        </w:rPr>
        <w:t xml:space="preserve">Da Uran eine Halbwertszeit (Zeit, in der die Strahlung des Metalls um die Hälfte abgenommen hat, Anm. des Autors) von 4,5 Milliarden Jahren hat, bleibt das Gebiet für die Ewigkeit verseucht. Doch Länder wie die USA, streiten die Gefahr der Uranmunition weiterhin ab und lassen ihre Soldaten weiter in den Konfliktgebieten stationiert. Ihnen und der Bevölkerung dringt der in der Luft liegende, äusserst feine Uranstaub in die inneren Organe. Dort setzt er sich fest und zerstört aufgrund seiner Strahlung die Genstruktur der Zellen. Die Folgen sind Krebs und ein äusserst schwaches Immunsystem. Die äusserst bedrückenden Zahlen: Von 500‘000 Soldaten, die 1991 im Irak kämpften, sind 30‘000 an den </w:t>
      </w:r>
      <w:r w:rsidRPr="00630B97">
        <w:rPr>
          <w:rFonts w:ascii="Arial" w:hAnsi="Arial" w:cs="Arial"/>
          <w:sz w:val="24"/>
          <w:szCs w:val="24"/>
        </w:rPr>
        <w:lastRenderedPageBreak/>
        <w:t>Strahlenfolgen gestorben, 320‘000 sind daran erkrankt.</w:t>
      </w:r>
      <w:r w:rsidR="005D6180" w:rsidRPr="00630B97">
        <w:rPr>
          <w:rFonts w:ascii="Arial" w:hAnsi="Arial" w:cs="Arial"/>
          <w:sz w:val="24"/>
          <w:szCs w:val="24"/>
        </w:rPr>
        <w:t xml:space="preserve"> In der Bevölkerung der betroffenen Gebiete stieg die Zahl der Leukämie-Erkrankungen um 40 Prozent, in Kabul, Basra und Bagdad wird fast jedes dritte Kind mit Gendefekten oder Missbildungen geboren. (Ramos, 2010, 93)</w:t>
      </w:r>
    </w:p>
    <w:p w:rsidR="00630B97" w:rsidRPr="00630B97" w:rsidRDefault="00630B97" w:rsidP="00630B97">
      <w:pPr>
        <w:spacing w:after="0" w:line="360" w:lineRule="auto"/>
        <w:jc w:val="both"/>
        <w:rPr>
          <w:rFonts w:ascii="Arial" w:hAnsi="Arial" w:cs="Arial"/>
          <w:sz w:val="24"/>
          <w:szCs w:val="24"/>
        </w:rPr>
      </w:pPr>
    </w:p>
    <w:p w:rsidR="00A93482" w:rsidRPr="005D6180" w:rsidRDefault="00A93482" w:rsidP="00B01787">
      <w:pPr>
        <w:spacing w:after="0" w:line="240" w:lineRule="auto"/>
        <w:ind w:left="567" w:right="991"/>
        <w:rPr>
          <w:rFonts w:ascii="Arial" w:hAnsi="Arial" w:cs="Arial"/>
          <w:sz w:val="20"/>
        </w:rPr>
      </w:pPr>
      <w:r w:rsidRPr="005D6180">
        <w:rPr>
          <w:rFonts w:ascii="Arial" w:hAnsi="Arial" w:cs="Arial"/>
          <w:i/>
          <w:sz w:val="20"/>
        </w:rPr>
        <w:t>„</w:t>
      </w:r>
      <w:r w:rsidR="005D6180" w:rsidRPr="005D6180">
        <w:rPr>
          <w:rFonts w:ascii="Arial" w:hAnsi="Arial" w:cs="Arial"/>
          <w:i/>
          <w:sz w:val="20"/>
        </w:rPr>
        <w:t xml:space="preserve">Zufälligerweise stiess ich bei einem gemütlichen Fernsehabend auf ein schreckliches Thema: Uranwaffen. Was ich sah, war der reinste Horror. </w:t>
      </w:r>
      <w:r w:rsidRPr="005D6180">
        <w:rPr>
          <w:rFonts w:ascii="Arial" w:hAnsi="Arial" w:cs="Arial"/>
          <w:i/>
          <w:sz w:val="20"/>
        </w:rPr>
        <w:t xml:space="preserve">Monströse, kleine Gestalten mit blutroten Augen, einem Auge und einem verformten Schädel. Babys, die ihre Organe in einer </w:t>
      </w:r>
      <w:r w:rsidRPr="005F2742">
        <w:rPr>
          <w:rFonts w:ascii="Arial" w:hAnsi="Arial" w:cs="Arial"/>
          <w:i/>
          <w:sz w:val="20"/>
        </w:rPr>
        <w:t>rucksackäh</w:t>
      </w:r>
      <w:r w:rsidR="005F2742" w:rsidRPr="005F2742">
        <w:rPr>
          <w:rFonts w:ascii="Arial" w:hAnsi="Arial" w:cs="Arial"/>
          <w:i/>
          <w:sz w:val="20"/>
        </w:rPr>
        <w:t>n</w:t>
      </w:r>
      <w:r w:rsidRPr="005F2742">
        <w:rPr>
          <w:rFonts w:ascii="Arial" w:hAnsi="Arial" w:cs="Arial"/>
          <w:i/>
          <w:sz w:val="20"/>
        </w:rPr>
        <w:t>lichen</w:t>
      </w:r>
      <w:r w:rsidRPr="005D6180">
        <w:rPr>
          <w:rFonts w:ascii="Arial" w:hAnsi="Arial" w:cs="Arial"/>
          <w:i/>
          <w:sz w:val="20"/>
        </w:rPr>
        <w:t xml:space="preserve"> Membranschicht auf dem Rücken tragen. Ein Science-Fiction-Film? Nein, die nackten Tatsachen über die schleichend tödlichen Waffen.“ </w:t>
      </w:r>
      <w:r w:rsidRPr="005D6180">
        <w:rPr>
          <w:rFonts w:ascii="Arial" w:hAnsi="Arial" w:cs="Arial"/>
          <w:sz w:val="20"/>
        </w:rPr>
        <w:t>(Maurer, 2009, 31)</w:t>
      </w:r>
    </w:p>
    <w:p w:rsidR="00A93482" w:rsidRDefault="00A93482" w:rsidP="005A7757">
      <w:pPr>
        <w:spacing w:after="0" w:line="360" w:lineRule="auto"/>
        <w:rPr>
          <w:rFonts w:ascii="Arial" w:hAnsi="Arial" w:cs="Arial"/>
        </w:rPr>
      </w:pPr>
    </w:p>
    <w:p w:rsidR="00D55CEF" w:rsidRPr="00A93482" w:rsidRDefault="00D55CEF" w:rsidP="005A7757">
      <w:pPr>
        <w:spacing w:after="0" w:line="360" w:lineRule="auto"/>
        <w:rPr>
          <w:rFonts w:ascii="Arial" w:hAnsi="Arial" w:cs="Arial"/>
        </w:rPr>
      </w:pPr>
    </w:p>
    <w:p w:rsidR="00D55CEF" w:rsidRPr="00D55CEF" w:rsidRDefault="00D55CEF" w:rsidP="00D55CEF">
      <w:pPr>
        <w:spacing w:after="0" w:line="360" w:lineRule="auto"/>
        <w:rPr>
          <w:rFonts w:ascii="Helvetica" w:hAnsi="Helvetica" w:cs="Arial"/>
          <w:b/>
          <w:sz w:val="24"/>
          <w:szCs w:val="24"/>
        </w:rPr>
      </w:pPr>
      <w:r w:rsidRPr="00A41C57">
        <w:rPr>
          <w:rFonts w:ascii="Helvetica" w:hAnsi="Helvetica" w:cs="Arial"/>
          <w:b/>
          <w:sz w:val="24"/>
          <w:szCs w:val="24"/>
        </w:rPr>
        <w:t>Schlusswort</w:t>
      </w:r>
    </w:p>
    <w:p w:rsidR="00877C29" w:rsidRDefault="005D6180" w:rsidP="00F0331C">
      <w:pPr>
        <w:spacing w:after="0" w:line="360" w:lineRule="auto"/>
        <w:jc w:val="both"/>
        <w:rPr>
          <w:rFonts w:ascii="Arial" w:hAnsi="Arial" w:cs="Arial"/>
          <w:sz w:val="24"/>
          <w:szCs w:val="24"/>
        </w:rPr>
      </w:pPr>
      <w:r w:rsidRPr="00630B97">
        <w:rPr>
          <w:rFonts w:ascii="Arial" w:hAnsi="Arial" w:cs="Arial"/>
          <w:sz w:val="24"/>
          <w:szCs w:val="24"/>
        </w:rPr>
        <w:t>Es ist traurig zu hören, zu sehen und zu lesen, was für verheerende Auswirkungen diese Waffen auf die Bevölkerung und Soldaten haben. Es zeigt aber auch, dass es sich, im Willen für das Wohl der Menschheit, langfristig lohnen würde, den Atommüll teuer zu entsorgen, wo er viel weniger Schaden anrichten könnte als auf dem Schlachtfeld, wo auch ohne Uranwaffen schon genug Schrecken herrscht. Schlussendlich können solche Urangeschosse auf der ganzen Welt eingesetzt werden und betreffen alle, auch die an den Konflikten Unbeteiligten.</w:t>
      </w:r>
    </w:p>
    <w:p w:rsidR="00A41C57" w:rsidRDefault="00A41C57" w:rsidP="00A41C57">
      <w:pPr>
        <w:spacing w:after="0" w:line="360" w:lineRule="auto"/>
        <w:rPr>
          <w:rFonts w:ascii="Helvetica" w:hAnsi="Helvetica" w:cs="Arial"/>
          <w:b/>
          <w:sz w:val="24"/>
          <w:szCs w:val="24"/>
        </w:rPr>
      </w:pPr>
    </w:p>
    <w:p w:rsidR="00743139" w:rsidRDefault="00743139" w:rsidP="005A7757">
      <w:pPr>
        <w:spacing w:after="0" w:line="360" w:lineRule="auto"/>
        <w:rPr>
          <w:rFonts w:ascii="Helvetica" w:hAnsi="Helvetica" w:cs="Arial"/>
          <w:b/>
          <w:sz w:val="24"/>
          <w:szCs w:val="24"/>
        </w:rPr>
      </w:pPr>
    </w:p>
    <w:p w:rsidR="00A41C57" w:rsidRDefault="00A41C57" w:rsidP="005A7757">
      <w:pPr>
        <w:spacing w:after="0" w:line="360" w:lineRule="auto"/>
        <w:rPr>
          <w:rFonts w:ascii="Helvetica" w:hAnsi="Helvetica" w:cs="Arial"/>
          <w:b/>
          <w:sz w:val="24"/>
          <w:szCs w:val="24"/>
        </w:rPr>
      </w:pPr>
    </w:p>
    <w:p w:rsidR="00D55CEF" w:rsidRDefault="00D55CEF" w:rsidP="005A7757">
      <w:pPr>
        <w:spacing w:after="0" w:line="360" w:lineRule="auto"/>
        <w:rPr>
          <w:rFonts w:ascii="Helvetica" w:hAnsi="Helvetica" w:cs="Arial"/>
          <w:b/>
          <w:sz w:val="24"/>
          <w:szCs w:val="24"/>
        </w:rPr>
      </w:pPr>
    </w:p>
    <w:p w:rsidR="00D55CEF" w:rsidRDefault="00D55CEF" w:rsidP="005A7757">
      <w:pPr>
        <w:spacing w:after="0" w:line="360" w:lineRule="auto"/>
        <w:rPr>
          <w:rFonts w:ascii="Helvetica" w:hAnsi="Helvetica" w:cs="Arial"/>
          <w:b/>
          <w:sz w:val="24"/>
          <w:szCs w:val="24"/>
        </w:rPr>
      </w:pPr>
    </w:p>
    <w:p w:rsidR="00102AEE" w:rsidRPr="00630B97" w:rsidRDefault="007C4213" w:rsidP="00A41C57">
      <w:pPr>
        <w:spacing w:after="0" w:line="360" w:lineRule="auto"/>
        <w:rPr>
          <w:rFonts w:ascii="Helvetica" w:hAnsi="Helvetica" w:cs="Arial"/>
          <w:b/>
          <w:sz w:val="24"/>
          <w:szCs w:val="24"/>
        </w:rPr>
      </w:pPr>
      <w:r w:rsidRPr="00630B97">
        <w:rPr>
          <w:rFonts w:ascii="Helvetica" w:hAnsi="Helvetica" w:cs="Arial"/>
          <w:b/>
          <w:sz w:val="24"/>
          <w:szCs w:val="24"/>
        </w:rPr>
        <w:t>Bibliographie</w:t>
      </w:r>
    </w:p>
    <w:p w:rsidR="004F5B6E" w:rsidRPr="00965096" w:rsidRDefault="004F5B6E" w:rsidP="00102AEE">
      <w:pPr>
        <w:spacing w:after="0" w:line="240" w:lineRule="auto"/>
        <w:rPr>
          <w:rFonts w:ascii="Helvetica" w:hAnsi="Helvetica" w:cs="Arial"/>
          <w:sz w:val="24"/>
          <w:szCs w:val="24"/>
        </w:rPr>
      </w:pPr>
      <w:r w:rsidRPr="00630B97">
        <w:rPr>
          <w:rFonts w:ascii="Helvetica" w:hAnsi="Helvetica"/>
          <w:color w:val="000000"/>
          <w:sz w:val="24"/>
          <w:szCs w:val="24"/>
        </w:rPr>
        <w:t>Becker</w:t>
      </w:r>
      <w:r w:rsidRPr="00630B97">
        <w:rPr>
          <w:rFonts w:ascii="Helvetica" w:hAnsi="Helvetica" w:cs="Arial"/>
          <w:sz w:val="24"/>
          <w:szCs w:val="24"/>
        </w:rPr>
        <w:t xml:space="preserve">, Markus (16.12.2003): Uranmunition im Irak – Das strahlende Vermächtnis der Alliierten. </w:t>
      </w:r>
      <w:r w:rsidR="00705429" w:rsidRPr="00630B97">
        <w:rPr>
          <w:rFonts w:ascii="Helvetica" w:hAnsi="Helvetica" w:cs="Arial"/>
          <w:sz w:val="24"/>
          <w:szCs w:val="24"/>
        </w:rPr>
        <w:t>Spiegel online.</w:t>
      </w:r>
      <w:r w:rsidR="00705429" w:rsidRPr="00630B97">
        <w:rPr>
          <w:rFonts w:ascii="Helvetica" w:hAnsi="Helvetica" w:cs="Arial"/>
          <w:color w:val="FF0000"/>
          <w:sz w:val="24"/>
          <w:szCs w:val="24"/>
        </w:rPr>
        <w:t xml:space="preserve"> </w:t>
      </w:r>
      <w:r w:rsidRPr="00630B97">
        <w:rPr>
          <w:rFonts w:ascii="Helvetica" w:hAnsi="Helvetica" w:cs="Arial"/>
          <w:sz w:val="24"/>
          <w:szCs w:val="24"/>
        </w:rPr>
        <w:t>URL: http://www.spiegel.de/wissenschaft/mensch/0,1518,278417,</w:t>
      </w:r>
      <w:r w:rsidR="00965096">
        <w:rPr>
          <w:rFonts w:ascii="Helvetica" w:hAnsi="Helvetica" w:cs="Arial"/>
          <w:sz w:val="24"/>
          <w:szCs w:val="24"/>
        </w:rPr>
        <w:t xml:space="preserve"> </w:t>
      </w:r>
      <w:r w:rsidRPr="00630B97">
        <w:rPr>
          <w:rFonts w:ascii="Helvetica" w:hAnsi="Helvetica" w:cs="Arial"/>
          <w:sz w:val="24"/>
          <w:szCs w:val="24"/>
        </w:rPr>
        <w:t>00.html [Stand 03.04.2010]</w:t>
      </w:r>
    </w:p>
    <w:p w:rsidR="006A58FC" w:rsidRPr="00630B97" w:rsidRDefault="006A58FC" w:rsidP="00102AEE">
      <w:pPr>
        <w:spacing w:after="0" w:line="240" w:lineRule="auto"/>
        <w:rPr>
          <w:rFonts w:ascii="Helvetica" w:hAnsi="Helvetica" w:cs="Arial"/>
          <w:b/>
          <w:sz w:val="24"/>
          <w:szCs w:val="24"/>
        </w:rPr>
      </w:pPr>
    </w:p>
    <w:p w:rsidR="00102AEE" w:rsidRPr="00630B97" w:rsidRDefault="004F5B6E" w:rsidP="00102AEE">
      <w:pPr>
        <w:tabs>
          <w:tab w:val="num" w:pos="284"/>
        </w:tabs>
        <w:spacing w:after="0" w:line="240" w:lineRule="auto"/>
        <w:rPr>
          <w:rFonts w:ascii="Helvetica" w:hAnsi="Helvetica"/>
          <w:color w:val="000000"/>
          <w:sz w:val="24"/>
          <w:szCs w:val="24"/>
        </w:rPr>
      </w:pPr>
      <w:r w:rsidRPr="00630B97">
        <w:rPr>
          <w:rFonts w:ascii="Helvetica" w:hAnsi="Helvetica"/>
          <w:color w:val="000000"/>
          <w:sz w:val="24"/>
          <w:szCs w:val="24"/>
        </w:rPr>
        <w:t xml:space="preserve">Kernenergie (2010): Entsorgung ohne Sorgen für zukünftige Generationen. </w:t>
      </w:r>
      <w:r w:rsidR="00102AEE" w:rsidRPr="00630B97">
        <w:rPr>
          <w:rFonts w:ascii="Helvetica" w:hAnsi="Helvetica"/>
          <w:color w:val="000000"/>
          <w:sz w:val="24"/>
          <w:szCs w:val="24"/>
        </w:rPr>
        <w:t xml:space="preserve"> </w:t>
      </w:r>
      <w:r w:rsidR="00102AEE" w:rsidRPr="00630B97">
        <w:rPr>
          <w:rFonts w:ascii="Helvetica" w:hAnsi="Helvetica"/>
          <w:color w:val="000000"/>
          <w:sz w:val="24"/>
          <w:szCs w:val="24"/>
        </w:rPr>
        <w:tab/>
      </w:r>
    </w:p>
    <w:p w:rsidR="004F5B6E" w:rsidRPr="00630B97" w:rsidRDefault="004F5B6E" w:rsidP="00102AEE">
      <w:pPr>
        <w:tabs>
          <w:tab w:val="num" w:pos="284"/>
        </w:tabs>
        <w:spacing w:after="0" w:line="240" w:lineRule="auto"/>
        <w:rPr>
          <w:rFonts w:ascii="Helvetica" w:hAnsi="Helvetica"/>
          <w:color w:val="000000"/>
          <w:sz w:val="24"/>
          <w:szCs w:val="24"/>
        </w:rPr>
      </w:pPr>
      <w:r w:rsidRPr="00630B97">
        <w:rPr>
          <w:rFonts w:ascii="Helvetica" w:hAnsi="Helvetica"/>
          <w:color w:val="000000"/>
          <w:sz w:val="24"/>
          <w:szCs w:val="24"/>
        </w:rPr>
        <w:t>URL: http://www.kernenergie.ch/de/entsorgungskonzept.html [Stand 31.03.2010]</w:t>
      </w:r>
    </w:p>
    <w:p w:rsidR="006A58FC" w:rsidRPr="00630B97" w:rsidRDefault="006A58FC" w:rsidP="00102AEE">
      <w:pPr>
        <w:spacing w:after="0" w:line="240" w:lineRule="auto"/>
        <w:rPr>
          <w:rFonts w:ascii="Helvetica" w:hAnsi="Helvetica" w:cs="Arial"/>
          <w:b/>
          <w:sz w:val="24"/>
          <w:szCs w:val="24"/>
        </w:rPr>
      </w:pPr>
    </w:p>
    <w:p w:rsidR="006A58FC" w:rsidRPr="00630B97" w:rsidRDefault="006A58FC" w:rsidP="00102AEE">
      <w:pPr>
        <w:spacing w:after="0" w:line="240" w:lineRule="auto"/>
        <w:rPr>
          <w:rFonts w:ascii="Helvetica" w:hAnsi="Helvetica" w:cs="Arial"/>
          <w:sz w:val="24"/>
          <w:szCs w:val="24"/>
        </w:rPr>
      </w:pPr>
      <w:r w:rsidRPr="00630B97">
        <w:rPr>
          <w:rFonts w:ascii="Helvetica" w:hAnsi="Helvetica" w:cs="Arial"/>
          <w:sz w:val="24"/>
          <w:szCs w:val="24"/>
        </w:rPr>
        <w:t>Maurer, Adrian (2009). Schleichender Tod. Berner Zeitung (08.09.) S. 31.</w:t>
      </w:r>
    </w:p>
    <w:p w:rsidR="006A58FC" w:rsidRPr="00630B97" w:rsidRDefault="006A58FC" w:rsidP="00102AEE">
      <w:pPr>
        <w:spacing w:after="0" w:line="240" w:lineRule="auto"/>
        <w:rPr>
          <w:rFonts w:ascii="Helvetica" w:hAnsi="Helvetica" w:cs="Arial"/>
          <w:sz w:val="24"/>
          <w:szCs w:val="24"/>
        </w:rPr>
      </w:pPr>
    </w:p>
    <w:p w:rsidR="006A58FC" w:rsidRPr="00630B97" w:rsidRDefault="00873ADD" w:rsidP="00102AEE">
      <w:pPr>
        <w:spacing w:after="0" w:line="240" w:lineRule="auto"/>
        <w:rPr>
          <w:rFonts w:ascii="Helvetica" w:hAnsi="Helvetica"/>
          <w:color w:val="000000"/>
          <w:sz w:val="24"/>
          <w:szCs w:val="24"/>
        </w:rPr>
      </w:pPr>
      <w:r w:rsidRPr="00630B97">
        <w:rPr>
          <w:rFonts w:ascii="Helvetica" w:hAnsi="Helvetica" w:cs="Arial"/>
          <w:sz w:val="24"/>
          <w:szCs w:val="24"/>
        </w:rPr>
        <w:t xml:space="preserve">Ramos, </w:t>
      </w:r>
      <w:proofErr w:type="spellStart"/>
      <w:r w:rsidRPr="00630B97">
        <w:rPr>
          <w:rFonts w:ascii="Helvetica" w:hAnsi="Helvetica" w:cs="Arial"/>
          <w:sz w:val="24"/>
          <w:szCs w:val="24"/>
        </w:rPr>
        <w:t>Nuno</w:t>
      </w:r>
      <w:proofErr w:type="spellEnd"/>
      <w:r w:rsidRPr="00630B97">
        <w:rPr>
          <w:rFonts w:ascii="Helvetica" w:hAnsi="Helvetica" w:cs="Arial"/>
          <w:sz w:val="24"/>
          <w:szCs w:val="24"/>
        </w:rPr>
        <w:t xml:space="preserve"> (2010). Der heimliche Atomkrieg. Welt der Wunder. 303 (Nr. 3/März). S. 90</w:t>
      </w:r>
      <w:r w:rsidR="00102AEE" w:rsidRPr="00630B97">
        <w:rPr>
          <w:rFonts w:ascii="Helvetica" w:hAnsi="Helvetica" w:cs="Arial"/>
          <w:sz w:val="24"/>
          <w:szCs w:val="24"/>
        </w:rPr>
        <w:t xml:space="preserve"> </w:t>
      </w:r>
      <w:r w:rsidRPr="00630B97">
        <w:rPr>
          <w:rFonts w:ascii="Helvetica" w:hAnsi="Helvetica" w:cs="Arial"/>
          <w:sz w:val="24"/>
          <w:szCs w:val="24"/>
        </w:rPr>
        <w:t>-</w:t>
      </w:r>
      <w:r w:rsidR="00102AEE" w:rsidRPr="00630B97">
        <w:rPr>
          <w:rFonts w:ascii="Helvetica" w:hAnsi="Helvetica" w:cs="Arial"/>
          <w:sz w:val="24"/>
          <w:szCs w:val="24"/>
        </w:rPr>
        <w:t xml:space="preserve"> </w:t>
      </w:r>
      <w:r w:rsidRPr="00630B97">
        <w:rPr>
          <w:rFonts w:ascii="Helvetica" w:hAnsi="Helvetica" w:cs="Arial"/>
          <w:sz w:val="24"/>
          <w:szCs w:val="24"/>
        </w:rPr>
        <w:t>93.</w:t>
      </w:r>
      <w:r w:rsidR="006A58FC" w:rsidRPr="00630B97">
        <w:rPr>
          <w:rFonts w:ascii="Helvetica" w:hAnsi="Helvetica"/>
          <w:color w:val="000000"/>
          <w:sz w:val="24"/>
          <w:szCs w:val="24"/>
        </w:rPr>
        <w:t xml:space="preserve"> </w:t>
      </w:r>
    </w:p>
    <w:p w:rsidR="006A58FC" w:rsidRPr="00630B97" w:rsidRDefault="006A58FC" w:rsidP="00102AEE">
      <w:pPr>
        <w:spacing w:after="0" w:line="240" w:lineRule="auto"/>
        <w:rPr>
          <w:rFonts w:ascii="Helvetica" w:hAnsi="Helvetica" w:cs="Arial"/>
          <w:b/>
          <w:sz w:val="24"/>
          <w:szCs w:val="24"/>
        </w:rPr>
      </w:pPr>
    </w:p>
    <w:p w:rsidR="006A58FC" w:rsidRPr="00630B97" w:rsidRDefault="00102AEE" w:rsidP="00102AEE">
      <w:pPr>
        <w:spacing w:after="0" w:line="240" w:lineRule="auto"/>
        <w:rPr>
          <w:rFonts w:ascii="Helvetica" w:hAnsi="Helvetica"/>
          <w:color w:val="000000"/>
          <w:sz w:val="24"/>
          <w:szCs w:val="24"/>
        </w:rPr>
      </w:pPr>
      <w:r w:rsidRPr="00630B97">
        <w:rPr>
          <w:rFonts w:ascii="Helvetica" w:hAnsi="Helvetica"/>
          <w:color w:val="000000"/>
          <w:sz w:val="24"/>
          <w:szCs w:val="24"/>
        </w:rPr>
        <w:t>Uran. Wikipedia</w:t>
      </w:r>
      <w:r w:rsidR="006A58FC" w:rsidRPr="00630B97">
        <w:rPr>
          <w:rFonts w:ascii="Helvetica" w:hAnsi="Helvetica"/>
          <w:color w:val="000000"/>
          <w:sz w:val="24"/>
          <w:szCs w:val="24"/>
        </w:rPr>
        <w:t xml:space="preserve"> (8.4</w:t>
      </w:r>
      <w:r w:rsidRPr="00630B97">
        <w:rPr>
          <w:rFonts w:ascii="Helvetica" w:hAnsi="Helvetica"/>
          <w:color w:val="000000"/>
          <w:sz w:val="24"/>
          <w:szCs w:val="24"/>
        </w:rPr>
        <w:t xml:space="preserve">.2010). </w:t>
      </w:r>
      <w:r w:rsidR="006A58FC" w:rsidRPr="00630B97">
        <w:rPr>
          <w:rFonts w:ascii="Helvetica" w:hAnsi="Helvetica"/>
          <w:color w:val="000000"/>
          <w:sz w:val="24"/>
          <w:szCs w:val="24"/>
        </w:rPr>
        <w:t>URL: http://de.wikipedia.org/wiki/Uran [Stand 29.03.2010]</w:t>
      </w:r>
    </w:p>
    <w:p w:rsidR="00D173F0" w:rsidRPr="00630B97" w:rsidRDefault="00D173F0" w:rsidP="00102AEE">
      <w:pPr>
        <w:spacing w:after="0" w:line="240" w:lineRule="auto"/>
        <w:rPr>
          <w:rFonts w:ascii="Helvetica" w:hAnsi="Helvetica"/>
          <w:color w:val="000000"/>
          <w:sz w:val="24"/>
          <w:szCs w:val="24"/>
        </w:rPr>
      </w:pPr>
    </w:p>
    <w:p w:rsidR="00D173F0" w:rsidRPr="00A41C57" w:rsidRDefault="00D173F0" w:rsidP="00102AEE">
      <w:pPr>
        <w:spacing w:after="0" w:line="240" w:lineRule="auto"/>
        <w:rPr>
          <w:rFonts w:ascii="Helvetica" w:hAnsi="Helvetica"/>
          <w:color w:val="000000"/>
          <w:sz w:val="24"/>
          <w:szCs w:val="24"/>
        </w:rPr>
      </w:pPr>
      <w:r w:rsidRPr="00630B97">
        <w:rPr>
          <w:rFonts w:ascii="Helvetica" w:hAnsi="Helvetica"/>
          <w:color w:val="000000"/>
          <w:sz w:val="24"/>
          <w:szCs w:val="24"/>
        </w:rPr>
        <w:t>Uranmunition – oder wie man seinen Atommüll auch entsorgen kann. (</w:t>
      </w:r>
      <w:r w:rsidRPr="00630B97">
        <w:rPr>
          <w:rFonts w:ascii="Helvetica" w:hAnsi="Helvetica" w:cs="Arial"/>
          <w:sz w:val="24"/>
          <w:szCs w:val="24"/>
        </w:rPr>
        <w:t>05.03.2003</w:t>
      </w:r>
      <w:r w:rsidRPr="00630B97">
        <w:rPr>
          <w:rFonts w:ascii="Helvetica" w:hAnsi="Helvetica"/>
          <w:color w:val="000000"/>
          <w:sz w:val="24"/>
          <w:szCs w:val="24"/>
        </w:rPr>
        <w:t>). Ask1.org. URL: http://www.ask1.org/redaktion-13.html [Stand 29.03.2010]</w:t>
      </w:r>
    </w:p>
    <w:sectPr w:rsidR="00D173F0" w:rsidRPr="00A41C57" w:rsidSect="00390541">
      <w:headerReference w:type="default" r:id="rId7"/>
      <w:footerReference w:type="default" r:id="rId8"/>
      <w:pgSz w:w="11906" w:h="16838"/>
      <w:pgMar w:top="1418" w:right="1134" w:bottom="1134" w:left="1134" w:header="709"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15D" w:rsidRDefault="0038215D" w:rsidP="00CE0584">
      <w:pPr>
        <w:spacing w:after="0" w:line="240" w:lineRule="auto"/>
      </w:pPr>
      <w:r>
        <w:separator/>
      </w:r>
    </w:p>
  </w:endnote>
  <w:endnote w:type="continuationSeparator" w:id="0">
    <w:p w:rsidR="0038215D" w:rsidRDefault="0038215D" w:rsidP="00CE0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EE" w:rsidRPr="00F0331C" w:rsidRDefault="00102AEE" w:rsidP="00102AEE">
    <w:pPr>
      <w:pStyle w:val="Fuzeile"/>
      <w:tabs>
        <w:tab w:val="clear" w:pos="9072"/>
        <w:tab w:val="right" w:pos="9639"/>
      </w:tabs>
      <w:rPr>
        <w:rFonts w:ascii="Helvetica" w:hAnsi="Helvetica"/>
        <w:sz w:val="20"/>
      </w:rPr>
    </w:pPr>
    <w:r w:rsidRPr="00F0331C">
      <w:rPr>
        <w:rFonts w:ascii="Helvetica" w:hAnsi="Helvetica"/>
        <w:sz w:val="20"/>
      </w:rPr>
      <w:t>Muster Ma</w:t>
    </w:r>
    <w:r w:rsidR="00F0331C" w:rsidRPr="00F0331C">
      <w:rPr>
        <w:rFonts w:ascii="Helvetica" w:hAnsi="Helvetica"/>
        <w:sz w:val="20"/>
      </w:rPr>
      <w:t>x, Datum</w:t>
    </w:r>
    <w:r w:rsidR="00F0331C" w:rsidRPr="00F0331C">
      <w:rPr>
        <w:rFonts w:ascii="Helvetica" w:hAnsi="Helvetica"/>
        <w:sz w:val="20"/>
      </w:rPr>
      <w:tab/>
      <w:t>Seitenzahl</w:t>
    </w:r>
    <w:r w:rsidR="00F0331C" w:rsidRPr="00F0331C">
      <w:rPr>
        <w:rFonts w:ascii="Helvetica" w:hAnsi="Helvetica"/>
        <w:sz w:val="20"/>
      </w:rPr>
      <w:tab/>
      <w:t>Dokumentenname.docx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15D" w:rsidRDefault="0038215D" w:rsidP="00CE0584">
      <w:pPr>
        <w:spacing w:after="0" w:line="240" w:lineRule="auto"/>
      </w:pPr>
      <w:r>
        <w:separator/>
      </w:r>
    </w:p>
  </w:footnote>
  <w:footnote w:type="continuationSeparator" w:id="0">
    <w:p w:rsidR="0038215D" w:rsidRDefault="0038215D" w:rsidP="00CE05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EE" w:rsidRPr="00CE0584" w:rsidRDefault="001D79E5" w:rsidP="00E71175">
    <w:pPr>
      <w:pStyle w:val="Kopfzeile"/>
      <w:tabs>
        <w:tab w:val="clear" w:pos="9072"/>
        <w:tab w:val="right" w:pos="9639"/>
      </w:tabs>
      <w:spacing w:line="360" w:lineRule="auto"/>
      <w:rPr>
        <w:rFonts w:ascii="Arial" w:hAnsi="Arial" w:cs="Arial"/>
      </w:rPr>
    </w:pPr>
    <w:r>
      <w:rPr>
        <w:rFonts w:ascii="Arial" w:hAnsi="Arial" w:cs="Arial"/>
      </w:rPr>
      <w:t>Müller Nico</w:t>
    </w:r>
    <w:r>
      <w:rPr>
        <w:rFonts w:ascii="Arial" w:hAnsi="Arial" w:cs="Arial"/>
      </w:rPr>
      <w:tab/>
      <w:t>BM15d</w:t>
    </w:r>
    <w:r>
      <w:rPr>
        <w:rFonts w:ascii="Arial" w:hAnsi="Arial" w:cs="Arial"/>
      </w:rPr>
      <w:tab/>
      <w:t>05.01.2016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5152"/>
    <w:multiLevelType w:val="hybridMultilevel"/>
    <w:tmpl w:val="E60CF3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2BA6C8D"/>
    <w:multiLevelType w:val="hybridMultilevel"/>
    <w:tmpl w:val="191A5A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8B82181"/>
    <w:multiLevelType w:val="hybridMultilevel"/>
    <w:tmpl w:val="0A5CE956"/>
    <w:lvl w:ilvl="0" w:tplc="30CAFCF0">
      <w:start w:val="1"/>
      <w:numFmt w:val="bullet"/>
      <w:lvlText w:val=""/>
      <w:lvlJc w:val="left"/>
      <w:pPr>
        <w:tabs>
          <w:tab w:val="num" w:pos="360"/>
        </w:tabs>
        <w:ind w:left="0" w:firstLine="0"/>
      </w:pPr>
      <w:rPr>
        <w:rFonts w:ascii="Wingdings" w:hAnsi="Wingdings" w:hint="default"/>
        <w:sz w:val="24"/>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A95CC3"/>
    <w:multiLevelType w:val="hybridMultilevel"/>
    <w:tmpl w:val="CEB6A4EE"/>
    <w:lvl w:ilvl="0" w:tplc="DA544372">
      <w:start w:val="1"/>
      <w:numFmt w:val="bullet"/>
      <w:lvlText w:val=""/>
      <w:lvlJc w:val="left"/>
      <w:pPr>
        <w:tabs>
          <w:tab w:val="num" w:pos="360"/>
        </w:tabs>
        <w:ind w:left="0" w:firstLine="0"/>
      </w:pPr>
      <w:rPr>
        <w:rFonts w:ascii="Wingdings" w:hAnsi="Wingdings" w:hint="default"/>
        <w:b w:val="0"/>
        <w:i w:val="0"/>
        <w:sz w:val="24"/>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84D59AA"/>
    <w:multiLevelType w:val="hybridMultilevel"/>
    <w:tmpl w:val="4F6426CE"/>
    <w:lvl w:ilvl="0" w:tplc="8B28200C">
      <w:start w:val="1"/>
      <w:numFmt w:val="bullet"/>
      <w:lvlText w:val=""/>
      <w:lvlJc w:val="left"/>
      <w:pPr>
        <w:tabs>
          <w:tab w:val="num" w:pos="360"/>
        </w:tabs>
        <w:ind w:left="0" w:firstLine="0"/>
      </w:pPr>
      <w:rPr>
        <w:rFonts w:ascii="Wingdings" w:hAnsi="Wingdings" w:hint="default"/>
        <w:b w:val="0"/>
        <w:i w:val="0"/>
        <w:color w:val="auto"/>
        <w:sz w:val="24"/>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CA44DEE"/>
    <w:multiLevelType w:val="multilevel"/>
    <w:tmpl w:val="CEB6A4EE"/>
    <w:lvl w:ilvl="0">
      <w:start w:val="1"/>
      <w:numFmt w:val="bullet"/>
      <w:lvlText w:val=""/>
      <w:lvlJc w:val="left"/>
      <w:pPr>
        <w:tabs>
          <w:tab w:val="num" w:pos="360"/>
        </w:tabs>
        <w:ind w:left="0" w:firstLine="0"/>
      </w:pPr>
      <w:rPr>
        <w:rFonts w:ascii="Wingdings" w:hAnsi="Wingdings" w:hint="default"/>
        <w:b w:val="0"/>
        <w:i w:val="0"/>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FD83D45"/>
    <w:multiLevelType w:val="multilevel"/>
    <w:tmpl w:val="0A5CE956"/>
    <w:lvl w:ilvl="0">
      <w:start w:val="1"/>
      <w:numFmt w:val="bullet"/>
      <w:lvlText w:val=""/>
      <w:lvlJc w:val="left"/>
      <w:pPr>
        <w:tabs>
          <w:tab w:val="num" w:pos="360"/>
        </w:tabs>
        <w:ind w:left="0" w:firstLine="0"/>
      </w:pPr>
      <w:rPr>
        <w:rFonts w:ascii="Wingdings" w:hAnsi="Wingdings" w:hint="default"/>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0217358"/>
    <w:multiLevelType w:val="hybridMultilevel"/>
    <w:tmpl w:val="99CA4E10"/>
    <w:lvl w:ilvl="0" w:tplc="8B28200C">
      <w:start w:val="1"/>
      <w:numFmt w:val="bullet"/>
      <w:lvlText w:val=""/>
      <w:lvlJc w:val="left"/>
      <w:pPr>
        <w:tabs>
          <w:tab w:val="num" w:pos="360"/>
        </w:tabs>
        <w:ind w:left="0" w:firstLine="0"/>
      </w:pPr>
      <w:rPr>
        <w:rFonts w:ascii="Wingdings" w:hAnsi="Wingdings" w:hint="default"/>
        <w:b w:val="0"/>
        <w:i w:val="0"/>
        <w:color w:val="auto"/>
        <w:sz w:val="24"/>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14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584"/>
    <w:rsid w:val="00081012"/>
    <w:rsid w:val="000A6920"/>
    <w:rsid w:val="000D3387"/>
    <w:rsid w:val="00102AEE"/>
    <w:rsid w:val="001228E8"/>
    <w:rsid w:val="0017788C"/>
    <w:rsid w:val="001D79E5"/>
    <w:rsid w:val="00270526"/>
    <w:rsid w:val="00275023"/>
    <w:rsid w:val="002C544E"/>
    <w:rsid w:val="003602A1"/>
    <w:rsid w:val="0038215D"/>
    <w:rsid w:val="00390541"/>
    <w:rsid w:val="003B4AC5"/>
    <w:rsid w:val="003E08F2"/>
    <w:rsid w:val="00423B7D"/>
    <w:rsid w:val="004B5518"/>
    <w:rsid w:val="004B65BC"/>
    <w:rsid w:val="004E5D61"/>
    <w:rsid w:val="004F5B6E"/>
    <w:rsid w:val="004F7885"/>
    <w:rsid w:val="00547F96"/>
    <w:rsid w:val="00552427"/>
    <w:rsid w:val="005A7757"/>
    <w:rsid w:val="005C030C"/>
    <w:rsid w:val="005D47AC"/>
    <w:rsid w:val="005D6180"/>
    <w:rsid w:val="005F2742"/>
    <w:rsid w:val="00630B97"/>
    <w:rsid w:val="00640EAF"/>
    <w:rsid w:val="00653CF2"/>
    <w:rsid w:val="00666400"/>
    <w:rsid w:val="00693679"/>
    <w:rsid w:val="006A58FC"/>
    <w:rsid w:val="006D4C23"/>
    <w:rsid w:val="006D710A"/>
    <w:rsid w:val="00705429"/>
    <w:rsid w:val="00724BDB"/>
    <w:rsid w:val="00734DED"/>
    <w:rsid w:val="00743139"/>
    <w:rsid w:val="0078502F"/>
    <w:rsid w:val="007C4213"/>
    <w:rsid w:val="008020DE"/>
    <w:rsid w:val="00804943"/>
    <w:rsid w:val="00873ADD"/>
    <w:rsid w:val="00877C29"/>
    <w:rsid w:val="00882CF7"/>
    <w:rsid w:val="00963EE5"/>
    <w:rsid w:val="00965096"/>
    <w:rsid w:val="009932F3"/>
    <w:rsid w:val="009D072B"/>
    <w:rsid w:val="009E5FF7"/>
    <w:rsid w:val="00A100DD"/>
    <w:rsid w:val="00A30CE3"/>
    <w:rsid w:val="00A41C57"/>
    <w:rsid w:val="00A93482"/>
    <w:rsid w:val="00B01787"/>
    <w:rsid w:val="00BA7DB9"/>
    <w:rsid w:val="00BF170D"/>
    <w:rsid w:val="00C03802"/>
    <w:rsid w:val="00C409FD"/>
    <w:rsid w:val="00CA5646"/>
    <w:rsid w:val="00CB0CD7"/>
    <w:rsid w:val="00CE0584"/>
    <w:rsid w:val="00D1508C"/>
    <w:rsid w:val="00D173F0"/>
    <w:rsid w:val="00D338DE"/>
    <w:rsid w:val="00D55CEF"/>
    <w:rsid w:val="00D91B52"/>
    <w:rsid w:val="00D925CD"/>
    <w:rsid w:val="00DF1B58"/>
    <w:rsid w:val="00E672A0"/>
    <w:rsid w:val="00E71175"/>
    <w:rsid w:val="00E91730"/>
    <w:rsid w:val="00F0331C"/>
    <w:rsid w:val="00F55823"/>
    <w:rsid w:val="00F63DE8"/>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BBA2EE-42C4-4149-B3BD-72E38FA1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D7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E05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E0584"/>
  </w:style>
  <w:style w:type="paragraph" w:styleId="Fuzeile">
    <w:name w:val="footer"/>
    <w:basedOn w:val="Standard"/>
    <w:link w:val="FuzeileZchn"/>
    <w:uiPriority w:val="99"/>
    <w:unhideWhenUsed/>
    <w:rsid w:val="00CE05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E0584"/>
  </w:style>
  <w:style w:type="paragraph" w:styleId="Listenabsatz">
    <w:name w:val="List Paragraph"/>
    <w:basedOn w:val="Standard"/>
    <w:uiPriority w:val="34"/>
    <w:qFormat/>
    <w:rsid w:val="007C4213"/>
    <w:pPr>
      <w:ind w:left="720"/>
      <w:contextualSpacing/>
    </w:pPr>
  </w:style>
  <w:style w:type="character" w:styleId="Hyperlink">
    <w:name w:val="Hyperlink"/>
    <w:basedOn w:val="Absatz-Standardschriftart"/>
    <w:uiPriority w:val="99"/>
    <w:unhideWhenUsed/>
    <w:rsid w:val="0078502F"/>
    <w:rPr>
      <w:color w:val="0000FF" w:themeColor="hyperlink"/>
      <w:u w:val="single"/>
    </w:rPr>
  </w:style>
  <w:style w:type="paragraph" w:styleId="Titel">
    <w:name w:val="Title"/>
    <w:basedOn w:val="Standard"/>
    <w:next w:val="Standard"/>
    <w:link w:val="TitelZchn"/>
    <w:uiPriority w:val="10"/>
    <w:qFormat/>
    <w:rsid w:val="006D71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D710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D710A"/>
    <w:rPr>
      <w:rFonts w:asciiTheme="majorHAnsi" w:eastAsiaTheme="majorEastAsia" w:hAnsiTheme="majorHAnsi" w:cstheme="majorBidi"/>
      <w:b/>
      <w:bCs/>
      <w:color w:val="365F91" w:themeColor="accent1" w:themeShade="BF"/>
      <w:sz w:val="28"/>
      <w:szCs w:val="28"/>
    </w:rPr>
  </w:style>
  <w:style w:type="character" w:styleId="BesuchterHyperlink">
    <w:name w:val="FollowedHyperlink"/>
    <w:basedOn w:val="Absatz-Standardschriftart"/>
    <w:uiPriority w:val="99"/>
    <w:semiHidden/>
    <w:unhideWhenUsed/>
    <w:rsid w:val="00705429"/>
    <w:rPr>
      <w:color w:val="800080" w:themeColor="followedHyperlink"/>
      <w:u w:val="single"/>
    </w:rPr>
  </w:style>
  <w:style w:type="character" w:styleId="Kommentarzeichen">
    <w:name w:val="annotation reference"/>
    <w:basedOn w:val="Absatz-Standardschriftart"/>
    <w:uiPriority w:val="99"/>
    <w:semiHidden/>
    <w:unhideWhenUsed/>
    <w:rsid w:val="00705429"/>
    <w:rPr>
      <w:sz w:val="18"/>
      <w:szCs w:val="18"/>
    </w:rPr>
  </w:style>
  <w:style w:type="paragraph" w:styleId="Kommentartext">
    <w:name w:val="annotation text"/>
    <w:basedOn w:val="Standard"/>
    <w:link w:val="KommentartextZchn"/>
    <w:uiPriority w:val="99"/>
    <w:semiHidden/>
    <w:unhideWhenUsed/>
    <w:rsid w:val="00705429"/>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705429"/>
    <w:rPr>
      <w:sz w:val="24"/>
      <w:szCs w:val="24"/>
    </w:rPr>
  </w:style>
  <w:style w:type="paragraph" w:styleId="Kommentarthema">
    <w:name w:val="annotation subject"/>
    <w:basedOn w:val="Kommentartext"/>
    <w:next w:val="Kommentartext"/>
    <w:link w:val="KommentarthemaZchn"/>
    <w:uiPriority w:val="99"/>
    <w:semiHidden/>
    <w:unhideWhenUsed/>
    <w:rsid w:val="00705429"/>
    <w:rPr>
      <w:b/>
      <w:bCs/>
      <w:sz w:val="20"/>
      <w:szCs w:val="20"/>
    </w:rPr>
  </w:style>
  <w:style w:type="character" w:customStyle="1" w:styleId="KommentarthemaZchn">
    <w:name w:val="Kommentarthema Zchn"/>
    <w:basedOn w:val="KommentartextZchn"/>
    <w:link w:val="Kommentarthema"/>
    <w:uiPriority w:val="99"/>
    <w:semiHidden/>
    <w:rsid w:val="00705429"/>
    <w:rPr>
      <w:b/>
      <w:bCs/>
      <w:sz w:val="20"/>
      <w:szCs w:val="20"/>
    </w:rPr>
  </w:style>
  <w:style w:type="paragraph" w:styleId="Sprechblasentext">
    <w:name w:val="Balloon Text"/>
    <w:basedOn w:val="Standard"/>
    <w:link w:val="SprechblasentextZchn"/>
    <w:uiPriority w:val="99"/>
    <w:semiHidden/>
    <w:unhideWhenUsed/>
    <w:rsid w:val="00705429"/>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705429"/>
    <w:rPr>
      <w:rFonts w:ascii="Lucida Grande" w:hAnsi="Lucida Grande"/>
      <w:sz w:val="18"/>
      <w:szCs w:val="18"/>
    </w:rPr>
  </w:style>
  <w:style w:type="paragraph" w:styleId="KeinLeerraum">
    <w:name w:val="No Spacing"/>
    <w:uiPriority w:val="1"/>
    <w:qFormat/>
    <w:rsid w:val="00A41C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90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954</Words>
  <Characters>5442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IN4OUT it solutions ag</Company>
  <LinksUpToDate>false</LinksUpToDate>
  <CharactersWithSpaces>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Luca Schäfli</cp:lastModifiedBy>
  <cp:revision>2</cp:revision>
  <dcterms:created xsi:type="dcterms:W3CDTF">2016-01-12T16:26:00Z</dcterms:created>
  <dcterms:modified xsi:type="dcterms:W3CDTF">2016-01-12T16:26:00Z</dcterms:modified>
</cp:coreProperties>
</file>