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CCF" w:rsidRPr="00406C2A" w:rsidRDefault="00123CCF" w:rsidP="00123CCF">
      <w:pPr>
        <w:pStyle w:val="berschrift1"/>
        <w:tabs>
          <w:tab w:val="left" w:pos="6030"/>
        </w:tabs>
        <w:rPr>
          <w:rFonts w:asciiTheme="minorHAnsi" w:eastAsiaTheme="minorHAnsi" w:hAnsiTheme="minorHAnsi" w:cstheme="minorHAnsi"/>
          <w:b/>
          <w:color w:val="auto"/>
          <w:sz w:val="28"/>
          <w:szCs w:val="28"/>
        </w:rPr>
      </w:pPr>
      <w:r w:rsidRPr="00406C2A">
        <w:rPr>
          <w:b/>
        </w:rPr>
        <w:t>Der Zins – Allgemeiner Teil</w:t>
      </w:r>
      <w:r>
        <w:rPr>
          <w:b/>
        </w:rPr>
        <w:tab/>
      </w:r>
      <w:r>
        <w:rPr>
          <w:noProof/>
          <w:lang w:val="en-US"/>
        </w:rPr>
        <w:drawing>
          <wp:inline distT="0" distB="0" distL="0" distR="0" wp14:anchorId="172E2F58" wp14:editId="61DAEE93">
            <wp:extent cx="3873500" cy="23901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0962" cy="2394744"/>
                    </a:xfrm>
                    <a:prstGeom prst="rect">
                      <a:avLst/>
                    </a:prstGeom>
                  </pic:spPr>
                </pic:pic>
              </a:graphicData>
            </a:graphic>
          </wp:inline>
        </w:drawing>
      </w:r>
      <w:r w:rsidRPr="00406C2A">
        <w:rPr>
          <w:b/>
          <w:color w:val="000000" w:themeColor="text1"/>
        </w:rPr>
        <w:br/>
      </w:r>
    </w:p>
    <w:p w:rsidR="00123CCF" w:rsidRPr="008B6519" w:rsidRDefault="00123CCF" w:rsidP="00123CCF">
      <w:pPr>
        <w:pStyle w:val="Listenabsatz"/>
        <w:numPr>
          <w:ilvl w:val="0"/>
          <w:numId w:val="3"/>
        </w:numPr>
        <w:rPr>
          <w:rFonts w:eastAsia="Times New Roman" w:cstheme="minorHAnsi"/>
          <w:b/>
          <w:lang w:eastAsia="de-CH"/>
        </w:rPr>
      </w:pPr>
      <w:r w:rsidRPr="008B6519">
        <w:rPr>
          <w:rFonts w:cstheme="minorHAnsi"/>
          <w:b/>
          <w:sz w:val="28"/>
          <w:szCs w:val="28"/>
        </w:rPr>
        <w:t>Einführung/Partnerarbeit</w:t>
      </w:r>
      <w:r w:rsidRPr="008B6519">
        <w:rPr>
          <w:rFonts w:cstheme="minorHAnsi"/>
          <w:b/>
          <w:sz w:val="28"/>
          <w:szCs w:val="28"/>
        </w:rPr>
        <w:br/>
      </w:r>
    </w:p>
    <w:p w:rsidR="00123CCF" w:rsidRPr="00D52516" w:rsidRDefault="00123CCF" w:rsidP="00123CCF">
      <w:pPr>
        <w:pStyle w:val="Listenabsatz"/>
        <w:numPr>
          <w:ilvl w:val="1"/>
          <w:numId w:val="3"/>
        </w:numPr>
        <w:rPr>
          <w:rFonts w:eastAsia="Times New Roman" w:cstheme="minorHAnsi"/>
          <w:lang w:eastAsia="de-CH"/>
        </w:rPr>
      </w:pPr>
      <w:r w:rsidRPr="0062713A">
        <w:rPr>
          <w:rFonts w:cstheme="minorHAnsi"/>
          <w:sz w:val="28"/>
          <w:szCs w:val="28"/>
        </w:rPr>
        <w:t xml:space="preserve">Was haben Sie </w:t>
      </w:r>
      <w:r>
        <w:rPr>
          <w:rFonts w:cstheme="minorHAnsi"/>
          <w:sz w:val="28"/>
          <w:szCs w:val="28"/>
        </w:rPr>
        <w:t>oder Ihre</w:t>
      </w:r>
      <w:r w:rsidRPr="0062713A">
        <w:rPr>
          <w:rFonts w:cstheme="minorHAnsi"/>
          <w:sz w:val="28"/>
          <w:szCs w:val="28"/>
        </w:rPr>
        <w:t xml:space="preserve"> Eltern für Erfahrungen mit Zinsen </w:t>
      </w:r>
      <w:r>
        <w:rPr>
          <w:rFonts w:cstheme="minorHAnsi"/>
          <w:sz w:val="28"/>
          <w:szCs w:val="28"/>
        </w:rPr>
        <w:t xml:space="preserve">bis hierher </w:t>
      </w:r>
      <w:r w:rsidRPr="0062713A">
        <w:rPr>
          <w:rFonts w:cstheme="minorHAnsi"/>
          <w:sz w:val="28"/>
          <w:szCs w:val="28"/>
        </w:rPr>
        <w:t>gemacht?</w:t>
      </w:r>
      <w:r>
        <w:rPr>
          <w:rFonts w:cstheme="minorHAnsi"/>
          <w:sz w:val="28"/>
          <w:szCs w:val="28"/>
        </w:rPr>
        <w:br/>
      </w:r>
      <w:r w:rsidR="003769B8">
        <w:rPr>
          <w:rFonts w:cstheme="minorHAnsi"/>
          <w:color w:val="FF0000"/>
          <w:sz w:val="28"/>
          <w:szCs w:val="28"/>
        </w:rPr>
        <w:t>Sparkonto, Hypothek oder Kredit</w:t>
      </w:r>
    </w:p>
    <w:p w:rsidR="00D52516" w:rsidRPr="0062713A" w:rsidRDefault="00D52516" w:rsidP="00D52516">
      <w:pPr>
        <w:pStyle w:val="Listenabsatz"/>
        <w:ind w:left="1080"/>
        <w:rPr>
          <w:rFonts w:eastAsia="Times New Roman" w:cstheme="minorHAnsi"/>
          <w:lang w:eastAsia="de-CH"/>
        </w:rPr>
      </w:pPr>
    </w:p>
    <w:p w:rsidR="005E54CA" w:rsidRPr="005E54CA" w:rsidRDefault="00123CCF" w:rsidP="00123CCF">
      <w:pPr>
        <w:pStyle w:val="Listenabsatz"/>
        <w:numPr>
          <w:ilvl w:val="1"/>
          <w:numId w:val="3"/>
        </w:numPr>
        <w:rPr>
          <w:rFonts w:eastAsia="Times New Roman" w:cstheme="minorHAnsi"/>
          <w:lang w:eastAsia="de-CH"/>
        </w:rPr>
      </w:pPr>
      <w:r>
        <w:rPr>
          <w:rFonts w:cstheme="minorHAnsi"/>
          <w:sz w:val="28"/>
          <w:szCs w:val="28"/>
        </w:rPr>
        <w:t>Wie heissen die zwei involvierten Parteien bei einem Zinsgeschäft?</w:t>
      </w:r>
      <w:r>
        <w:rPr>
          <w:rFonts w:cstheme="minorHAnsi"/>
          <w:sz w:val="28"/>
          <w:szCs w:val="28"/>
        </w:rPr>
        <w:br/>
      </w:r>
      <w:r w:rsidR="005E54CA">
        <w:rPr>
          <w:rFonts w:cstheme="minorHAnsi"/>
          <w:color w:val="FF0000"/>
          <w:sz w:val="28"/>
          <w:szCs w:val="28"/>
        </w:rPr>
        <w:t>Gläubiger</w:t>
      </w:r>
    </w:p>
    <w:p w:rsidR="005E54CA" w:rsidRDefault="005E54CA" w:rsidP="005E54CA">
      <w:pPr>
        <w:pStyle w:val="Listenabsatz"/>
        <w:ind w:left="1080"/>
        <w:rPr>
          <w:rFonts w:cstheme="minorHAnsi"/>
          <w:color w:val="FF0000"/>
          <w:sz w:val="28"/>
          <w:szCs w:val="28"/>
        </w:rPr>
      </w:pPr>
      <w:r>
        <w:rPr>
          <w:rFonts w:cstheme="minorHAnsi"/>
          <w:color w:val="FF0000"/>
          <w:sz w:val="28"/>
          <w:szCs w:val="28"/>
        </w:rPr>
        <w:t>Schuldner</w:t>
      </w:r>
    </w:p>
    <w:p w:rsidR="00D52516" w:rsidRPr="0062713A" w:rsidRDefault="00D52516" w:rsidP="005E54CA">
      <w:pPr>
        <w:pStyle w:val="Listenabsatz"/>
        <w:ind w:left="1080"/>
        <w:rPr>
          <w:rFonts w:eastAsia="Times New Roman" w:cstheme="minorHAnsi"/>
          <w:lang w:eastAsia="de-CH"/>
        </w:rPr>
      </w:pPr>
    </w:p>
    <w:p w:rsidR="00324148" w:rsidRDefault="00123CCF" w:rsidP="00123CCF">
      <w:pPr>
        <w:pStyle w:val="Listenabsatz"/>
        <w:numPr>
          <w:ilvl w:val="1"/>
          <w:numId w:val="1"/>
        </w:numPr>
        <w:rPr>
          <w:rFonts w:cstheme="minorHAnsi"/>
          <w:color w:val="FF0000"/>
          <w:sz w:val="28"/>
          <w:szCs w:val="28"/>
        </w:rPr>
      </w:pPr>
      <w:r>
        <w:rPr>
          <w:rFonts w:cstheme="minorHAnsi"/>
          <w:sz w:val="28"/>
          <w:szCs w:val="28"/>
        </w:rPr>
        <w:t>Worin besteht der Vorteil aus der Sicht der Kontrahenten (Vertragsparteien) beim Zinsgeschäft?</w:t>
      </w:r>
      <w:r>
        <w:rPr>
          <w:rFonts w:cstheme="minorHAnsi"/>
          <w:sz w:val="28"/>
          <w:szCs w:val="28"/>
        </w:rPr>
        <w:br/>
      </w:r>
      <w:r w:rsidR="00324148">
        <w:rPr>
          <w:rFonts w:cstheme="minorHAnsi"/>
          <w:color w:val="FF0000"/>
          <w:sz w:val="28"/>
          <w:szCs w:val="28"/>
        </w:rPr>
        <w:t>Unternehmen</w:t>
      </w:r>
    </w:p>
    <w:p w:rsidR="00324148" w:rsidRDefault="00324148" w:rsidP="00324148">
      <w:pPr>
        <w:pStyle w:val="Listenabsatz"/>
        <w:ind w:left="1080"/>
        <w:rPr>
          <w:rFonts w:cstheme="minorHAnsi"/>
          <w:color w:val="FF0000"/>
          <w:sz w:val="28"/>
          <w:szCs w:val="28"/>
        </w:rPr>
      </w:pPr>
      <w:r>
        <w:rPr>
          <w:rFonts w:cstheme="minorHAnsi"/>
          <w:color w:val="FF0000"/>
          <w:sz w:val="28"/>
          <w:szCs w:val="28"/>
        </w:rPr>
        <w:t>Haushalt</w:t>
      </w:r>
    </w:p>
    <w:p w:rsidR="00123CCF" w:rsidRPr="00406C2A" w:rsidRDefault="00324148" w:rsidP="00324148">
      <w:pPr>
        <w:pStyle w:val="Listenabsatz"/>
        <w:ind w:left="1080"/>
        <w:rPr>
          <w:rFonts w:eastAsia="Times New Roman" w:cstheme="minorHAnsi"/>
          <w:lang w:eastAsia="de-CH"/>
        </w:rPr>
      </w:pPr>
      <w:r>
        <w:rPr>
          <w:rFonts w:cstheme="minorHAnsi"/>
          <w:color w:val="FF0000"/>
          <w:sz w:val="28"/>
          <w:szCs w:val="28"/>
        </w:rPr>
        <w:t>Staat</w:t>
      </w:r>
      <w:r w:rsidR="00123CCF" w:rsidRPr="00AF5AF1">
        <w:rPr>
          <w:rFonts w:cstheme="minorHAnsi"/>
          <w:color w:val="FF0000"/>
          <w:sz w:val="28"/>
          <w:szCs w:val="28"/>
        </w:rPr>
        <w:br/>
      </w:r>
    </w:p>
    <w:p w:rsidR="009D765E" w:rsidRDefault="00123CCF" w:rsidP="00D734F7">
      <w:pPr>
        <w:pStyle w:val="Listenabsatz"/>
        <w:numPr>
          <w:ilvl w:val="1"/>
          <w:numId w:val="3"/>
        </w:numPr>
        <w:rPr>
          <w:rFonts w:cstheme="minorHAnsi"/>
          <w:color w:val="FF0000"/>
          <w:sz w:val="28"/>
          <w:szCs w:val="28"/>
        </w:rPr>
      </w:pPr>
      <w:r>
        <w:rPr>
          <w:rFonts w:cstheme="minorHAnsi"/>
          <w:sz w:val="28"/>
          <w:szCs w:val="28"/>
        </w:rPr>
        <w:t>Abgesehen von privaten Kreditverträgen müssen die Haushalte Zinsen zahlen? Wenn ja, welche und in welcher Form?</w:t>
      </w:r>
      <w:r>
        <w:rPr>
          <w:rFonts w:cstheme="minorHAnsi"/>
          <w:sz w:val="28"/>
          <w:szCs w:val="28"/>
        </w:rPr>
        <w:br/>
      </w:r>
      <w:r w:rsidR="009D765E">
        <w:rPr>
          <w:rFonts w:cstheme="minorHAnsi"/>
          <w:color w:val="FF0000"/>
          <w:sz w:val="28"/>
          <w:szCs w:val="28"/>
        </w:rPr>
        <w:t>Der Staat macht Schulden. Die Zinsen zahlen die Bürger in Form von Steuern.</w:t>
      </w:r>
    </w:p>
    <w:p w:rsidR="00D52516" w:rsidRPr="00E87A64" w:rsidRDefault="009D765E" w:rsidP="00E87A64">
      <w:pPr>
        <w:pStyle w:val="Listenabsatz"/>
        <w:ind w:left="1080"/>
        <w:rPr>
          <w:rFonts w:cstheme="minorHAnsi"/>
          <w:color w:val="FF0000"/>
          <w:sz w:val="28"/>
          <w:szCs w:val="28"/>
        </w:rPr>
      </w:pPr>
      <w:r>
        <w:rPr>
          <w:rFonts w:cstheme="minorHAnsi"/>
          <w:color w:val="FF0000"/>
          <w:sz w:val="28"/>
          <w:szCs w:val="28"/>
        </w:rPr>
        <w:t>In dem Preis der Güter, die die Konsumenten erwerben, zahlen sie u.a. die Zinsbelastung der U.</w:t>
      </w:r>
      <w:r w:rsidR="00123CCF">
        <w:rPr>
          <w:rFonts w:cstheme="minorHAnsi"/>
          <w:color w:val="FF0000"/>
          <w:sz w:val="28"/>
          <w:szCs w:val="28"/>
        </w:rPr>
        <w:br/>
      </w:r>
      <w:r w:rsidR="00713E83">
        <w:rPr>
          <w:rFonts w:cstheme="minorHAnsi"/>
          <w:color w:val="FF0000"/>
          <w:sz w:val="28"/>
          <w:szCs w:val="28"/>
        </w:rPr>
        <w:t xml:space="preserve"> </w:t>
      </w:r>
    </w:p>
    <w:p w:rsidR="00123CCF" w:rsidRPr="00A507F8" w:rsidRDefault="00123CCF" w:rsidP="00123CCF">
      <w:pPr>
        <w:pStyle w:val="Listenabsatz"/>
        <w:numPr>
          <w:ilvl w:val="0"/>
          <w:numId w:val="3"/>
        </w:numPr>
        <w:rPr>
          <w:rFonts w:cstheme="minorHAnsi"/>
          <w:sz w:val="28"/>
          <w:szCs w:val="28"/>
        </w:rPr>
      </w:pPr>
      <w:r w:rsidRPr="008B6519">
        <w:rPr>
          <w:rFonts w:cstheme="minorHAnsi"/>
          <w:b/>
          <w:sz w:val="28"/>
          <w:szCs w:val="28"/>
        </w:rPr>
        <w:lastRenderedPageBreak/>
        <w:t>Geschichtlicher Aspekt</w:t>
      </w:r>
      <w:r w:rsidRPr="00A507F8">
        <w:rPr>
          <w:rFonts w:cstheme="minorHAnsi"/>
          <w:sz w:val="28"/>
          <w:szCs w:val="28"/>
        </w:rPr>
        <w:br/>
        <w:t>Für das Verleihen von Geld Zinsen zu verlangen, war lange Zeit verboten. Sowohl die Bibel wie die Scharia verurteilten/verurteilen ausdrücklich den «Wucher». Die katholische Kirche hat das Zinsverbot 1822 endgültig abgeschaf</w:t>
      </w:r>
      <w:r>
        <w:rPr>
          <w:rFonts w:cstheme="minorHAnsi"/>
          <w:sz w:val="28"/>
          <w:szCs w:val="28"/>
        </w:rPr>
        <w:t>ft. In der islamischen Welt ist den</w:t>
      </w:r>
      <w:r w:rsidRPr="00A507F8">
        <w:rPr>
          <w:rFonts w:cstheme="minorHAnsi"/>
          <w:sz w:val="28"/>
          <w:szCs w:val="28"/>
        </w:rPr>
        <w:t xml:space="preserve"> Banken heute lediglich</w:t>
      </w:r>
      <w:r w:rsidRPr="00A507F8">
        <w:rPr>
          <w:sz w:val="28"/>
          <w:szCs w:val="28"/>
        </w:rPr>
        <w:t xml:space="preserve"> eine Beteiligung am Gewinn</w:t>
      </w:r>
      <w:r w:rsidRPr="00A507F8">
        <w:rPr>
          <w:rFonts w:ascii="Times New Roman" w:eastAsia="Times New Roman" w:hAnsi="Times New Roman" w:cs="Times New Roman"/>
          <w:lang w:eastAsia="de-CH"/>
        </w:rPr>
        <w:t xml:space="preserve"> </w:t>
      </w:r>
      <w:r w:rsidRPr="00A507F8">
        <w:rPr>
          <w:rFonts w:eastAsia="Times New Roman" w:cstheme="minorHAnsi"/>
          <w:sz w:val="28"/>
          <w:szCs w:val="28"/>
          <w:lang w:eastAsia="de-CH"/>
        </w:rPr>
        <w:t xml:space="preserve">gestattet. </w:t>
      </w:r>
      <w:r w:rsidRPr="00A507F8">
        <w:rPr>
          <w:rFonts w:eastAsia="Times New Roman" w:cstheme="minorHAnsi"/>
          <w:sz w:val="28"/>
          <w:szCs w:val="28"/>
          <w:lang w:eastAsia="de-CH"/>
        </w:rPr>
        <w:br/>
      </w:r>
      <w:r w:rsidRPr="00A507F8">
        <w:rPr>
          <w:rFonts w:cstheme="minorHAnsi"/>
          <w:sz w:val="28"/>
          <w:szCs w:val="28"/>
        </w:rPr>
        <w:t>Die Begründung für das Zinsverbot bestand darin, dass mit dem Zinseszins ein exponentielles Wachstum</w:t>
      </w:r>
      <w:r>
        <w:rPr>
          <w:rFonts w:cstheme="minorHAnsi"/>
          <w:sz w:val="28"/>
          <w:szCs w:val="28"/>
        </w:rPr>
        <w:t xml:space="preserve"> eintrit</w:t>
      </w:r>
      <w:r w:rsidRPr="00A507F8">
        <w:rPr>
          <w:rFonts w:cstheme="minorHAnsi"/>
          <w:sz w:val="28"/>
          <w:szCs w:val="28"/>
        </w:rPr>
        <w:t>t, durch das d</w:t>
      </w:r>
      <w:r>
        <w:rPr>
          <w:rFonts w:cstheme="minorHAnsi"/>
          <w:sz w:val="28"/>
          <w:szCs w:val="28"/>
        </w:rPr>
        <w:t>er Schuldner in den Ruin getrieben</w:t>
      </w:r>
      <w:r w:rsidRPr="00A507F8">
        <w:rPr>
          <w:rFonts w:cstheme="minorHAnsi"/>
          <w:sz w:val="28"/>
          <w:szCs w:val="28"/>
        </w:rPr>
        <w:t xml:space="preserve"> </w:t>
      </w:r>
      <w:r>
        <w:rPr>
          <w:rFonts w:cstheme="minorHAnsi"/>
          <w:sz w:val="28"/>
          <w:szCs w:val="28"/>
        </w:rPr>
        <w:t xml:space="preserve">werden </w:t>
      </w:r>
      <w:r w:rsidRPr="00A507F8">
        <w:rPr>
          <w:rFonts w:cstheme="minorHAnsi"/>
          <w:sz w:val="28"/>
          <w:szCs w:val="28"/>
        </w:rPr>
        <w:t>kann.</w:t>
      </w:r>
    </w:p>
    <w:p w:rsidR="00123CCF" w:rsidRPr="00DC6A8C" w:rsidRDefault="00123CCF" w:rsidP="00123CCF">
      <w:pPr>
        <w:ind w:left="360"/>
        <w:rPr>
          <w:rFonts w:cstheme="minorHAnsi"/>
          <w:sz w:val="28"/>
          <w:szCs w:val="28"/>
        </w:rPr>
      </w:pPr>
      <w:r w:rsidRPr="00DC6A8C">
        <w:rPr>
          <w:rFonts w:cstheme="minorHAnsi"/>
          <w:sz w:val="28"/>
          <w:szCs w:val="28"/>
        </w:rPr>
        <w:t>Um den Unterschied zwischen Zinsertrag ohne Zinseszins von Zinsertrag mit Zinseszins zu unterscheiden, lösen Sie die folgenden Aufgaben:</w:t>
      </w:r>
      <w:r w:rsidRPr="00DC6A8C">
        <w:rPr>
          <w:rFonts w:cstheme="minorHAnsi"/>
          <w:sz w:val="28"/>
          <w:szCs w:val="28"/>
        </w:rPr>
        <w:br/>
      </w:r>
      <w:r w:rsidRPr="00DC6A8C">
        <w:rPr>
          <w:rFonts w:cstheme="minorHAnsi"/>
          <w:sz w:val="28"/>
          <w:szCs w:val="28"/>
        </w:rPr>
        <w:br/>
        <w:t>→ Nehmen wir an, Josef und Maria hätten für den kleinen Jesus ein Sparbuch mit einem Betrag von einem Rappen zu 5% Zins angelegt und es hätte seither keinerlei Währungsreformen gegeben.</w:t>
      </w:r>
      <w:r w:rsidRPr="00DC6A8C">
        <w:rPr>
          <w:rFonts w:cstheme="minorHAnsi"/>
          <w:sz w:val="28"/>
          <w:szCs w:val="28"/>
        </w:rPr>
        <w:br/>
        <w:t>Wie hoch wäre sein Vermögen nach 2000 Jahren?</w:t>
      </w:r>
      <w:r w:rsidRPr="00DC6A8C">
        <w:rPr>
          <w:rFonts w:cstheme="minorHAnsi"/>
          <w:sz w:val="28"/>
          <w:szCs w:val="28"/>
        </w:rPr>
        <w:br/>
        <w:t>Falls Sie kein genialer Mathematiker sind, suchen Sie die Formel im Internet!</w:t>
      </w:r>
    </w:p>
    <w:p w:rsidR="00123CCF" w:rsidRDefault="00123CCF" w:rsidP="00123CCF">
      <w:pPr>
        <w:pStyle w:val="Listenabsatz"/>
        <w:ind w:left="360"/>
        <w:rPr>
          <w:rFonts w:cstheme="minorHAnsi"/>
          <w:sz w:val="28"/>
          <w:szCs w:val="28"/>
          <w:u w:val="single"/>
        </w:rPr>
      </w:pPr>
      <w:r>
        <w:rPr>
          <w:rFonts w:cstheme="minorHAnsi"/>
          <w:sz w:val="28"/>
          <w:szCs w:val="28"/>
          <w:u w:val="single"/>
        </w:rPr>
        <w:t>→ mit Zins ohne Zi</w:t>
      </w:r>
      <w:r w:rsidRPr="003A7DDC">
        <w:rPr>
          <w:rFonts w:cstheme="minorHAnsi"/>
          <w:sz w:val="28"/>
          <w:szCs w:val="28"/>
          <w:u w:val="single"/>
        </w:rPr>
        <w:t>nseszins</w:t>
      </w:r>
      <w:r>
        <w:rPr>
          <w:rFonts w:cstheme="minorHAnsi"/>
          <w:sz w:val="28"/>
          <w:szCs w:val="28"/>
          <w:u w:val="single"/>
        </w:rPr>
        <w:t>?</w:t>
      </w:r>
      <w:r w:rsidRPr="003A7DDC">
        <w:rPr>
          <w:rFonts w:cstheme="minorHAnsi"/>
          <w:sz w:val="28"/>
          <w:szCs w:val="28"/>
        </w:rPr>
        <w:br/>
      </w:r>
      <w:r>
        <w:rPr>
          <w:rFonts w:cstheme="minorHAnsi"/>
          <w:sz w:val="28"/>
          <w:szCs w:val="28"/>
        </w:rPr>
        <w:t>Der jährliche anfallende Zins wäre separat verbucht worden und nicht mitverzinst.</w:t>
      </w:r>
      <w:r>
        <w:rPr>
          <w:rFonts w:cstheme="minorHAnsi"/>
          <w:sz w:val="28"/>
          <w:szCs w:val="28"/>
        </w:rPr>
        <w:br/>
      </w:r>
      <w:r>
        <w:rPr>
          <w:rFonts w:cstheme="minorHAnsi"/>
          <w:sz w:val="28"/>
          <w:szCs w:val="28"/>
        </w:rPr>
        <w:br/>
      </w:r>
      <w:r>
        <w:rPr>
          <w:rFonts w:cstheme="minorHAnsi"/>
          <w:sz w:val="28"/>
          <w:szCs w:val="28"/>
        </w:rPr>
        <w:br/>
      </w:r>
      <w:r>
        <w:rPr>
          <w:rFonts w:cstheme="minorHAnsi"/>
          <w:sz w:val="28"/>
          <w:szCs w:val="28"/>
          <w:u w:val="single"/>
        </w:rPr>
        <w:t>→ mit</w:t>
      </w:r>
      <w:r w:rsidRPr="00BD20E7">
        <w:rPr>
          <w:rFonts w:cstheme="minorHAnsi"/>
          <w:sz w:val="28"/>
          <w:szCs w:val="28"/>
          <w:u w:val="single"/>
        </w:rPr>
        <w:t xml:space="preserve"> Zinseszins</w:t>
      </w:r>
      <w:r>
        <w:rPr>
          <w:rFonts w:cstheme="minorHAnsi"/>
          <w:sz w:val="28"/>
          <w:szCs w:val="28"/>
          <w:u w:val="single"/>
        </w:rPr>
        <w:t>?</w:t>
      </w:r>
    </w:p>
    <w:p w:rsidR="00123CCF" w:rsidRPr="008B6519" w:rsidRDefault="00123CCF" w:rsidP="00123CCF">
      <w:pPr>
        <w:pStyle w:val="Listenabsatz"/>
        <w:ind w:left="360"/>
        <w:rPr>
          <w:rFonts w:eastAsia="Times New Roman" w:cstheme="minorHAnsi"/>
          <w:b/>
          <w:sz w:val="28"/>
          <w:szCs w:val="28"/>
          <w:lang w:eastAsia="de-CH"/>
        </w:rPr>
      </w:pPr>
      <w:r w:rsidRPr="00FF6C5C">
        <w:rPr>
          <w:rFonts w:cstheme="minorHAnsi"/>
          <w:sz w:val="28"/>
          <w:szCs w:val="28"/>
        </w:rPr>
        <w:t>Der</w:t>
      </w:r>
      <w:r>
        <w:rPr>
          <w:rFonts w:cstheme="minorHAnsi"/>
          <w:sz w:val="28"/>
          <w:szCs w:val="28"/>
        </w:rPr>
        <w:t xml:space="preserve"> jährliche Zinsertrag wäre auf dem Sparbuch geblieben und mit dem wachsendem Kapital von Jahr zu Jahr mitverzinst. </w:t>
      </w:r>
      <w:r>
        <w:rPr>
          <w:rFonts w:cstheme="minorHAnsi"/>
          <w:sz w:val="28"/>
          <w:szCs w:val="28"/>
        </w:rPr>
        <w:br/>
      </w:r>
      <w:r>
        <w:rPr>
          <w:rFonts w:cstheme="minorHAnsi"/>
          <w:sz w:val="28"/>
          <w:szCs w:val="28"/>
        </w:rPr>
        <w:br/>
      </w:r>
      <w:r w:rsidR="005F11CA">
        <w:rPr>
          <w:rFonts w:eastAsia="Times New Roman" w:cstheme="minorHAnsi"/>
          <w:b/>
          <w:sz w:val="28"/>
          <w:szCs w:val="28"/>
          <w:lang w:eastAsia="de-CH"/>
        </w:rPr>
        <w:t xml:space="preserve">3. </w:t>
      </w:r>
      <w:r w:rsidRPr="008B6519">
        <w:rPr>
          <w:rFonts w:eastAsia="Times New Roman" w:cstheme="minorHAnsi"/>
          <w:b/>
          <w:sz w:val="28"/>
          <w:szCs w:val="28"/>
          <w:lang w:eastAsia="de-CH"/>
        </w:rPr>
        <w:t>Theorieteil</w:t>
      </w:r>
    </w:p>
    <w:p w:rsidR="00123CCF" w:rsidRPr="00DC6A8C" w:rsidRDefault="00123CCF" w:rsidP="00123CCF">
      <w:pPr>
        <w:pStyle w:val="Listenabsatz"/>
        <w:ind w:left="360"/>
        <w:rPr>
          <w:rFonts w:cstheme="minorHAnsi"/>
          <w:sz w:val="28"/>
          <w:szCs w:val="28"/>
        </w:rPr>
      </w:pPr>
    </w:p>
    <w:p w:rsidR="005F11CA" w:rsidRPr="005F11CA" w:rsidRDefault="00123CCF" w:rsidP="00123CCF">
      <w:pPr>
        <w:pStyle w:val="Listenabsatz"/>
        <w:numPr>
          <w:ilvl w:val="0"/>
          <w:numId w:val="4"/>
        </w:numPr>
        <w:rPr>
          <w:rFonts w:cstheme="minorHAnsi"/>
          <w:sz w:val="28"/>
          <w:szCs w:val="28"/>
        </w:rPr>
      </w:pPr>
      <w:r w:rsidRPr="00DC6A8C">
        <w:rPr>
          <w:rFonts w:cstheme="minorHAnsi"/>
          <w:sz w:val="28"/>
          <w:szCs w:val="28"/>
        </w:rPr>
        <w:t>Sie erklären was man unter «Zins» versteht und geben zwei Beispiele</w:t>
      </w:r>
      <w:r w:rsidRPr="00DC6A8C">
        <w:rPr>
          <w:rFonts w:cstheme="minorHAnsi"/>
          <w:sz w:val="28"/>
          <w:szCs w:val="28"/>
        </w:rPr>
        <w:br/>
      </w:r>
    </w:p>
    <w:p w:rsidR="005F11CA" w:rsidRDefault="005F11CA" w:rsidP="005F11CA">
      <w:pPr>
        <w:rPr>
          <w:color w:val="FF0000"/>
          <w:sz w:val="28"/>
          <w:szCs w:val="28"/>
        </w:rPr>
      </w:pPr>
    </w:p>
    <w:p w:rsidR="00123CCF" w:rsidRPr="005F11CA" w:rsidRDefault="00123CCF" w:rsidP="005F11CA">
      <w:pPr>
        <w:rPr>
          <w:rFonts w:cstheme="minorHAnsi"/>
          <w:sz w:val="28"/>
          <w:szCs w:val="28"/>
        </w:rPr>
      </w:pPr>
      <w:r w:rsidRPr="005F11CA">
        <w:rPr>
          <w:color w:val="FF0000"/>
          <w:sz w:val="28"/>
          <w:szCs w:val="28"/>
        </w:rPr>
        <w:br/>
      </w:r>
    </w:p>
    <w:p w:rsidR="00123CCF" w:rsidRPr="00DC6A8C" w:rsidRDefault="00123CCF" w:rsidP="00123CCF">
      <w:pPr>
        <w:pStyle w:val="Listenabsatz"/>
        <w:numPr>
          <w:ilvl w:val="0"/>
          <w:numId w:val="4"/>
        </w:numPr>
        <w:rPr>
          <w:rFonts w:cstheme="minorHAnsi"/>
          <w:sz w:val="28"/>
          <w:szCs w:val="28"/>
        </w:rPr>
      </w:pPr>
      <w:r w:rsidRPr="00DC6A8C">
        <w:rPr>
          <w:rFonts w:cstheme="minorHAnsi"/>
          <w:sz w:val="28"/>
          <w:szCs w:val="28"/>
        </w:rPr>
        <w:lastRenderedPageBreak/>
        <w:t xml:space="preserve">Wie wird der Zinssatz bestimmt? </w:t>
      </w:r>
    </w:p>
    <w:p w:rsidR="005F11CA" w:rsidRPr="005F11CA" w:rsidRDefault="00123CCF" w:rsidP="00123CCF">
      <w:pPr>
        <w:pStyle w:val="Listenabsatz"/>
        <w:numPr>
          <w:ilvl w:val="2"/>
          <w:numId w:val="1"/>
        </w:numPr>
        <w:rPr>
          <w:rFonts w:cstheme="minorHAnsi"/>
          <w:color w:val="FF0000"/>
          <w:sz w:val="28"/>
          <w:szCs w:val="28"/>
        </w:rPr>
      </w:pPr>
      <w:r w:rsidRPr="00DC6A8C">
        <w:rPr>
          <w:rFonts w:cstheme="minorHAnsi"/>
          <w:sz w:val="28"/>
          <w:szCs w:val="28"/>
        </w:rPr>
        <w:t>Nennen Sie einige Einflussgrössen für die Bestimmung des Zinssatzes!</w:t>
      </w:r>
    </w:p>
    <w:p w:rsidR="00123CCF" w:rsidRPr="00DC6A8C" w:rsidRDefault="005F11CA" w:rsidP="005F11CA">
      <w:pPr>
        <w:pStyle w:val="Listenabsatz"/>
        <w:ind w:left="1800"/>
        <w:rPr>
          <w:rFonts w:cstheme="minorHAnsi"/>
          <w:color w:val="FF0000"/>
          <w:sz w:val="28"/>
          <w:szCs w:val="28"/>
        </w:rPr>
      </w:pPr>
      <w:r>
        <w:rPr>
          <w:rFonts w:cstheme="minorHAnsi"/>
          <w:sz w:val="28"/>
          <w:szCs w:val="28"/>
        </w:rPr>
        <w:t xml:space="preserve">Inflation/Deflation, </w:t>
      </w:r>
      <w:r w:rsidR="00123CCF" w:rsidRPr="00DC6A8C">
        <w:rPr>
          <w:rFonts w:cstheme="minorHAnsi"/>
          <w:sz w:val="28"/>
          <w:szCs w:val="28"/>
        </w:rPr>
        <w:br/>
      </w:r>
    </w:p>
    <w:p w:rsidR="00C718CB" w:rsidRDefault="00123CCF" w:rsidP="00123CCF">
      <w:pPr>
        <w:pStyle w:val="Listenabsatz"/>
        <w:ind w:left="1620" w:firstLine="132"/>
        <w:rPr>
          <w:rFonts w:cstheme="minorHAnsi"/>
          <w:sz w:val="28"/>
          <w:szCs w:val="28"/>
        </w:rPr>
      </w:pPr>
      <w:r w:rsidRPr="00DC6A8C">
        <w:rPr>
          <w:rFonts w:cstheme="minorHAnsi"/>
          <w:sz w:val="28"/>
          <w:szCs w:val="28"/>
        </w:rPr>
        <w:t>Übung 1</w:t>
      </w:r>
      <w:r w:rsidRPr="00DC6A8C">
        <w:rPr>
          <w:rFonts w:cstheme="minorHAnsi"/>
          <w:sz w:val="28"/>
          <w:szCs w:val="28"/>
        </w:rPr>
        <w:br/>
        <w:t xml:space="preserve">Sie versuchen eine logische Erklärung zu finden, warum Kredite mit einer längeren Laufzeit und einem festen Zinssatz teurer sind! </w:t>
      </w:r>
    </w:p>
    <w:p w:rsidR="00123CCF" w:rsidRPr="00DC6A8C" w:rsidRDefault="00C718CB" w:rsidP="00123CCF">
      <w:pPr>
        <w:pStyle w:val="Listenabsatz"/>
        <w:ind w:left="1620" w:firstLine="132"/>
        <w:rPr>
          <w:rFonts w:cstheme="minorHAnsi"/>
          <w:sz w:val="28"/>
          <w:szCs w:val="28"/>
        </w:rPr>
      </w:pPr>
      <w:r w:rsidRPr="00C718CB">
        <w:rPr>
          <w:rFonts w:cstheme="minorHAnsi"/>
          <w:color w:val="FF0000"/>
          <w:sz w:val="28"/>
          <w:szCs w:val="28"/>
        </w:rPr>
        <w:t xml:space="preserve">Da das Risiko höher ist da über eine </w:t>
      </w:r>
      <w:r>
        <w:rPr>
          <w:rFonts w:cstheme="minorHAnsi"/>
          <w:color w:val="FF0000"/>
          <w:sz w:val="28"/>
          <w:szCs w:val="28"/>
        </w:rPr>
        <w:t xml:space="preserve">längere Zeit etwas passieren kann und man bei einer </w:t>
      </w:r>
      <w:proofErr w:type="spellStart"/>
      <w:r>
        <w:rPr>
          <w:rFonts w:cstheme="minorHAnsi"/>
          <w:color w:val="FF0000"/>
          <w:sz w:val="28"/>
          <w:szCs w:val="28"/>
        </w:rPr>
        <w:t>änderung</w:t>
      </w:r>
      <w:proofErr w:type="spellEnd"/>
      <w:r>
        <w:rPr>
          <w:rFonts w:cstheme="minorHAnsi"/>
          <w:color w:val="FF0000"/>
          <w:sz w:val="28"/>
          <w:szCs w:val="28"/>
        </w:rPr>
        <w:t xml:space="preserve"> der </w:t>
      </w:r>
      <w:proofErr w:type="spellStart"/>
      <w:r>
        <w:rPr>
          <w:rFonts w:cstheme="minorHAnsi"/>
          <w:color w:val="FF0000"/>
          <w:sz w:val="28"/>
          <w:szCs w:val="28"/>
        </w:rPr>
        <w:t>wirtschaflichen</w:t>
      </w:r>
      <w:proofErr w:type="spellEnd"/>
      <w:r>
        <w:rPr>
          <w:rFonts w:cstheme="minorHAnsi"/>
          <w:color w:val="FF0000"/>
          <w:sz w:val="28"/>
          <w:szCs w:val="28"/>
        </w:rPr>
        <w:t xml:space="preserve"> </w:t>
      </w:r>
      <w:proofErr w:type="spellStart"/>
      <w:r>
        <w:rPr>
          <w:rFonts w:cstheme="minorHAnsi"/>
          <w:color w:val="FF0000"/>
          <w:sz w:val="28"/>
          <w:szCs w:val="28"/>
        </w:rPr>
        <w:t>lage</w:t>
      </w:r>
      <w:proofErr w:type="spellEnd"/>
      <w:r>
        <w:rPr>
          <w:rFonts w:cstheme="minorHAnsi"/>
          <w:color w:val="FF0000"/>
          <w:sz w:val="28"/>
          <w:szCs w:val="28"/>
        </w:rPr>
        <w:t xml:space="preserve"> den Zins nicht ändern kann</w:t>
      </w:r>
      <w:r w:rsidR="00123CCF" w:rsidRPr="00DC6A8C">
        <w:rPr>
          <w:rFonts w:cstheme="minorHAnsi"/>
          <w:sz w:val="28"/>
          <w:szCs w:val="28"/>
        </w:rPr>
        <w:br/>
      </w:r>
      <w:r w:rsidR="00123CCF" w:rsidRPr="00DC6A8C">
        <w:rPr>
          <w:rFonts w:cstheme="minorHAnsi"/>
          <w:sz w:val="28"/>
          <w:szCs w:val="28"/>
        </w:rPr>
        <w:br/>
      </w:r>
      <w:r w:rsidR="00123CCF" w:rsidRPr="00DC6A8C">
        <w:rPr>
          <w:rFonts w:cstheme="minorHAnsi"/>
          <w:noProof/>
          <w:sz w:val="28"/>
          <w:szCs w:val="28"/>
          <w:lang w:val="en-US"/>
        </w:rPr>
        <w:drawing>
          <wp:inline distT="0" distB="0" distL="0" distR="0" wp14:anchorId="26FF72AB" wp14:editId="30DEC7DD">
            <wp:extent cx="4918103" cy="2591739"/>
            <wp:effectExtent l="0" t="0" r="0" b="0"/>
            <wp:docPr id="1" name="Grafik 1" descr="Origina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Originalbild anze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6848" cy="2596348"/>
                    </a:xfrm>
                    <a:prstGeom prst="rect">
                      <a:avLst/>
                    </a:prstGeom>
                    <a:noFill/>
                    <a:ln>
                      <a:noFill/>
                    </a:ln>
                  </pic:spPr>
                </pic:pic>
              </a:graphicData>
            </a:graphic>
          </wp:inline>
        </w:drawing>
      </w:r>
    </w:p>
    <w:p w:rsidR="00123CCF" w:rsidRPr="00DC6A8C" w:rsidRDefault="00123CCF" w:rsidP="00123CCF">
      <w:pPr>
        <w:pStyle w:val="Listenabsatz"/>
        <w:ind w:left="1416"/>
        <w:rPr>
          <w:rFonts w:cstheme="minorHAnsi"/>
          <w:sz w:val="28"/>
          <w:szCs w:val="28"/>
        </w:rPr>
      </w:pPr>
      <w:r w:rsidRPr="00DC6A8C">
        <w:rPr>
          <w:rFonts w:cstheme="minorHAnsi"/>
          <w:sz w:val="28"/>
          <w:szCs w:val="28"/>
        </w:rPr>
        <w:t>Quelle: Comparis.ch</w:t>
      </w:r>
      <w:r w:rsidRPr="00DC6A8C">
        <w:rPr>
          <w:rFonts w:cstheme="minorHAnsi"/>
          <w:sz w:val="28"/>
          <w:szCs w:val="28"/>
        </w:rPr>
        <w:br/>
      </w:r>
    </w:p>
    <w:p w:rsidR="00123CCF" w:rsidRDefault="00123CCF" w:rsidP="00123CCF">
      <w:pPr>
        <w:ind w:left="1416"/>
        <w:rPr>
          <w:rFonts w:cstheme="minorHAnsi"/>
          <w:sz w:val="28"/>
          <w:szCs w:val="28"/>
        </w:rPr>
      </w:pPr>
      <w:r w:rsidRPr="00170C8A">
        <w:rPr>
          <w:rFonts w:cstheme="minorHAnsi"/>
          <w:sz w:val="28"/>
          <w:szCs w:val="28"/>
        </w:rPr>
        <w:t>Übung 2</w:t>
      </w:r>
      <w:r w:rsidRPr="00170C8A">
        <w:rPr>
          <w:rFonts w:cstheme="minorHAnsi"/>
          <w:color w:val="FF0000"/>
          <w:sz w:val="28"/>
          <w:szCs w:val="28"/>
        </w:rPr>
        <w:br/>
      </w:r>
      <w:r w:rsidRPr="00170C8A">
        <w:rPr>
          <w:rFonts w:cstheme="minorHAnsi"/>
          <w:sz w:val="28"/>
          <w:szCs w:val="28"/>
        </w:rPr>
        <w:t>Warum ist der Zinssatz von Auto- und Immobilienkredite meist günstiger als Konsumkredite?</w:t>
      </w:r>
    </w:p>
    <w:p w:rsidR="00C718CB" w:rsidRPr="00C718CB" w:rsidRDefault="00C718CB" w:rsidP="00123CCF">
      <w:pPr>
        <w:ind w:left="1416"/>
        <w:rPr>
          <w:color w:val="FF0000"/>
          <w:sz w:val="28"/>
          <w:szCs w:val="28"/>
        </w:rPr>
      </w:pPr>
      <w:r w:rsidRPr="00C718CB">
        <w:rPr>
          <w:rFonts w:cstheme="minorHAnsi"/>
          <w:color w:val="FF0000"/>
          <w:sz w:val="28"/>
          <w:szCs w:val="28"/>
        </w:rPr>
        <w:t>Da Immobilien und Autos nicht so schnell an Wert verlieren bzw. bei einem nicht bezahlen des Kredites kann man das Auto/ die Immobilie einziehen</w:t>
      </w:r>
    </w:p>
    <w:p w:rsidR="00C718CB" w:rsidRDefault="00123CCF" w:rsidP="00123CCF">
      <w:pPr>
        <w:pStyle w:val="Listenabsatz"/>
        <w:ind w:left="1416"/>
        <w:rPr>
          <w:rFonts w:cstheme="minorHAnsi"/>
          <w:color w:val="FF0000"/>
          <w:sz w:val="28"/>
          <w:szCs w:val="28"/>
        </w:rPr>
      </w:pPr>
      <w:r w:rsidRPr="00DC6A8C">
        <w:rPr>
          <w:rFonts w:cstheme="minorHAnsi"/>
          <w:sz w:val="28"/>
          <w:szCs w:val="28"/>
        </w:rPr>
        <w:br/>
      </w:r>
    </w:p>
    <w:p w:rsidR="00C718CB" w:rsidRDefault="00C718CB" w:rsidP="00123CCF">
      <w:pPr>
        <w:pStyle w:val="Listenabsatz"/>
        <w:ind w:left="1416"/>
        <w:rPr>
          <w:rFonts w:cstheme="minorHAnsi"/>
          <w:color w:val="FF0000"/>
          <w:sz w:val="28"/>
          <w:szCs w:val="28"/>
        </w:rPr>
      </w:pPr>
    </w:p>
    <w:p w:rsidR="00123CCF" w:rsidRPr="00DC6A8C" w:rsidRDefault="00123CCF" w:rsidP="00123CCF">
      <w:pPr>
        <w:pStyle w:val="Listenabsatz"/>
        <w:ind w:left="1416"/>
        <w:rPr>
          <w:rFonts w:cstheme="minorHAnsi"/>
          <w:sz w:val="28"/>
          <w:szCs w:val="28"/>
        </w:rPr>
      </w:pPr>
      <w:r w:rsidRPr="00DC6A8C">
        <w:rPr>
          <w:rFonts w:cstheme="minorHAnsi"/>
          <w:color w:val="FF0000"/>
          <w:sz w:val="28"/>
          <w:szCs w:val="28"/>
        </w:rPr>
        <w:lastRenderedPageBreak/>
        <w:br/>
      </w:r>
      <w:r w:rsidRPr="00DC6A8C">
        <w:rPr>
          <w:rFonts w:cstheme="minorHAnsi"/>
          <w:sz w:val="28"/>
          <w:szCs w:val="28"/>
        </w:rPr>
        <w:t>Übung 3</w:t>
      </w:r>
      <w:r w:rsidRPr="00DC6A8C">
        <w:rPr>
          <w:rFonts w:cstheme="minorHAnsi"/>
          <w:sz w:val="28"/>
          <w:szCs w:val="28"/>
        </w:rPr>
        <w:br/>
        <w:t>Sie wählen unter den folgenden Wörtern – niedriger/niedrigen, höher/ hohen, steigt, sinkt – das passende Wort in den unterstehenden Aussagen aus!</w:t>
      </w:r>
      <w:r w:rsidRPr="00DC6A8C">
        <w:rPr>
          <w:rFonts w:cstheme="minorHAnsi"/>
          <w:sz w:val="28"/>
          <w:szCs w:val="28"/>
        </w:rPr>
        <w:br/>
      </w:r>
    </w:p>
    <w:p w:rsidR="00123CCF" w:rsidRDefault="00123CCF" w:rsidP="00123CCF">
      <w:pPr>
        <w:pStyle w:val="Listenabsatz"/>
        <w:numPr>
          <w:ilvl w:val="0"/>
          <w:numId w:val="2"/>
        </w:numPr>
        <w:rPr>
          <w:sz w:val="28"/>
          <w:szCs w:val="28"/>
        </w:rPr>
      </w:pPr>
      <w:r>
        <w:rPr>
          <w:sz w:val="28"/>
          <w:szCs w:val="28"/>
        </w:rPr>
        <w:t>Je kleiner das Risiko einer Investition ist, desto</w:t>
      </w:r>
      <w:r w:rsidR="00C718CB">
        <w:rPr>
          <w:sz w:val="28"/>
          <w:szCs w:val="28"/>
        </w:rPr>
        <w:t xml:space="preserve"> </w:t>
      </w:r>
      <w:r w:rsidR="00F4685D">
        <w:rPr>
          <w:color w:val="FF0000"/>
          <w:sz w:val="28"/>
          <w:szCs w:val="28"/>
        </w:rPr>
        <w:t>tiefer</w:t>
      </w:r>
      <w:r w:rsidRPr="00C718CB">
        <w:rPr>
          <w:color w:val="FF0000"/>
          <w:sz w:val="28"/>
          <w:szCs w:val="28"/>
        </w:rPr>
        <w:t xml:space="preserve"> </w:t>
      </w:r>
      <w:r>
        <w:rPr>
          <w:sz w:val="28"/>
          <w:szCs w:val="28"/>
        </w:rPr>
        <w:t xml:space="preserve">wird der Zinssatz/die Rendite jener Anlage </w:t>
      </w:r>
    </w:p>
    <w:p w:rsidR="00123CCF" w:rsidRDefault="00123CCF" w:rsidP="00123CCF">
      <w:pPr>
        <w:pStyle w:val="Listenabsatz"/>
        <w:numPr>
          <w:ilvl w:val="0"/>
          <w:numId w:val="2"/>
        </w:numPr>
        <w:rPr>
          <w:sz w:val="28"/>
          <w:szCs w:val="28"/>
        </w:rPr>
      </w:pPr>
      <w:r>
        <w:rPr>
          <w:sz w:val="28"/>
          <w:szCs w:val="28"/>
        </w:rPr>
        <w:t xml:space="preserve">Steigt die Kapitalnachfrage bei gleichbleibendem Kapitalangebot, </w:t>
      </w:r>
      <w:r w:rsidR="00F4685D">
        <w:rPr>
          <w:color w:val="FF0000"/>
          <w:sz w:val="28"/>
          <w:szCs w:val="28"/>
        </w:rPr>
        <w:t xml:space="preserve">steigt </w:t>
      </w:r>
      <w:r>
        <w:rPr>
          <w:sz w:val="28"/>
          <w:szCs w:val="28"/>
        </w:rPr>
        <w:t>der Zinssatz.</w:t>
      </w:r>
    </w:p>
    <w:p w:rsidR="00123CCF" w:rsidRDefault="00123CCF" w:rsidP="00123CCF">
      <w:pPr>
        <w:pStyle w:val="Listenabsatz"/>
        <w:numPr>
          <w:ilvl w:val="0"/>
          <w:numId w:val="2"/>
        </w:numPr>
        <w:rPr>
          <w:sz w:val="28"/>
          <w:szCs w:val="28"/>
        </w:rPr>
      </w:pPr>
      <w:r>
        <w:rPr>
          <w:sz w:val="28"/>
          <w:szCs w:val="28"/>
        </w:rPr>
        <w:t xml:space="preserve">Steigt das Kapitalangebot bei gleichbleibender Kapitalnachfrage, </w:t>
      </w:r>
      <w:r w:rsidR="00F4685D">
        <w:rPr>
          <w:color w:val="FF0000"/>
          <w:sz w:val="28"/>
          <w:szCs w:val="28"/>
        </w:rPr>
        <w:t xml:space="preserve">sinkt </w:t>
      </w:r>
      <w:r>
        <w:rPr>
          <w:sz w:val="28"/>
          <w:szCs w:val="28"/>
        </w:rPr>
        <w:t>der Zinssatz.</w:t>
      </w:r>
    </w:p>
    <w:p w:rsidR="00123CCF" w:rsidRDefault="00123CCF" w:rsidP="00123CCF">
      <w:pPr>
        <w:pStyle w:val="Listenabsatz"/>
        <w:numPr>
          <w:ilvl w:val="0"/>
          <w:numId w:val="2"/>
        </w:numPr>
        <w:rPr>
          <w:sz w:val="28"/>
          <w:szCs w:val="28"/>
        </w:rPr>
      </w:pPr>
      <w:r>
        <w:rPr>
          <w:sz w:val="28"/>
          <w:szCs w:val="28"/>
        </w:rPr>
        <w:t xml:space="preserve">Je länger eine Anlage festgebunden ist (nicht verfügbar ist), desto </w:t>
      </w:r>
      <w:r w:rsidR="00F4685D">
        <w:rPr>
          <w:color w:val="FF0000"/>
          <w:sz w:val="28"/>
          <w:szCs w:val="28"/>
        </w:rPr>
        <w:t xml:space="preserve">höher </w:t>
      </w:r>
      <w:r>
        <w:rPr>
          <w:sz w:val="28"/>
          <w:szCs w:val="28"/>
        </w:rPr>
        <w:t>ist deren Verzinsung.</w:t>
      </w:r>
    </w:p>
    <w:p w:rsidR="00123CCF" w:rsidRDefault="00123CCF" w:rsidP="00123CCF">
      <w:pPr>
        <w:pStyle w:val="Listenabsatz"/>
        <w:numPr>
          <w:ilvl w:val="0"/>
          <w:numId w:val="2"/>
        </w:numPr>
        <w:rPr>
          <w:sz w:val="28"/>
          <w:szCs w:val="28"/>
        </w:rPr>
      </w:pPr>
      <w:r>
        <w:rPr>
          <w:sz w:val="28"/>
          <w:szCs w:val="28"/>
        </w:rPr>
        <w:t xml:space="preserve">Je kürzer die Laufzeit eines Kredits ist, desto </w:t>
      </w:r>
      <w:r w:rsidR="00F4685D">
        <w:rPr>
          <w:color w:val="FF0000"/>
          <w:sz w:val="28"/>
          <w:szCs w:val="28"/>
        </w:rPr>
        <w:t xml:space="preserve">tiefer </w:t>
      </w:r>
      <w:r>
        <w:rPr>
          <w:sz w:val="28"/>
          <w:szCs w:val="28"/>
        </w:rPr>
        <w:t>ist der Zinssatz im Normalfall.</w:t>
      </w:r>
    </w:p>
    <w:p w:rsidR="00123CCF" w:rsidRDefault="00123CCF" w:rsidP="00123CCF">
      <w:pPr>
        <w:pStyle w:val="Listenabsatz"/>
        <w:numPr>
          <w:ilvl w:val="0"/>
          <w:numId w:val="2"/>
        </w:numPr>
        <w:rPr>
          <w:sz w:val="28"/>
          <w:szCs w:val="28"/>
        </w:rPr>
      </w:pPr>
      <w:r>
        <w:rPr>
          <w:sz w:val="28"/>
          <w:szCs w:val="28"/>
        </w:rPr>
        <w:t>Je höher die Inflationserwartungen der Marktteilnehmer ist, desto</w:t>
      </w:r>
      <w:r w:rsidRPr="00123CCF">
        <w:rPr>
          <w:sz w:val="28"/>
          <w:szCs w:val="28"/>
        </w:rPr>
        <w:t xml:space="preserve"> </w:t>
      </w:r>
      <w:r w:rsidR="00F4685D">
        <w:rPr>
          <w:color w:val="FF0000"/>
          <w:sz w:val="28"/>
          <w:szCs w:val="28"/>
        </w:rPr>
        <w:t xml:space="preserve">höher </w:t>
      </w:r>
      <w:r>
        <w:rPr>
          <w:sz w:val="28"/>
          <w:szCs w:val="28"/>
        </w:rPr>
        <w:t>ist/wird der Zinssatz.</w:t>
      </w:r>
    </w:p>
    <w:p w:rsidR="00123CCF" w:rsidRDefault="00123CCF" w:rsidP="00123CCF">
      <w:pPr>
        <w:pStyle w:val="Listenabsatz"/>
        <w:numPr>
          <w:ilvl w:val="0"/>
          <w:numId w:val="2"/>
        </w:numPr>
        <w:rPr>
          <w:sz w:val="28"/>
          <w:szCs w:val="28"/>
        </w:rPr>
      </w:pPr>
      <w:r>
        <w:rPr>
          <w:sz w:val="28"/>
          <w:szCs w:val="28"/>
        </w:rPr>
        <w:t xml:space="preserve">Eine expansive Geldpolitik führt zu </w:t>
      </w:r>
      <w:r w:rsidR="00F4685D">
        <w:rPr>
          <w:color w:val="FF0000"/>
          <w:sz w:val="28"/>
          <w:szCs w:val="28"/>
        </w:rPr>
        <w:t xml:space="preserve">tiefen </w:t>
      </w:r>
      <w:r>
        <w:rPr>
          <w:sz w:val="28"/>
          <w:szCs w:val="28"/>
        </w:rPr>
        <w:t>Zinssätzen.</w:t>
      </w:r>
    </w:p>
    <w:p w:rsidR="00123CCF" w:rsidRDefault="00123CCF" w:rsidP="00123CCF">
      <w:pPr>
        <w:pStyle w:val="Listenabsatz"/>
        <w:numPr>
          <w:ilvl w:val="0"/>
          <w:numId w:val="2"/>
        </w:numPr>
        <w:rPr>
          <w:rFonts w:cstheme="minorHAnsi"/>
          <w:sz w:val="28"/>
          <w:szCs w:val="28"/>
        </w:rPr>
      </w:pPr>
      <w:r>
        <w:rPr>
          <w:sz w:val="28"/>
          <w:szCs w:val="28"/>
        </w:rPr>
        <w:t xml:space="preserve">Eine restriktive Gelpolitik führt zu </w:t>
      </w:r>
      <w:r w:rsidR="00F4685D">
        <w:rPr>
          <w:color w:val="FF0000"/>
          <w:sz w:val="28"/>
          <w:szCs w:val="28"/>
        </w:rPr>
        <w:t xml:space="preserve">hohen </w:t>
      </w:r>
      <w:r>
        <w:rPr>
          <w:sz w:val="28"/>
          <w:szCs w:val="28"/>
        </w:rPr>
        <w:t>Zinssätzen.</w:t>
      </w:r>
      <w:r>
        <w:rPr>
          <w:sz w:val="28"/>
          <w:szCs w:val="28"/>
        </w:rPr>
        <w:br/>
      </w:r>
    </w:p>
    <w:p w:rsidR="00123CCF" w:rsidRDefault="00123CCF" w:rsidP="00123CCF">
      <w:pPr>
        <w:pStyle w:val="Listenabsatz"/>
        <w:ind w:left="2340"/>
        <w:rPr>
          <w:rFonts w:cstheme="minorHAnsi"/>
          <w:sz w:val="28"/>
          <w:szCs w:val="28"/>
        </w:rPr>
      </w:pPr>
    </w:p>
    <w:p w:rsidR="00AA5FC9" w:rsidRDefault="00AA5FC9" w:rsidP="00123CCF">
      <w:pPr>
        <w:pStyle w:val="Listenabsatz"/>
        <w:ind w:left="2340"/>
        <w:rPr>
          <w:rFonts w:cstheme="minorHAnsi"/>
          <w:sz w:val="28"/>
          <w:szCs w:val="28"/>
        </w:rPr>
      </w:pPr>
    </w:p>
    <w:p w:rsidR="00AA5FC9" w:rsidRDefault="00AA5FC9" w:rsidP="00123CCF">
      <w:pPr>
        <w:pStyle w:val="Listenabsatz"/>
        <w:ind w:left="2340"/>
        <w:rPr>
          <w:rFonts w:cstheme="minorHAnsi"/>
          <w:sz w:val="28"/>
          <w:szCs w:val="28"/>
        </w:rPr>
      </w:pPr>
    </w:p>
    <w:p w:rsidR="00AA5FC9" w:rsidRDefault="00AA5FC9" w:rsidP="00123CCF">
      <w:pPr>
        <w:pStyle w:val="Listenabsatz"/>
        <w:ind w:left="2340"/>
        <w:rPr>
          <w:rFonts w:cstheme="minorHAnsi"/>
          <w:sz w:val="28"/>
          <w:szCs w:val="28"/>
        </w:rPr>
      </w:pPr>
    </w:p>
    <w:p w:rsidR="00AA5FC9" w:rsidRDefault="00AA5FC9" w:rsidP="00123CCF">
      <w:pPr>
        <w:pStyle w:val="Listenabsatz"/>
        <w:ind w:left="2340"/>
        <w:rPr>
          <w:rFonts w:cstheme="minorHAnsi"/>
          <w:sz w:val="28"/>
          <w:szCs w:val="28"/>
        </w:rPr>
      </w:pPr>
    </w:p>
    <w:p w:rsidR="00AA5FC9" w:rsidRDefault="00AA5FC9" w:rsidP="00123CCF">
      <w:pPr>
        <w:pStyle w:val="Listenabsatz"/>
        <w:ind w:left="2340"/>
        <w:rPr>
          <w:rFonts w:cstheme="minorHAnsi"/>
          <w:sz w:val="28"/>
          <w:szCs w:val="28"/>
        </w:rPr>
      </w:pPr>
    </w:p>
    <w:p w:rsidR="00AA5FC9" w:rsidRDefault="00AA5FC9" w:rsidP="00123CCF">
      <w:pPr>
        <w:pStyle w:val="Listenabsatz"/>
        <w:ind w:left="2340"/>
        <w:rPr>
          <w:rFonts w:cstheme="minorHAnsi"/>
          <w:sz w:val="28"/>
          <w:szCs w:val="28"/>
        </w:rPr>
      </w:pPr>
    </w:p>
    <w:p w:rsidR="00AA5FC9" w:rsidRDefault="00AA5FC9" w:rsidP="00123CCF">
      <w:pPr>
        <w:pStyle w:val="Listenabsatz"/>
        <w:ind w:left="2340"/>
        <w:rPr>
          <w:rFonts w:cstheme="minorHAnsi"/>
          <w:sz w:val="28"/>
          <w:szCs w:val="28"/>
        </w:rPr>
      </w:pPr>
    </w:p>
    <w:p w:rsidR="00AA5FC9" w:rsidRDefault="00AA5FC9" w:rsidP="00123CCF">
      <w:pPr>
        <w:pStyle w:val="Listenabsatz"/>
        <w:ind w:left="2340"/>
        <w:rPr>
          <w:rFonts w:cstheme="minorHAnsi"/>
          <w:sz w:val="28"/>
          <w:szCs w:val="28"/>
        </w:rPr>
      </w:pPr>
    </w:p>
    <w:p w:rsidR="00AA5FC9" w:rsidRDefault="00AA5FC9" w:rsidP="00123CCF">
      <w:pPr>
        <w:pStyle w:val="Listenabsatz"/>
        <w:ind w:left="2340"/>
        <w:rPr>
          <w:rFonts w:cstheme="minorHAnsi"/>
          <w:sz w:val="28"/>
          <w:szCs w:val="28"/>
        </w:rPr>
      </w:pPr>
    </w:p>
    <w:p w:rsidR="00AA5FC9" w:rsidRDefault="00AA5FC9" w:rsidP="00AA5FC9">
      <w:pPr>
        <w:rPr>
          <w:rFonts w:cstheme="minorHAnsi"/>
          <w:sz w:val="28"/>
          <w:szCs w:val="28"/>
        </w:rPr>
      </w:pPr>
    </w:p>
    <w:p w:rsidR="00AA5FC9" w:rsidRPr="00AA5FC9" w:rsidRDefault="00AA5FC9" w:rsidP="00AA5FC9">
      <w:pPr>
        <w:rPr>
          <w:rFonts w:cstheme="minorHAnsi"/>
          <w:sz w:val="28"/>
          <w:szCs w:val="28"/>
        </w:rPr>
      </w:pPr>
    </w:p>
    <w:p w:rsidR="00123CCF" w:rsidRPr="00DC6A8C" w:rsidRDefault="00123CCF" w:rsidP="00AA5FC9">
      <w:pPr>
        <w:pStyle w:val="Listenabsatz"/>
        <w:numPr>
          <w:ilvl w:val="0"/>
          <w:numId w:val="4"/>
        </w:numPr>
        <w:tabs>
          <w:tab w:val="left" w:pos="1843"/>
        </w:tabs>
        <w:rPr>
          <w:rFonts w:cstheme="minorHAnsi"/>
          <w:sz w:val="28"/>
          <w:szCs w:val="28"/>
        </w:rPr>
      </w:pPr>
      <w:r w:rsidRPr="00DC6A8C">
        <w:rPr>
          <w:rFonts w:cstheme="minorHAnsi"/>
          <w:sz w:val="28"/>
          <w:szCs w:val="28"/>
        </w:rPr>
        <w:lastRenderedPageBreak/>
        <w:t>Verschiedene Zinsarten</w:t>
      </w:r>
      <w:r w:rsidRPr="00DC6A8C">
        <w:rPr>
          <w:rFonts w:cstheme="minorHAnsi"/>
          <w:sz w:val="28"/>
          <w:szCs w:val="28"/>
        </w:rPr>
        <w:br/>
        <w:t>Sie versehen die Aussagen mit der passenden Zahl!</w:t>
      </w:r>
      <w:r w:rsidRPr="00DC6A8C">
        <w:rPr>
          <w:rFonts w:cstheme="minorHAnsi"/>
          <w:sz w:val="28"/>
          <w:szCs w:val="28"/>
        </w:rPr>
        <w:br/>
      </w:r>
    </w:p>
    <w:tbl>
      <w:tblPr>
        <w:tblStyle w:val="Tabellenraster"/>
        <w:tblW w:w="0" w:type="auto"/>
        <w:tblInd w:w="1080" w:type="dxa"/>
        <w:tblLook w:val="04A0" w:firstRow="1" w:lastRow="0" w:firstColumn="1" w:lastColumn="0" w:noHBand="0" w:noVBand="1"/>
      </w:tblPr>
      <w:tblGrid>
        <w:gridCol w:w="2847"/>
        <w:gridCol w:w="2860"/>
        <w:gridCol w:w="2841"/>
      </w:tblGrid>
      <w:tr w:rsidR="00123CCF" w:rsidRPr="00DC6A8C" w:rsidTr="00CF5D92">
        <w:tc>
          <w:tcPr>
            <w:tcW w:w="3209" w:type="dxa"/>
          </w:tcPr>
          <w:p w:rsidR="00123CCF" w:rsidRPr="00DC6A8C" w:rsidRDefault="00123CCF" w:rsidP="00CF5D92">
            <w:pPr>
              <w:pStyle w:val="Listenabsatz"/>
              <w:ind w:left="0"/>
              <w:rPr>
                <w:rFonts w:cstheme="minorHAnsi"/>
                <w:sz w:val="28"/>
                <w:szCs w:val="28"/>
              </w:rPr>
            </w:pPr>
            <w:r w:rsidRPr="00DC6A8C">
              <w:rPr>
                <w:rFonts w:cstheme="minorHAnsi"/>
                <w:sz w:val="28"/>
                <w:szCs w:val="28"/>
              </w:rPr>
              <w:t xml:space="preserve">1 </w:t>
            </w:r>
            <w:r>
              <w:rPr>
                <w:rFonts w:cstheme="minorHAnsi"/>
                <w:sz w:val="28"/>
                <w:szCs w:val="28"/>
              </w:rPr>
              <w:t>W</w:t>
            </w:r>
            <w:r w:rsidRPr="00DC6A8C">
              <w:rPr>
                <w:rFonts w:cstheme="minorHAnsi"/>
                <w:sz w:val="28"/>
                <w:szCs w:val="28"/>
              </w:rPr>
              <w:t>ucher</w:t>
            </w:r>
            <w:r>
              <w:rPr>
                <w:rFonts w:cstheme="minorHAnsi"/>
                <w:sz w:val="28"/>
                <w:szCs w:val="28"/>
              </w:rPr>
              <w:t>zins</w:t>
            </w:r>
          </w:p>
        </w:tc>
        <w:tc>
          <w:tcPr>
            <w:tcW w:w="3209" w:type="dxa"/>
          </w:tcPr>
          <w:p w:rsidR="00123CCF" w:rsidRPr="00DC6A8C" w:rsidRDefault="00123CCF" w:rsidP="00CF5D92">
            <w:pPr>
              <w:pStyle w:val="Listenabsatz"/>
              <w:ind w:left="0"/>
              <w:rPr>
                <w:rFonts w:cstheme="minorHAnsi"/>
                <w:sz w:val="28"/>
                <w:szCs w:val="28"/>
              </w:rPr>
            </w:pPr>
            <w:r w:rsidRPr="00DC6A8C">
              <w:rPr>
                <w:rFonts w:cstheme="minorHAnsi"/>
                <w:sz w:val="28"/>
                <w:szCs w:val="28"/>
              </w:rPr>
              <w:t>3. Nominalzins</w:t>
            </w:r>
          </w:p>
        </w:tc>
        <w:tc>
          <w:tcPr>
            <w:tcW w:w="3210" w:type="dxa"/>
          </w:tcPr>
          <w:p w:rsidR="00123CCF" w:rsidRPr="00DC6A8C" w:rsidRDefault="00123CCF" w:rsidP="00CF5D92">
            <w:pPr>
              <w:pStyle w:val="Listenabsatz"/>
              <w:ind w:left="0"/>
              <w:rPr>
                <w:rFonts w:cstheme="minorHAnsi"/>
                <w:sz w:val="28"/>
                <w:szCs w:val="28"/>
              </w:rPr>
            </w:pPr>
            <w:r w:rsidRPr="00DC6A8C">
              <w:rPr>
                <w:rFonts w:cstheme="minorHAnsi"/>
                <w:sz w:val="28"/>
                <w:szCs w:val="28"/>
              </w:rPr>
              <w:t xml:space="preserve"> 5. Negativzins</w:t>
            </w:r>
          </w:p>
        </w:tc>
      </w:tr>
      <w:tr w:rsidR="00123CCF" w:rsidRPr="00DC6A8C" w:rsidTr="00CF5D92">
        <w:tc>
          <w:tcPr>
            <w:tcW w:w="3209" w:type="dxa"/>
          </w:tcPr>
          <w:p w:rsidR="00123CCF" w:rsidRPr="00DC6A8C" w:rsidRDefault="00123CCF" w:rsidP="00CF5D92">
            <w:pPr>
              <w:pStyle w:val="Listenabsatz"/>
              <w:ind w:left="0"/>
              <w:rPr>
                <w:rFonts w:cstheme="minorHAnsi"/>
                <w:sz w:val="28"/>
                <w:szCs w:val="28"/>
              </w:rPr>
            </w:pPr>
            <w:r w:rsidRPr="00DC6A8C">
              <w:rPr>
                <w:rFonts w:cstheme="minorHAnsi"/>
                <w:sz w:val="28"/>
                <w:szCs w:val="28"/>
              </w:rPr>
              <w:t>2. Realzins</w:t>
            </w:r>
          </w:p>
        </w:tc>
        <w:tc>
          <w:tcPr>
            <w:tcW w:w="3209" w:type="dxa"/>
          </w:tcPr>
          <w:p w:rsidR="00123CCF" w:rsidRPr="00DC6A8C" w:rsidRDefault="00123CCF" w:rsidP="00CF5D92">
            <w:pPr>
              <w:pStyle w:val="Listenabsatz"/>
              <w:ind w:left="0"/>
              <w:rPr>
                <w:rFonts w:cstheme="minorHAnsi"/>
                <w:sz w:val="28"/>
                <w:szCs w:val="28"/>
              </w:rPr>
            </w:pPr>
            <w:r w:rsidRPr="00DC6A8C">
              <w:rPr>
                <w:rFonts w:cstheme="minorHAnsi"/>
                <w:sz w:val="28"/>
                <w:szCs w:val="28"/>
              </w:rPr>
              <w:t>4. Effektivzins</w:t>
            </w:r>
          </w:p>
        </w:tc>
        <w:tc>
          <w:tcPr>
            <w:tcW w:w="3210" w:type="dxa"/>
          </w:tcPr>
          <w:p w:rsidR="00123CCF" w:rsidRPr="00DC6A8C" w:rsidRDefault="00123CCF" w:rsidP="00CF5D92">
            <w:pPr>
              <w:rPr>
                <w:rFonts w:cstheme="minorHAnsi"/>
                <w:sz w:val="28"/>
                <w:szCs w:val="28"/>
              </w:rPr>
            </w:pPr>
            <w:r w:rsidRPr="00DC6A8C">
              <w:rPr>
                <w:rFonts w:cstheme="minorHAnsi"/>
                <w:sz w:val="28"/>
                <w:szCs w:val="28"/>
              </w:rPr>
              <w:t>6. Leitzins</w:t>
            </w:r>
          </w:p>
        </w:tc>
      </w:tr>
      <w:tr w:rsidR="00123CCF" w:rsidRPr="00DC6A8C" w:rsidTr="00CF5D92">
        <w:tc>
          <w:tcPr>
            <w:tcW w:w="3209" w:type="dxa"/>
          </w:tcPr>
          <w:p w:rsidR="00123CCF" w:rsidRPr="00DC6A8C" w:rsidRDefault="00123CCF" w:rsidP="00CF5D92">
            <w:pPr>
              <w:pStyle w:val="Listenabsatz"/>
              <w:ind w:left="0"/>
              <w:rPr>
                <w:rFonts w:cstheme="minorHAnsi"/>
                <w:sz w:val="28"/>
                <w:szCs w:val="28"/>
              </w:rPr>
            </w:pPr>
            <w:r w:rsidRPr="00DC6A8C">
              <w:rPr>
                <w:rFonts w:cstheme="minorHAnsi"/>
                <w:sz w:val="28"/>
                <w:szCs w:val="28"/>
              </w:rPr>
              <w:t>7. Marchzins</w:t>
            </w:r>
          </w:p>
        </w:tc>
        <w:tc>
          <w:tcPr>
            <w:tcW w:w="3209" w:type="dxa"/>
          </w:tcPr>
          <w:p w:rsidR="00123CCF" w:rsidRPr="00DC6A8C" w:rsidRDefault="00123CCF" w:rsidP="00CF5D92">
            <w:pPr>
              <w:pStyle w:val="Listenabsatz"/>
              <w:ind w:left="0"/>
              <w:rPr>
                <w:rFonts w:cstheme="minorHAnsi"/>
                <w:sz w:val="28"/>
                <w:szCs w:val="28"/>
              </w:rPr>
            </w:pPr>
            <w:r w:rsidRPr="00DC6A8C">
              <w:rPr>
                <w:rFonts w:cstheme="minorHAnsi"/>
                <w:sz w:val="28"/>
                <w:szCs w:val="28"/>
              </w:rPr>
              <w:t>8. Zinseszins</w:t>
            </w:r>
          </w:p>
        </w:tc>
        <w:tc>
          <w:tcPr>
            <w:tcW w:w="3210" w:type="dxa"/>
          </w:tcPr>
          <w:p w:rsidR="00123CCF" w:rsidRPr="00DC6A8C" w:rsidRDefault="00123CCF" w:rsidP="00CF5D92">
            <w:pPr>
              <w:rPr>
                <w:rFonts w:cstheme="minorHAnsi"/>
                <w:sz w:val="28"/>
                <w:szCs w:val="28"/>
              </w:rPr>
            </w:pPr>
          </w:p>
        </w:tc>
      </w:tr>
    </w:tbl>
    <w:p w:rsidR="00123CCF" w:rsidRPr="00DC6A8C" w:rsidRDefault="00123CCF" w:rsidP="00123CCF">
      <w:pPr>
        <w:pStyle w:val="Listenabsatz"/>
        <w:ind w:left="1080"/>
        <w:rPr>
          <w:rFonts w:cstheme="minorHAnsi"/>
          <w:sz w:val="28"/>
          <w:szCs w:val="28"/>
        </w:rPr>
      </w:pPr>
    </w:p>
    <w:tbl>
      <w:tblPr>
        <w:tblStyle w:val="Tabellenraster"/>
        <w:tblW w:w="0" w:type="auto"/>
        <w:tblInd w:w="1080" w:type="dxa"/>
        <w:tblLook w:val="04A0" w:firstRow="1" w:lastRow="0" w:firstColumn="1" w:lastColumn="0" w:noHBand="0" w:noVBand="1"/>
      </w:tblPr>
      <w:tblGrid>
        <w:gridCol w:w="566"/>
        <w:gridCol w:w="7982"/>
      </w:tblGrid>
      <w:tr w:rsidR="00123CCF" w:rsidRPr="00DC6A8C" w:rsidTr="00CF5D92">
        <w:tc>
          <w:tcPr>
            <w:tcW w:w="475" w:type="dxa"/>
          </w:tcPr>
          <w:p w:rsidR="00123CCF" w:rsidRPr="00DC6A8C" w:rsidRDefault="00123CCF" w:rsidP="00CF5D92">
            <w:pPr>
              <w:pStyle w:val="Listenabsatz"/>
              <w:ind w:left="0"/>
              <w:rPr>
                <w:rFonts w:cstheme="minorHAnsi"/>
                <w:sz w:val="28"/>
                <w:szCs w:val="28"/>
              </w:rPr>
            </w:pPr>
            <w:r w:rsidRPr="00DC6A8C">
              <w:rPr>
                <w:rFonts w:cstheme="minorHAnsi"/>
                <w:sz w:val="28"/>
                <w:szCs w:val="28"/>
              </w:rPr>
              <w:t xml:space="preserve">Nr. </w:t>
            </w:r>
          </w:p>
        </w:tc>
        <w:tc>
          <w:tcPr>
            <w:tcW w:w="8073" w:type="dxa"/>
          </w:tcPr>
          <w:p w:rsidR="00123CCF" w:rsidRPr="00DC6A8C" w:rsidRDefault="00123CCF" w:rsidP="00CF5D92">
            <w:pPr>
              <w:pStyle w:val="Listenabsatz"/>
              <w:ind w:left="0"/>
              <w:rPr>
                <w:rFonts w:cstheme="minorHAnsi"/>
                <w:sz w:val="28"/>
                <w:szCs w:val="28"/>
              </w:rPr>
            </w:pPr>
            <w:r w:rsidRPr="00DC6A8C">
              <w:rPr>
                <w:rFonts w:cstheme="minorHAnsi"/>
                <w:sz w:val="28"/>
                <w:szCs w:val="28"/>
              </w:rPr>
              <w:t>Aussagen</w:t>
            </w:r>
          </w:p>
        </w:tc>
      </w:tr>
      <w:tr w:rsidR="00123CCF" w:rsidRPr="00DC6A8C" w:rsidTr="00CF5D92">
        <w:tc>
          <w:tcPr>
            <w:tcW w:w="475" w:type="dxa"/>
          </w:tcPr>
          <w:p w:rsidR="00123CCF" w:rsidRPr="00DC6A8C" w:rsidRDefault="00AA5FC9" w:rsidP="00CF5D92">
            <w:pPr>
              <w:pStyle w:val="Listenabsatz"/>
              <w:ind w:left="0"/>
              <w:rPr>
                <w:rFonts w:cstheme="minorHAnsi"/>
                <w:color w:val="FF0000"/>
                <w:sz w:val="28"/>
                <w:szCs w:val="28"/>
              </w:rPr>
            </w:pPr>
            <w:r>
              <w:rPr>
                <w:rFonts w:cstheme="minorHAnsi"/>
                <w:color w:val="FF0000"/>
                <w:sz w:val="28"/>
                <w:szCs w:val="28"/>
              </w:rPr>
              <w:t>2</w:t>
            </w:r>
          </w:p>
        </w:tc>
        <w:tc>
          <w:tcPr>
            <w:tcW w:w="8073" w:type="dxa"/>
          </w:tcPr>
          <w:p w:rsidR="00123CCF" w:rsidRPr="00AA5FC9" w:rsidRDefault="00123CCF" w:rsidP="00CF5D92">
            <w:pPr>
              <w:pStyle w:val="Listenabsatz"/>
              <w:ind w:left="0"/>
              <w:rPr>
                <w:rFonts w:cstheme="minorHAnsi"/>
                <w:sz w:val="26"/>
                <w:szCs w:val="26"/>
              </w:rPr>
            </w:pPr>
            <w:r w:rsidRPr="00AA5FC9">
              <w:rPr>
                <w:rStyle w:val="tgc"/>
                <w:rFonts w:cstheme="minorHAnsi"/>
                <w:sz w:val="26"/>
                <w:szCs w:val="26"/>
              </w:rPr>
              <w:t>Zinssatz, der die Wertänderung eines Vermögens unter Berücksichtigung der Inflation angibt. Er berücksichtigt also, dass ein Geldvermögen bei steigendem Preisniveau an Wert oder Kaufkraft verliert oder umgekehrt bei sinkendem Preisniveau an Wert gewinnt.</w:t>
            </w:r>
          </w:p>
        </w:tc>
      </w:tr>
      <w:tr w:rsidR="00123CCF" w:rsidRPr="00DC6A8C" w:rsidTr="00CF5D92">
        <w:tc>
          <w:tcPr>
            <w:tcW w:w="475" w:type="dxa"/>
          </w:tcPr>
          <w:p w:rsidR="00123CCF" w:rsidRPr="00DC6A8C" w:rsidRDefault="00AA5FC9" w:rsidP="00CF5D92">
            <w:pPr>
              <w:pStyle w:val="Listenabsatz"/>
              <w:ind w:left="0"/>
              <w:rPr>
                <w:rFonts w:cstheme="minorHAnsi"/>
                <w:color w:val="FF0000"/>
                <w:sz w:val="28"/>
                <w:szCs w:val="28"/>
              </w:rPr>
            </w:pPr>
            <w:r>
              <w:rPr>
                <w:rFonts w:cstheme="minorHAnsi"/>
                <w:color w:val="FF0000"/>
                <w:sz w:val="28"/>
                <w:szCs w:val="28"/>
              </w:rPr>
              <w:t>4</w:t>
            </w:r>
          </w:p>
        </w:tc>
        <w:tc>
          <w:tcPr>
            <w:tcW w:w="8073" w:type="dxa"/>
          </w:tcPr>
          <w:p w:rsidR="00123CCF" w:rsidRPr="00DC6A8C" w:rsidRDefault="00123CCF" w:rsidP="00CF5D92">
            <w:pPr>
              <w:pStyle w:val="Listenabsatz"/>
              <w:ind w:left="0"/>
              <w:rPr>
                <w:rFonts w:cstheme="minorHAnsi"/>
                <w:sz w:val="28"/>
                <w:szCs w:val="28"/>
              </w:rPr>
            </w:pPr>
            <w:r w:rsidRPr="00DC6A8C">
              <w:rPr>
                <w:rFonts w:cstheme="minorHAnsi"/>
                <w:sz w:val="28"/>
                <w:szCs w:val="28"/>
              </w:rPr>
              <w:t>Alle mit dem Kredit verbundenen Kosten, die zusätzlich zum Nominalzins entstehen, finden ebenfalls Eingang in seine Berechnung. Ein Beispiel bilden Laufzeit und Ratenhöhe, denn je länger diese andauert bzw. je niedriger die Raten angesetzt werden, desto mehr wird ein Kredit auch kosten.</w:t>
            </w:r>
          </w:p>
        </w:tc>
      </w:tr>
      <w:tr w:rsidR="00123CCF" w:rsidRPr="00DC6A8C" w:rsidTr="00CF5D92">
        <w:tc>
          <w:tcPr>
            <w:tcW w:w="475" w:type="dxa"/>
          </w:tcPr>
          <w:p w:rsidR="00123CCF" w:rsidRPr="00DC6A8C" w:rsidRDefault="00AA5FC9" w:rsidP="00CF5D92">
            <w:pPr>
              <w:pStyle w:val="Listenabsatz"/>
              <w:ind w:left="0"/>
              <w:rPr>
                <w:rFonts w:cstheme="minorHAnsi"/>
                <w:color w:val="FF0000"/>
                <w:sz w:val="28"/>
                <w:szCs w:val="28"/>
              </w:rPr>
            </w:pPr>
            <w:r>
              <w:rPr>
                <w:rFonts w:cstheme="minorHAnsi"/>
                <w:color w:val="FF0000"/>
                <w:sz w:val="28"/>
                <w:szCs w:val="28"/>
              </w:rPr>
              <w:t>1</w:t>
            </w:r>
          </w:p>
        </w:tc>
        <w:tc>
          <w:tcPr>
            <w:tcW w:w="8073" w:type="dxa"/>
          </w:tcPr>
          <w:p w:rsidR="00123CCF" w:rsidRPr="00DC6A8C" w:rsidRDefault="00123CCF" w:rsidP="00CF5D92">
            <w:pPr>
              <w:pStyle w:val="Listenabsatz"/>
              <w:ind w:left="0"/>
              <w:rPr>
                <w:rFonts w:cstheme="minorHAnsi"/>
                <w:sz w:val="28"/>
                <w:szCs w:val="28"/>
              </w:rPr>
            </w:pPr>
            <w:r w:rsidRPr="00DC6A8C">
              <w:rPr>
                <w:rFonts w:cstheme="minorHAnsi"/>
                <w:sz w:val="28"/>
                <w:szCs w:val="28"/>
              </w:rPr>
              <w:t>Zinssatz der deutlich über dem Marktzins liegt und nicht mehr vertretbar ist.</w:t>
            </w:r>
          </w:p>
        </w:tc>
      </w:tr>
      <w:tr w:rsidR="00123CCF" w:rsidRPr="00DC6A8C" w:rsidTr="00CF5D92">
        <w:tc>
          <w:tcPr>
            <w:tcW w:w="475" w:type="dxa"/>
          </w:tcPr>
          <w:p w:rsidR="00123CCF" w:rsidRPr="00DC6A8C" w:rsidRDefault="00AA5FC9" w:rsidP="00CF5D92">
            <w:pPr>
              <w:pStyle w:val="Listenabsatz"/>
              <w:ind w:left="0"/>
              <w:rPr>
                <w:rFonts w:cstheme="minorHAnsi"/>
                <w:color w:val="FF0000"/>
                <w:sz w:val="28"/>
                <w:szCs w:val="28"/>
              </w:rPr>
            </w:pPr>
            <w:r>
              <w:rPr>
                <w:rFonts w:cstheme="minorHAnsi"/>
                <w:color w:val="FF0000"/>
                <w:sz w:val="28"/>
                <w:szCs w:val="28"/>
              </w:rPr>
              <w:t>3</w:t>
            </w:r>
          </w:p>
        </w:tc>
        <w:tc>
          <w:tcPr>
            <w:tcW w:w="8073" w:type="dxa"/>
          </w:tcPr>
          <w:p w:rsidR="00123CCF" w:rsidRPr="00DC6A8C" w:rsidRDefault="00123CCF" w:rsidP="00CF5D92">
            <w:pPr>
              <w:pStyle w:val="Listenabsatz"/>
              <w:ind w:left="0"/>
              <w:rPr>
                <w:rFonts w:cstheme="minorHAnsi"/>
                <w:sz w:val="28"/>
                <w:szCs w:val="28"/>
              </w:rPr>
            </w:pPr>
            <w:r w:rsidRPr="00DC6A8C">
              <w:rPr>
                <w:rFonts w:cstheme="minorHAnsi"/>
                <w:sz w:val="28"/>
                <w:szCs w:val="28"/>
              </w:rPr>
              <w:t>den Zins, der jährlich für ein Darlehen fällig wird. Zinssatz, der von der Bank in der Regel pro Jahr (p.a.) angegeben wird.</w:t>
            </w:r>
          </w:p>
        </w:tc>
      </w:tr>
      <w:tr w:rsidR="00123CCF" w:rsidRPr="00DC6A8C" w:rsidTr="00CF5D92">
        <w:tc>
          <w:tcPr>
            <w:tcW w:w="475" w:type="dxa"/>
          </w:tcPr>
          <w:p w:rsidR="00123CCF" w:rsidRPr="00DC6A8C" w:rsidRDefault="00AA5FC9" w:rsidP="00CF5D92">
            <w:pPr>
              <w:pStyle w:val="Listenabsatz"/>
              <w:ind w:left="0"/>
              <w:rPr>
                <w:rFonts w:cstheme="minorHAnsi"/>
                <w:color w:val="FF0000"/>
                <w:sz w:val="28"/>
                <w:szCs w:val="28"/>
              </w:rPr>
            </w:pPr>
            <w:r>
              <w:rPr>
                <w:rFonts w:cstheme="minorHAnsi"/>
                <w:color w:val="FF0000"/>
                <w:sz w:val="28"/>
                <w:szCs w:val="28"/>
              </w:rPr>
              <w:t>5</w:t>
            </w:r>
          </w:p>
        </w:tc>
        <w:tc>
          <w:tcPr>
            <w:tcW w:w="8073" w:type="dxa"/>
          </w:tcPr>
          <w:p w:rsidR="00123CCF" w:rsidRPr="00DC6A8C" w:rsidRDefault="00123CCF" w:rsidP="00AA5FC9">
            <w:pPr>
              <w:pStyle w:val="Listenabsatz"/>
              <w:ind w:left="0"/>
              <w:rPr>
                <w:rFonts w:cstheme="minorHAnsi"/>
                <w:sz w:val="28"/>
                <w:szCs w:val="28"/>
              </w:rPr>
            </w:pPr>
            <w:r w:rsidRPr="00DC6A8C">
              <w:rPr>
                <w:rFonts w:cstheme="minorHAnsi"/>
                <w:sz w:val="28"/>
                <w:szCs w:val="28"/>
              </w:rPr>
              <w:t>Zinsen, die ein Gläubiger (Kredit</w:t>
            </w:r>
            <w:r w:rsidR="00AA5FC9">
              <w:rPr>
                <w:rFonts w:cstheme="minorHAnsi"/>
                <w:sz w:val="28"/>
                <w:szCs w:val="28"/>
              </w:rPr>
              <w:t>gebe</w:t>
            </w:r>
            <w:r w:rsidRPr="00DC6A8C">
              <w:rPr>
                <w:rFonts w:cstheme="minorHAnsi"/>
                <w:sz w:val="28"/>
                <w:szCs w:val="28"/>
              </w:rPr>
              <w:t>r) an den Schuldner (Kreditnehmer) vertraglich entrichten muss</w:t>
            </w:r>
          </w:p>
        </w:tc>
      </w:tr>
      <w:tr w:rsidR="00123CCF" w:rsidRPr="00DC6A8C" w:rsidTr="00CF5D92">
        <w:tc>
          <w:tcPr>
            <w:tcW w:w="475" w:type="dxa"/>
          </w:tcPr>
          <w:p w:rsidR="00123CCF" w:rsidRPr="00DC6A8C" w:rsidRDefault="00AA5FC9" w:rsidP="00CF5D92">
            <w:pPr>
              <w:pStyle w:val="Listenabsatz"/>
              <w:ind w:left="0"/>
              <w:rPr>
                <w:rFonts w:cstheme="minorHAnsi"/>
                <w:color w:val="FF0000"/>
                <w:sz w:val="28"/>
                <w:szCs w:val="28"/>
              </w:rPr>
            </w:pPr>
            <w:r>
              <w:rPr>
                <w:rFonts w:cstheme="minorHAnsi"/>
                <w:color w:val="FF0000"/>
                <w:sz w:val="28"/>
                <w:szCs w:val="28"/>
              </w:rPr>
              <w:t>8</w:t>
            </w:r>
          </w:p>
        </w:tc>
        <w:tc>
          <w:tcPr>
            <w:tcW w:w="8073" w:type="dxa"/>
          </w:tcPr>
          <w:p w:rsidR="00123CCF" w:rsidRPr="00DC6A8C" w:rsidRDefault="00123CCF" w:rsidP="00CF5D92">
            <w:pPr>
              <w:pStyle w:val="Listenabsatz"/>
              <w:ind w:left="0"/>
              <w:rPr>
                <w:rFonts w:cstheme="minorHAnsi"/>
                <w:sz w:val="28"/>
                <w:szCs w:val="28"/>
              </w:rPr>
            </w:pPr>
            <w:r w:rsidRPr="00DC6A8C">
              <w:rPr>
                <w:rFonts w:cstheme="minorHAnsi"/>
                <w:sz w:val="28"/>
                <w:szCs w:val="28"/>
              </w:rPr>
              <w:t>bezeichnet allgemein einen Zins auf Zinsen. Er entsteht beispielsweise bei Geldanlagen, bei denen Zinserträge dem bisherigen Guthaben zugeschlagen werden und fortan in allen Folgeperioden mitverzinst werden.</w:t>
            </w:r>
          </w:p>
        </w:tc>
      </w:tr>
      <w:tr w:rsidR="00123CCF" w:rsidRPr="00DC6A8C" w:rsidTr="00CF5D92">
        <w:tc>
          <w:tcPr>
            <w:tcW w:w="475" w:type="dxa"/>
          </w:tcPr>
          <w:p w:rsidR="00123CCF" w:rsidRPr="00DC6A8C" w:rsidRDefault="00AA5FC9" w:rsidP="00CF5D92">
            <w:pPr>
              <w:pStyle w:val="Listenabsatz"/>
              <w:ind w:left="0"/>
              <w:rPr>
                <w:rFonts w:cstheme="minorHAnsi"/>
                <w:color w:val="FF0000"/>
                <w:sz w:val="28"/>
                <w:szCs w:val="28"/>
              </w:rPr>
            </w:pPr>
            <w:r>
              <w:rPr>
                <w:rFonts w:cstheme="minorHAnsi"/>
                <w:color w:val="FF0000"/>
                <w:sz w:val="28"/>
                <w:szCs w:val="28"/>
              </w:rPr>
              <w:t>6</w:t>
            </w:r>
          </w:p>
        </w:tc>
        <w:tc>
          <w:tcPr>
            <w:tcW w:w="8073" w:type="dxa"/>
          </w:tcPr>
          <w:p w:rsidR="00123CCF" w:rsidRPr="00DC6A8C" w:rsidRDefault="00123CCF" w:rsidP="00CF5D92">
            <w:pPr>
              <w:pStyle w:val="Listenabsatz"/>
              <w:ind w:left="0"/>
              <w:rPr>
                <w:rFonts w:cstheme="minorHAnsi"/>
                <w:sz w:val="28"/>
                <w:szCs w:val="28"/>
              </w:rPr>
            </w:pPr>
            <w:r w:rsidRPr="00DC6A8C">
              <w:rPr>
                <w:rStyle w:val="Hervorhebung"/>
                <w:rFonts w:cstheme="minorHAnsi"/>
                <w:i w:val="0"/>
                <w:sz w:val="28"/>
                <w:szCs w:val="28"/>
              </w:rPr>
              <w:t>Er gibt an unter</w:t>
            </w:r>
            <w:r w:rsidRPr="00DC6A8C">
              <w:rPr>
                <w:rStyle w:val="st"/>
                <w:rFonts w:cstheme="minorHAnsi"/>
                <w:sz w:val="28"/>
                <w:szCs w:val="28"/>
              </w:rPr>
              <w:t xml:space="preserve"> welchen Bedingungen sich Kreditinstitute bei einer Zentralbank Geld leihen können.</w:t>
            </w:r>
          </w:p>
        </w:tc>
      </w:tr>
      <w:tr w:rsidR="00123CCF" w:rsidRPr="00DC6A8C" w:rsidTr="00AA5FC9">
        <w:trPr>
          <w:trHeight w:val="523"/>
        </w:trPr>
        <w:tc>
          <w:tcPr>
            <w:tcW w:w="475" w:type="dxa"/>
          </w:tcPr>
          <w:p w:rsidR="00123CCF" w:rsidRPr="00DC6A8C" w:rsidRDefault="00AA5FC9" w:rsidP="00CF5D92">
            <w:pPr>
              <w:pStyle w:val="Listenabsatz"/>
              <w:ind w:left="0"/>
              <w:rPr>
                <w:rFonts w:cstheme="minorHAnsi"/>
                <w:color w:val="FF0000"/>
                <w:sz w:val="28"/>
                <w:szCs w:val="28"/>
              </w:rPr>
            </w:pPr>
            <w:r>
              <w:rPr>
                <w:rFonts w:cstheme="minorHAnsi"/>
                <w:color w:val="FF0000"/>
                <w:sz w:val="28"/>
                <w:szCs w:val="28"/>
              </w:rPr>
              <w:t>7</w:t>
            </w:r>
          </w:p>
        </w:tc>
        <w:tc>
          <w:tcPr>
            <w:tcW w:w="8073" w:type="dxa"/>
          </w:tcPr>
          <w:p w:rsidR="00123CCF" w:rsidRPr="00AA5FC9" w:rsidRDefault="00123CCF" w:rsidP="00CF5D92">
            <w:pPr>
              <w:rPr>
                <w:rStyle w:val="Hervorhebung"/>
                <w:rFonts w:eastAsia="Times New Roman" w:cstheme="minorHAnsi"/>
                <w:i w:val="0"/>
                <w:iCs w:val="0"/>
                <w:sz w:val="28"/>
                <w:szCs w:val="28"/>
                <w:lang w:eastAsia="de-CH"/>
              </w:rPr>
            </w:pPr>
            <w:r w:rsidRPr="00DC6A8C">
              <w:rPr>
                <w:rStyle w:val="Hervorhebung"/>
                <w:rFonts w:cstheme="minorHAnsi"/>
                <w:i w:val="0"/>
                <w:sz w:val="28"/>
                <w:szCs w:val="28"/>
              </w:rPr>
              <w:t xml:space="preserve">Zins, der nur für eine bestimmte Zeit eines Jahres zu berechnen ist. </w:t>
            </w:r>
          </w:p>
        </w:tc>
      </w:tr>
    </w:tbl>
    <w:p w:rsidR="00123CCF" w:rsidRDefault="00123CCF" w:rsidP="00123CCF">
      <w:pPr>
        <w:pStyle w:val="Listenabsatz"/>
        <w:ind w:left="1080"/>
        <w:rPr>
          <w:rFonts w:cstheme="minorHAnsi"/>
          <w:sz w:val="28"/>
          <w:szCs w:val="28"/>
        </w:rPr>
      </w:pPr>
    </w:p>
    <w:p w:rsidR="00123CCF" w:rsidRPr="00CE13E8" w:rsidRDefault="00123CCF" w:rsidP="00123CCF">
      <w:pPr>
        <w:pStyle w:val="Listenabsatz"/>
        <w:numPr>
          <w:ilvl w:val="1"/>
          <w:numId w:val="3"/>
        </w:numPr>
        <w:rPr>
          <w:rFonts w:cstheme="minorHAnsi"/>
          <w:color w:val="FF0000"/>
          <w:sz w:val="28"/>
          <w:szCs w:val="28"/>
        </w:rPr>
      </w:pPr>
      <w:r w:rsidRPr="00B50CF4">
        <w:rPr>
          <w:rFonts w:cstheme="minorHAnsi"/>
          <w:color w:val="000000" w:themeColor="text1"/>
          <w:sz w:val="28"/>
          <w:szCs w:val="28"/>
        </w:rPr>
        <w:t>Welcher</w:t>
      </w:r>
      <w:r w:rsidRPr="00DC6A8C">
        <w:rPr>
          <w:rFonts w:cstheme="minorHAnsi"/>
          <w:sz w:val="28"/>
          <w:szCs w:val="28"/>
        </w:rPr>
        <w:t xml:space="preserve"> Art von Zins ist für einen Sparer relevanter? Der Nominal oder der Realzins?</w:t>
      </w:r>
      <w:r w:rsidRPr="00DC6A8C">
        <w:rPr>
          <w:rFonts w:cstheme="minorHAnsi"/>
          <w:color w:val="FF0000"/>
          <w:sz w:val="28"/>
          <w:szCs w:val="28"/>
        </w:rPr>
        <w:t xml:space="preserve"> </w:t>
      </w:r>
    </w:p>
    <w:p w:rsidR="00123CCF" w:rsidRDefault="00CE13E8" w:rsidP="00123CCF">
      <w:pPr>
        <w:pStyle w:val="Listenabsatz"/>
        <w:ind w:left="1080"/>
        <w:rPr>
          <w:rFonts w:cstheme="minorHAnsi"/>
          <w:color w:val="FF0000"/>
          <w:sz w:val="28"/>
          <w:szCs w:val="28"/>
        </w:rPr>
      </w:pPr>
      <w:r>
        <w:rPr>
          <w:rFonts w:cstheme="minorHAnsi"/>
          <w:color w:val="FF0000"/>
          <w:sz w:val="28"/>
          <w:szCs w:val="28"/>
        </w:rPr>
        <w:t>Realzins da die Wertänderung (Inflation/ Deflation) mitgerechnet wird</w:t>
      </w:r>
      <w:r w:rsidR="00123CCF" w:rsidRPr="00DC6A8C">
        <w:rPr>
          <w:rFonts w:cstheme="minorHAnsi"/>
          <w:color w:val="FF0000"/>
          <w:sz w:val="28"/>
          <w:szCs w:val="28"/>
        </w:rPr>
        <w:br/>
      </w:r>
    </w:p>
    <w:p w:rsidR="00123CCF" w:rsidRPr="005C2A7F" w:rsidRDefault="00123CCF" w:rsidP="00123CCF">
      <w:pPr>
        <w:pStyle w:val="Listenabsatz"/>
        <w:numPr>
          <w:ilvl w:val="1"/>
          <w:numId w:val="3"/>
        </w:numPr>
        <w:rPr>
          <w:rFonts w:cstheme="minorHAnsi"/>
          <w:sz w:val="28"/>
          <w:szCs w:val="28"/>
        </w:rPr>
      </w:pPr>
      <w:r w:rsidRPr="00DC6A8C">
        <w:rPr>
          <w:rFonts w:cstheme="minorHAnsi"/>
          <w:color w:val="000000" w:themeColor="text1"/>
          <w:sz w:val="28"/>
          <w:szCs w:val="28"/>
        </w:rPr>
        <w:t>Der Landesindex der Konsumentenpreise (LIK) misst in der Schweiz die Preisentwicklung. Sie lag 2015 bei minus 0.9%. Jan Müller beantragte Anfang des Jahres 2015 ein Jugend-Sparbuch und legte dort CHF 1.000 – an. Zinssatz 0,05%</w:t>
      </w:r>
      <w:r w:rsidRPr="00DC6A8C">
        <w:rPr>
          <w:rFonts w:cstheme="minorHAnsi"/>
          <w:color w:val="000000" w:themeColor="text1"/>
          <w:sz w:val="28"/>
          <w:szCs w:val="28"/>
        </w:rPr>
        <w:br/>
        <w:t>Welcher Betrag erscheint am 31.12.2016 auf seinem Sparbuch? Wie viel hat er real gewonnen?</w:t>
      </w:r>
    </w:p>
    <w:p w:rsidR="005C2A7F" w:rsidRPr="000F5C0D" w:rsidRDefault="005C2A7F" w:rsidP="005C2A7F">
      <w:pPr>
        <w:pStyle w:val="Listenabsatz"/>
        <w:ind w:left="1080"/>
        <w:rPr>
          <w:rFonts w:cstheme="minorHAnsi"/>
          <w:color w:val="FF0000"/>
          <w:sz w:val="28"/>
          <w:szCs w:val="28"/>
        </w:rPr>
      </w:pPr>
      <w:r w:rsidRPr="000F5C0D">
        <w:rPr>
          <w:rFonts w:cstheme="minorHAnsi"/>
          <w:color w:val="FF0000"/>
          <w:sz w:val="28"/>
          <w:szCs w:val="28"/>
        </w:rPr>
        <w:t>Nominal = 1000.50 CHF</w:t>
      </w:r>
    </w:p>
    <w:p w:rsidR="005C2A7F" w:rsidRPr="000F5C0D" w:rsidRDefault="005C2A7F" w:rsidP="005C2A7F">
      <w:pPr>
        <w:pStyle w:val="Listenabsatz"/>
        <w:ind w:left="1080"/>
        <w:rPr>
          <w:rFonts w:cstheme="minorHAnsi"/>
          <w:color w:val="FF0000"/>
          <w:sz w:val="28"/>
          <w:szCs w:val="28"/>
        </w:rPr>
      </w:pPr>
      <w:r w:rsidRPr="000F5C0D">
        <w:rPr>
          <w:rFonts w:cstheme="minorHAnsi"/>
          <w:color w:val="FF0000"/>
          <w:sz w:val="28"/>
          <w:szCs w:val="28"/>
        </w:rPr>
        <w:t>Real = 1009.50 CHF</w:t>
      </w:r>
    </w:p>
    <w:p w:rsidR="005C2A7F" w:rsidRDefault="005C2A7F" w:rsidP="005C2A7F">
      <w:pPr>
        <w:pStyle w:val="Listenabsatz"/>
        <w:ind w:left="1080"/>
        <w:rPr>
          <w:rFonts w:cstheme="minorHAnsi"/>
          <w:color w:val="000000" w:themeColor="text1"/>
          <w:sz w:val="28"/>
          <w:szCs w:val="28"/>
        </w:rPr>
      </w:pPr>
    </w:p>
    <w:p w:rsidR="005C2A7F" w:rsidRDefault="005C2A7F" w:rsidP="005C2A7F">
      <w:pPr>
        <w:pStyle w:val="Listenabsatz"/>
        <w:ind w:left="1080"/>
        <w:rPr>
          <w:rFonts w:cstheme="minorHAnsi"/>
          <w:sz w:val="28"/>
          <w:szCs w:val="28"/>
        </w:rPr>
      </w:pPr>
    </w:p>
    <w:p w:rsidR="00123CCF" w:rsidRDefault="00123CCF" w:rsidP="00123CCF">
      <w:pPr>
        <w:pStyle w:val="Listenabsatz"/>
        <w:numPr>
          <w:ilvl w:val="1"/>
          <w:numId w:val="3"/>
        </w:numPr>
        <w:rPr>
          <w:rFonts w:cstheme="minorHAnsi"/>
          <w:sz w:val="28"/>
          <w:szCs w:val="28"/>
        </w:rPr>
      </w:pPr>
      <w:r w:rsidRPr="00BD0281">
        <w:rPr>
          <w:rFonts w:cstheme="minorHAnsi"/>
          <w:color w:val="000000" w:themeColor="text1"/>
          <w:sz w:val="28"/>
          <w:szCs w:val="28"/>
        </w:rPr>
        <w:t>Warum hat die SNB am 15 Januar 2015, nachdem Sie den Mindestkurs aufgehoben hat, Negativzinsen eingeführt?</w:t>
      </w:r>
      <w:r w:rsidRPr="00BD0281">
        <w:rPr>
          <w:rFonts w:cstheme="minorHAnsi"/>
          <w:color w:val="000000" w:themeColor="text1"/>
          <w:sz w:val="28"/>
          <w:szCs w:val="28"/>
        </w:rPr>
        <w:br/>
      </w:r>
      <w:r w:rsidR="00F6001B" w:rsidRPr="00F6001B">
        <w:rPr>
          <w:rFonts w:cstheme="minorHAnsi"/>
          <w:color w:val="FF0000"/>
          <w:sz w:val="28"/>
          <w:szCs w:val="28"/>
        </w:rPr>
        <w:t>Um Anlagen in den CHF unattraktiver zu machen</w:t>
      </w:r>
    </w:p>
    <w:p w:rsidR="000F5C0D" w:rsidRDefault="000F5C0D" w:rsidP="000F5C0D">
      <w:pPr>
        <w:pStyle w:val="Listenabsatz"/>
        <w:ind w:left="1080"/>
        <w:rPr>
          <w:rFonts w:cstheme="minorHAnsi"/>
          <w:sz w:val="28"/>
          <w:szCs w:val="28"/>
        </w:rPr>
      </w:pPr>
    </w:p>
    <w:p w:rsidR="000F5C0D" w:rsidRPr="00BD0281" w:rsidRDefault="000F5C0D" w:rsidP="000F5C0D">
      <w:pPr>
        <w:pStyle w:val="Listenabsatz"/>
        <w:ind w:left="1080"/>
        <w:rPr>
          <w:rFonts w:cstheme="minorHAnsi"/>
          <w:sz w:val="28"/>
          <w:szCs w:val="28"/>
        </w:rPr>
      </w:pPr>
    </w:p>
    <w:p w:rsidR="00123CCF" w:rsidRPr="00BD0281" w:rsidRDefault="00123CCF" w:rsidP="00123CCF">
      <w:pPr>
        <w:pStyle w:val="Listenabsatz"/>
        <w:numPr>
          <w:ilvl w:val="1"/>
          <w:numId w:val="3"/>
        </w:numPr>
        <w:rPr>
          <w:rFonts w:cstheme="minorHAnsi"/>
          <w:sz w:val="28"/>
          <w:szCs w:val="28"/>
        </w:rPr>
      </w:pPr>
      <w:r w:rsidRPr="00BD0281">
        <w:rPr>
          <w:rFonts w:cstheme="minorHAnsi"/>
          <w:color w:val="000000" w:themeColor="text1"/>
          <w:sz w:val="28"/>
          <w:szCs w:val="28"/>
        </w:rPr>
        <w:t>Stimmt die folgende Aussage?</w:t>
      </w:r>
      <w:r w:rsidRPr="00BD0281">
        <w:rPr>
          <w:rFonts w:cstheme="minorHAnsi"/>
          <w:sz w:val="28"/>
          <w:szCs w:val="28"/>
        </w:rPr>
        <w:br/>
        <w:t>«Die Wirtschaft wächst mit dem Schuldenberg»</w:t>
      </w:r>
      <w:r w:rsidRPr="00BD0281">
        <w:rPr>
          <w:rFonts w:cstheme="minorHAnsi"/>
          <w:sz w:val="28"/>
          <w:szCs w:val="28"/>
        </w:rPr>
        <w:br/>
      </w:r>
      <w:r w:rsidR="00F6001B">
        <w:rPr>
          <w:rFonts w:cstheme="minorHAnsi"/>
          <w:color w:val="FF0000"/>
          <w:sz w:val="28"/>
          <w:szCs w:val="28"/>
        </w:rPr>
        <w:t>Das Wirtschaftssystem basiert auf einem Schuldgelds</w:t>
      </w:r>
      <w:bookmarkStart w:id="0" w:name="_GoBack"/>
      <w:bookmarkEnd w:id="0"/>
      <w:r w:rsidR="00F6001B">
        <w:rPr>
          <w:rFonts w:cstheme="minorHAnsi"/>
          <w:color w:val="FF0000"/>
          <w:sz w:val="28"/>
          <w:szCs w:val="28"/>
        </w:rPr>
        <w:t>ystem. Die Geldmenge steigt, in dem Kredite vergeben werde.</w:t>
      </w:r>
    </w:p>
    <w:p w:rsidR="00123CCF" w:rsidRPr="00DC6A8C" w:rsidRDefault="00123CCF" w:rsidP="00123CCF">
      <w:pPr>
        <w:pStyle w:val="Listenabsatz"/>
        <w:ind w:left="360"/>
        <w:rPr>
          <w:rFonts w:cstheme="minorHAnsi"/>
          <w:sz w:val="28"/>
          <w:szCs w:val="28"/>
        </w:rPr>
      </w:pPr>
    </w:p>
    <w:p w:rsidR="009D082A" w:rsidRDefault="009D082A"/>
    <w:sectPr w:rsidR="009D082A" w:rsidSect="003B3D53">
      <w:headerReference w:type="default" r:id="rId9"/>
      <w:footerReference w:type="default" r:id="rId10"/>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262" w:rsidRDefault="00FC6262">
      <w:pPr>
        <w:spacing w:after="0" w:line="240" w:lineRule="auto"/>
      </w:pPr>
      <w:r>
        <w:separator/>
      </w:r>
    </w:p>
  </w:endnote>
  <w:endnote w:type="continuationSeparator" w:id="0">
    <w:p w:rsidR="00FC6262" w:rsidRDefault="00FC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21" w:rsidRPr="00370104" w:rsidRDefault="00123CCF" w:rsidP="00C14716">
    <w:pPr>
      <w:pStyle w:val="Fuzeile"/>
      <w:tabs>
        <w:tab w:val="clear" w:pos="4536"/>
        <w:tab w:val="clear" w:pos="9072"/>
        <w:tab w:val="center" w:pos="4820"/>
        <w:tab w:val="right" w:pos="9639"/>
      </w:tabs>
      <w:rPr>
        <w:rFonts w:ascii="Tahoma" w:hAnsi="Tahoma" w:cs="Tahoma"/>
        <w:sz w:val="20"/>
        <w:szCs w:val="20"/>
      </w:rPr>
    </w:pPr>
    <w:r>
      <w:rPr>
        <w:rFonts w:ascii="Tahoma" w:hAnsi="Tahoma" w:cs="Tahoma"/>
        <w:sz w:val="20"/>
        <w:szCs w:val="20"/>
      </w:rPr>
      <w:t>Sylvie Bonaparte</w:t>
    </w:r>
    <w:r>
      <w:rPr>
        <w:rFonts w:ascii="Tahoma" w:hAnsi="Tahoma" w:cs="Tahoma"/>
        <w:sz w:val="20"/>
        <w:szCs w:val="20"/>
      </w:rPr>
      <w:tab/>
      <w:t>Mai 2018</w:t>
    </w:r>
    <w:r w:rsidRPr="00370104">
      <w:rPr>
        <w:rFonts w:ascii="Tahoma" w:hAnsi="Tahoma" w:cs="Tahoma"/>
        <w:sz w:val="20"/>
        <w:szCs w:val="20"/>
      </w:rPr>
      <w:tab/>
    </w:r>
    <w:r w:rsidRPr="00370104">
      <w:rPr>
        <w:rFonts w:ascii="Tahoma" w:hAnsi="Tahoma" w:cs="Tahoma"/>
        <w:sz w:val="20"/>
        <w:szCs w:val="20"/>
      </w:rPr>
      <w:fldChar w:fldCharType="begin"/>
    </w:r>
    <w:r w:rsidRPr="00370104">
      <w:rPr>
        <w:rFonts w:ascii="Tahoma" w:hAnsi="Tahoma" w:cs="Tahoma"/>
        <w:sz w:val="20"/>
        <w:szCs w:val="20"/>
      </w:rPr>
      <w:instrText xml:space="preserve"> PAGE   \* MERGEFORMAT </w:instrText>
    </w:r>
    <w:r w:rsidRPr="00370104">
      <w:rPr>
        <w:rFonts w:ascii="Tahoma" w:hAnsi="Tahoma" w:cs="Tahoma"/>
        <w:sz w:val="20"/>
        <w:szCs w:val="20"/>
      </w:rPr>
      <w:fldChar w:fldCharType="separate"/>
    </w:r>
    <w:r w:rsidR="00F6001B">
      <w:rPr>
        <w:rFonts w:ascii="Tahoma" w:hAnsi="Tahoma" w:cs="Tahoma"/>
        <w:noProof/>
        <w:sz w:val="20"/>
        <w:szCs w:val="20"/>
      </w:rPr>
      <w:t>5</w:t>
    </w:r>
    <w:r w:rsidRPr="00370104">
      <w:rPr>
        <w:rFonts w:ascii="Tahoma" w:hAnsi="Tahoma" w:cs="Tahoma"/>
        <w:sz w:val="20"/>
        <w:szCs w:val="20"/>
      </w:rPr>
      <w:fldChar w:fldCharType="end"/>
    </w:r>
    <w:r w:rsidRPr="00370104">
      <w:rPr>
        <w:rFonts w:ascii="Tahoma" w:hAnsi="Tahoma" w:cs="Tahoma"/>
        <w:sz w:val="20"/>
        <w:szCs w:val="20"/>
      </w:rPr>
      <w:t>/</w:t>
    </w:r>
    <w:r w:rsidRPr="00370104">
      <w:rPr>
        <w:rFonts w:ascii="Tahoma" w:hAnsi="Tahoma" w:cs="Tahoma"/>
        <w:sz w:val="20"/>
        <w:szCs w:val="20"/>
      </w:rPr>
      <w:fldChar w:fldCharType="begin"/>
    </w:r>
    <w:r w:rsidRPr="00370104">
      <w:rPr>
        <w:rFonts w:ascii="Tahoma" w:hAnsi="Tahoma" w:cs="Tahoma"/>
        <w:sz w:val="20"/>
        <w:szCs w:val="20"/>
      </w:rPr>
      <w:instrText>NUMPAGES  \* Arabic  \* MERGEFORMAT</w:instrText>
    </w:r>
    <w:r w:rsidRPr="00370104">
      <w:rPr>
        <w:rFonts w:ascii="Tahoma" w:hAnsi="Tahoma" w:cs="Tahoma"/>
        <w:sz w:val="20"/>
        <w:szCs w:val="20"/>
      </w:rPr>
      <w:fldChar w:fldCharType="separate"/>
    </w:r>
    <w:r w:rsidR="00F6001B" w:rsidRPr="00F6001B">
      <w:rPr>
        <w:rFonts w:ascii="Tahoma" w:hAnsi="Tahoma" w:cs="Tahoma"/>
        <w:noProof/>
        <w:sz w:val="20"/>
        <w:szCs w:val="20"/>
        <w:lang w:val="de-DE"/>
      </w:rPr>
      <w:t>6</w:t>
    </w:r>
    <w:r w:rsidRPr="00370104">
      <w:rPr>
        <w:rFonts w:ascii="Tahoma" w:hAnsi="Tahoma" w:cs="Tahoma"/>
        <w:noProof/>
        <w:sz w:val="20"/>
        <w:szCs w:val="20"/>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262" w:rsidRDefault="00FC6262">
      <w:pPr>
        <w:spacing w:after="0" w:line="240" w:lineRule="auto"/>
      </w:pPr>
      <w:r>
        <w:separator/>
      </w:r>
    </w:p>
  </w:footnote>
  <w:footnote w:type="continuationSeparator" w:id="0">
    <w:p w:rsidR="00FC6262" w:rsidRDefault="00FC62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21" w:rsidRPr="00370104" w:rsidRDefault="00123CCF" w:rsidP="00C1656C">
    <w:pPr>
      <w:pStyle w:val="Kopfzeile"/>
      <w:tabs>
        <w:tab w:val="clear" w:pos="4536"/>
        <w:tab w:val="clear" w:pos="9072"/>
        <w:tab w:val="center" w:pos="4820"/>
        <w:tab w:val="right" w:pos="9638"/>
      </w:tabs>
      <w:rPr>
        <w:rFonts w:ascii="Tahoma" w:hAnsi="Tahoma" w:cs="Tahoma"/>
        <w:sz w:val="20"/>
        <w:szCs w:val="20"/>
      </w:rPr>
    </w:pPr>
    <w:r w:rsidRPr="00370104">
      <w:rPr>
        <w:rFonts w:ascii="Tahoma" w:hAnsi="Tahoma" w:cs="Tahoma"/>
        <w:sz w:val="20"/>
        <w:szCs w:val="20"/>
      </w:rPr>
      <w:t>BB Baden</w:t>
    </w:r>
    <w:r w:rsidRPr="00370104">
      <w:rPr>
        <w:rFonts w:ascii="Tahoma" w:hAnsi="Tahoma" w:cs="Tahoma"/>
        <w:sz w:val="20"/>
        <w:szCs w:val="20"/>
      </w:rPr>
      <w:tab/>
    </w:r>
    <w:r>
      <w:rPr>
        <w:rFonts w:ascii="Tahoma" w:hAnsi="Tahoma" w:cs="Tahoma"/>
        <w:sz w:val="20"/>
        <w:szCs w:val="20"/>
      </w:rPr>
      <w:tab/>
      <w:t>Wirtschaft &amp; Recht</w:t>
    </w:r>
    <w:r w:rsidRPr="00370104">
      <w:rPr>
        <w:rFonts w:ascii="Tahoma" w:hAnsi="Tahoma" w:cs="Tahoma"/>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32F3A"/>
    <w:multiLevelType w:val="hybridMultilevel"/>
    <w:tmpl w:val="16E25BE8"/>
    <w:lvl w:ilvl="0" w:tplc="9B522F62">
      <w:start w:val="1"/>
      <w:numFmt w:val="decimal"/>
      <w:lvlText w:val="%1."/>
      <w:lvlJc w:val="left"/>
      <w:pPr>
        <w:ind w:left="360" w:hanging="360"/>
      </w:pPr>
      <w:rPr>
        <w:rFonts w:asciiTheme="minorHAnsi" w:hAnsiTheme="minorHAnsi" w:cstheme="minorHAnsi" w:hint="default"/>
        <w:sz w:val="28"/>
        <w:szCs w:val="28"/>
      </w:rPr>
    </w:lvl>
    <w:lvl w:ilvl="1" w:tplc="43FEBA7E">
      <w:start w:val="1"/>
      <w:numFmt w:val="upperRoman"/>
      <w:lvlText w:val="%2."/>
      <w:lvlJc w:val="right"/>
      <w:pPr>
        <w:ind w:left="1080" w:hanging="360"/>
      </w:pPr>
      <w:rPr>
        <w:rFonts w:hint="default"/>
        <w:color w:val="auto"/>
        <w:sz w:val="28"/>
      </w:rPr>
    </w:lvl>
    <w:lvl w:ilvl="2" w:tplc="F356F0AE">
      <w:start w:val="1"/>
      <w:numFmt w:val="lowerRoman"/>
      <w:lvlText w:val="%3."/>
      <w:lvlJc w:val="right"/>
      <w:pPr>
        <w:ind w:left="1800" w:hanging="180"/>
      </w:pPr>
      <w:rPr>
        <w:color w:val="auto"/>
      </w:r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4D3103DF"/>
    <w:multiLevelType w:val="hybridMultilevel"/>
    <w:tmpl w:val="E8F46CCE"/>
    <w:lvl w:ilvl="0" w:tplc="08070013">
      <w:start w:val="1"/>
      <w:numFmt w:val="upperRoman"/>
      <w:lvlText w:val="%1."/>
      <w:lvlJc w:val="right"/>
      <w:pPr>
        <w:ind w:left="360" w:hanging="360"/>
      </w:pPr>
    </w:lvl>
    <w:lvl w:ilvl="1" w:tplc="755E0B64">
      <w:start w:val="1"/>
      <w:numFmt w:val="lowerLetter"/>
      <w:lvlText w:val="%2."/>
      <w:lvlJc w:val="left"/>
      <w:pPr>
        <w:ind w:left="1080" w:hanging="360"/>
      </w:pPr>
      <w:rPr>
        <w:color w:val="auto"/>
      </w:rPr>
    </w:lvl>
    <w:lvl w:ilvl="2" w:tplc="70B411D0">
      <w:start w:val="1"/>
      <w:numFmt w:val="lowerRoman"/>
      <w:lvlText w:val="%3."/>
      <w:lvlJc w:val="right"/>
      <w:pPr>
        <w:ind w:left="1800" w:hanging="180"/>
      </w:pPr>
      <w:rPr>
        <w:color w:val="auto"/>
      </w:rPr>
    </w:lvl>
    <w:lvl w:ilvl="3" w:tplc="0807000F">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5E855B75"/>
    <w:multiLevelType w:val="hybridMultilevel"/>
    <w:tmpl w:val="C568C750"/>
    <w:lvl w:ilvl="0" w:tplc="755E0B64">
      <w:start w:val="1"/>
      <w:numFmt w:val="lowerLetter"/>
      <w:lvlText w:val="%1."/>
      <w:lvlJc w:val="left"/>
      <w:pPr>
        <w:ind w:left="1080" w:hanging="360"/>
      </w:pPr>
      <w:rPr>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37D6F42"/>
    <w:multiLevelType w:val="hybridMultilevel"/>
    <w:tmpl w:val="6F881894"/>
    <w:lvl w:ilvl="0" w:tplc="08070001">
      <w:start w:val="1"/>
      <w:numFmt w:val="bullet"/>
      <w:lvlText w:val=""/>
      <w:lvlJc w:val="left"/>
      <w:pPr>
        <w:ind w:left="2340" w:hanging="360"/>
      </w:pPr>
      <w:rPr>
        <w:rFonts w:ascii="Symbol" w:hAnsi="Symbol" w:hint="default"/>
      </w:rPr>
    </w:lvl>
    <w:lvl w:ilvl="1" w:tplc="08070003">
      <w:start w:val="1"/>
      <w:numFmt w:val="bullet"/>
      <w:lvlText w:val="o"/>
      <w:lvlJc w:val="left"/>
      <w:pPr>
        <w:ind w:left="3060" w:hanging="360"/>
      </w:pPr>
      <w:rPr>
        <w:rFonts w:ascii="Courier New" w:hAnsi="Courier New" w:cs="Courier New" w:hint="default"/>
      </w:rPr>
    </w:lvl>
    <w:lvl w:ilvl="2" w:tplc="08070005" w:tentative="1">
      <w:start w:val="1"/>
      <w:numFmt w:val="bullet"/>
      <w:lvlText w:val=""/>
      <w:lvlJc w:val="left"/>
      <w:pPr>
        <w:ind w:left="3780" w:hanging="360"/>
      </w:pPr>
      <w:rPr>
        <w:rFonts w:ascii="Wingdings" w:hAnsi="Wingdings" w:hint="default"/>
      </w:rPr>
    </w:lvl>
    <w:lvl w:ilvl="3" w:tplc="08070001" w:tentative="1">
      <w:start w:val="1"/>
      <w:numFmt w:val="bullet"/>
      <w:lvlText w:val=""/>
      <w:lvlJc w:val="left"/>
      <w:pPr>
        <w:ind w:left="4500" w:hanging="360"/>
      </w:pPr>
      <w:rPr>
        <w:rFonts w:ascii="Symbol" w:hAnsi="Symbol" w:hint="default"/>
      </w:rPr>
    </w:lvl>
    <w:lvl w:ilvl="4" w:tplc="08070003" w:tentative="1">
      <w:start w:val="1"/>
      <w:numFmt w:val="bullet"/>
      <w:lvlText w:val="o"/>
      <w:lvlJc w:val="left"/>
      <w:pPr>
        <w:ind w:left="5220" w:hanging="360"/>
      </w:pPr>
      <w:rPr>
        <w:rFonts w:ascii="Courier New" w:hAnsi="Courier New" w:cs="Courier New" w:hint="default"/>
      </w:rPr>
    </w:lvl>
    <w:lvl w:ilvl="5" w:tplc="08070005" w:tentative="1">
      <w:start w:val="1"/>
      <w:numFmt w:val="bullet"/>
      <w:lvlText w:val=""/>
      <w:lvlJc w:val="left"/>
      <w:pPr>
        <w:ind w:left="5940" w:hanging="360"/>
      </w:pPr>
      <w:rPr>
        <w:rFonts w:ascii="Wingdings" w:hAnsi="Wingdings" w:hint="default"/>
      </w:rPr>
    </w:lvl>
    <w:lvl w:ilvl="6" w:tplc="08070001" w:tentative="1">
      <w:start w:val="1"/>
      <w:numFmt w:val="bullet"/>
      <w:lvlText w:val=""/>
      <w:lvlJc w:val="left"/>
      <w:pPr>
        <w:ind w:left="6660" w:hanging="360"/>
      </w:pPr>
      <w:rPr>
        <w:rFonts w:ascii="Symbol" w:hAnsi="Symbol" w:hint="default"/>
      </w:rPr>
    </w:lvl>
    <w:lvl w:ilvl="7" w:tplc="08070003" w:tentative="1">
      <w:start w:val="1"/>
      <w:numFmt w:val="bullet"/>
      <w:lvlText w:val="o"/>
      <w:lvlJc w:val="left"/>
      <w:pPr>
        <w:ind w:left="7380" w:hanging="360"/>
      </w:pPr>
      <w:rPr>
        <w:rFonts w:ascii="Courier New" w:hAnsi="Courier New" w:cs="Courier New" w:hint="default"/>
      </w:rPr>
    </w:lvl>
    <w:lvl w:ilvl="8" w:tplc="08070005" w:tentative="1">
      <w:start w:val="1"/>
      <w:numFmt w:val="bullet"/>
      <w:lvlText w:val=""/>
      <w:lvlJc w:val="left"/>
      <w:pPr>
        <w:ind w:left="81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CF"/>
    <w:rsid w:val="000553C2"/>
    <w:rsid w:val="000F5C0D"/>
    <w:rsid w:val="00123CCF"/>
    <w:rsid w:val="00324148"/>
    <w:rsid w:val="003769B8"/>
    <w:rsid w:val="005C2A7F"/>
    <w:rsid w:val="005E54CA"/>
    <w:rsid w:val="005F11CA"/>
    <w:rsid w:val="00713E83"/>
    <w:rsid w:val="00713FEC"/>
    <w:rsid w:val="007613A4"/>
    <w:rsid w:val="009D082A"/>
    <w:rsid w:val="009D765E"/>
    <w:rsid w:val="00A87754"/>
    <w:rsid w:val="00AA5FC9"/>
    <w:rsid w:val="00C37CCE"/>
    <w:rsid w:val="00C718CB"/>
    <w:rsid w:val="00CE13E8"/>
    <w:rsid w:val="00D52516"/>
    <w:rsid w:val="00D61D33"/>
    <w:rsid w:val="00D734F7"/>
    <w:rsid w:val="00E87A64"/>
    <w:rsid w:val="00F4685D"/>
    <w:rsid w:val="00F6001B"/>
    <w:rsid w:val="00FC62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00F15-B36C-47E8-A680-115D3C4A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23CCF"/>
    <w:pPr>
      <w:spacing w:after="200" w:line="276" w:lineRule="auto"/>
    </w:pPr>
  </w:style>
  <w:style w:type="paragraph" w:styleId="berschrift1">
    <w:name w:val="heading 1"/>
    <w:basedOn w:val="Standard"/>
    <w:next w:val="Standard"/>
    <w:link w:val="berschrift1Zchn"/>
    <w:uiPriority w:val="9"/>
    <w:qFormat/>
    <w:rsid w:val="00123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3CCF"/>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23CCF"/>
    <w:pPr>
      <w:ind w:left="720"/>
      <w:contextualSpacing/>
    </w:pPr>
  </w:style>
  <w:style w:type="paragraph" w:styleId="Fuzeile">
    <w:name w:val="footer"/>
    <w:basedOn w:val="Standard"/>
    <w:link w:val="FuzeileZchn"/>
    <w:uiPriority w:val="99"/>
    <w:unhideWhenUsed/>
    <w:rsid w:val="00123C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3CCF"/>
  </w:style>
  <w:style w:type="paragraph" w:styleId="Kopfzeile">
    <w:name w:val="header"/>
    <w:basedOn w:val="Standard"/>
    <w:link w:val="KopfzeileZchn"/>
    <w:uiPriority w:val="99"/>
    <w:unhideWhenUsed/>
    <w:rsid w:val="00123C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3CCF"/>
  </w:style>
  <w:style w:type="table" w:styleId="Tabellenraster">
    <w:name w:val="Table Grid"/>
    <w:basedOn w:val="NormaleTabelle"/>
    <w:uiPriority w:val="59"/>
    <w:rsid w:val="00123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123CCF"/>
  </w:style>
  <w:style w:type="character" w:customStyle="1" w:styleId="st">
    <w:name w:val="st"/>
    <w:basedOn w:val="Absatz-Standardschriftart"/>
    <w:rsid w:val="00123CCF"/>
  </w:style>
  <w:style w:type="character" w:styleId="Hervorhebung">
    <w:name w:val="Emphasis"/>
    <w:basedOn w:val="Absatz-Standardschriftart"/>
    <w:uiPriority w:val="20"/>
    <w:qFormat/>
    <w:rsid w:val="00123C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864</Words>
  <Characters>4930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Bonaparte</dc:creator>
  <cp:keywords/>
  <dc:description/>
  <cp:lastModifiedBy>Luca Schäfli</cp:lastModifiedBy>
  <cp:revision>22</cp:revision>
  <dcterms:created xsi:type="dcterms:W3CDTF">2018-05-23T09:17:00Z</dcterms:created>
  <dcterms:modified xsi:type="dcterms:W3CDTF">2018-05-23T11:53:00Z</dcterms:modified>
</cp:coreProperties>
</file>