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646" w:rsidRDefault="00B63DD0" w:rsidP="003E6646">
      <w:pPr>
        <w:pStyle w:val="StandardWeb"/>
        <w:rPr>
          <w:rFonts w:ascii="Tahoma" w:eastAsiaTheme="minorEastAsia" w:hAnsi="Tahoma" w:cs="Tahoma"/>
          <w:sz w:val="22"/>
          <w:szCs w:val="22"/>
          <w:lang w:eastAsia="en-US"/>
        </w:rPr>
      </w:pPr>
      <w:bookmarkStart w:id="0" w:name="_Hlk478564641"/>
      <w:bookmarkEnd w:id="0"/>
      <w:r w:rsidRPr="007E19CC">
        <w:rPr>
          <w:rFonts w:ascii="Tahoma" w:eastAsiaTheme="minorEastAsia" w:hAnsi="Tahoma" w:cs="Tahoma"/>
          <w:b/>
          <w:sz w:val="40"/>
          <w:szCs w:val="40"/>
          <w:u w:val="single"/>
          <w:lang w:val="en-US" w:eastAsia="en-US"/>
        </w:rPr>
        <w:t>DATENANALYSE I</w:t>
      </w:r>
      <w:r w:rsidRPr="007E19CC">
        <w:rPr>
          <w:rFonts w:ascii="Tahoma" w:eastAsiaTheme="minorEastAsia" w:hAnsi="Tahoma" w:cs="Tahoma"/>
          <w:b/>
          <w:sz w:val="40"/>
          <w:szCs w:val="40"/>
          <w:u w:val="single"/>
          <w:lang w:val="en-US" w:eastAsia="en-US"/>
        </w:rPr>
        <w:tab/>
      </w:r>
      <w:proofErr w:type="spellStart"/>
      <w:r w:rsidR="003E6646" w:rsidRPr="007E19CC">
        <w:rPr>
          <w:rFonts w:ascii="Tahoma" w:eastAsiaTheme="minorEastAsia" w:hAnsi="Tahoma" w:cs="Tahoma"/>
          <w:b/>
          <w:sz w:val="40"/>
          <w:szCs w:val="40"/>
          <w:u w:val="single"/>
          <w:lang w:val="en-US" w:eastAsia="en-US"/>
        </w:rPr>
        <w:t>I</w:t>
      </w:r>
      <w:proofErr w:type="spellEnd"/>
      <w:r w:rsidRPr="007E19CC">
        <w:rPr>
          <w:rFonts w:ascii="Tahoma" w:eastAsiaTheme="minorEastAsia" w:hAnsi="Tahoma" w:cs="Tahoma"/>
          <w:b/>
          <w:lang w:val="en-US" w:eastAsia="en-US"/>
        </w:rPr>
        <w:tab/>
      </w:r>
      <w:r w:rsidRPr="007E19CC">
        <w:rPr>
          <w:rFonts w:ascii="Tahoma" w:eastAsiaTheme="minorEastAsia" w:hAnsi="Tahoma" w:cs="Tahoma"/>
          <w:lang w:val="en-US" w:eastAsia="en-US"/>
        </w:rPr>
        <w:tab/>
      </w:r>
      <w:r w:rsidRPr="007E19CC">
        <w:rPr>
          <w:rFonts w:ascii="Tahoma" w:eastAsiaTheme="minorEastAsia" w:hAnsi="Tahoma" w:cs="Tahoma"/>
          <w:lang w:val="en-US" w:eastAsia="en-US"/>
        </w:rPr>
        <w:tab/>
      </w:r>
      <w:r w:rsidR="00BF6926" w:rsidRPr="007E19CC">
        <w:rPr>
          <w:rFonts w:ascii="Tahoma" w:eastAsiaTheme="minorEastAsia" w:hAnsi="Tahoma" w:cs="Tahoma"/>
          <w:lang w:val="en-US" w:eastAsia="en-US"/>
        </w:rPr>
        <w:tab/>
      </w:r>
      <w:r w:rsidR="00BF6926" w:rsidRPr="007E19CC">
        <w:rPr>
          <w:rFonts w:ascii="Tahoma" w:eastAsiaTheme="minorEastAsia" w:hAnsi="Tahoma" w:cs="Tahoma"/>
          <w:lang w:val="en-US" w:eastAsia="en-US"/>
        </w:rPr>
        <w:tab/>
      </w:r>
      <w:r w:rsidR="003E6DA4" w:rsidRPr="007E19CC">
        <w:rPr>
          <w:rFonts w:ascii="Tahoma" w:eastAsiaTheme="minorEastAsia" w:hAnsi="Tahoma" w:cs="Tahoma"/>
          <w:lang w:val="en-US" w:eastAsia="en-US"/>
        </w:rPr>
        <w:tab/>
      </w:r>
      <w:r w:rsidR="00C812BD" w:rsidRPr="007E19CC">
        <w:rPr>
          <w:rFonts w:ascii="Tahoma" w:eastAsiaTheme="minorEastAsia" w:hAnsi="Tahoma" w:cs="Tahoma"/>
          <w:sz w:val="18"/>
          <w:szCs w:val="18"/>
          <w:lang w:val="en-US" w:eastAsia="en-US"/>
        </w:rPr>
        <w:t>BBB</w:t>
      </w:r>
      <w:r w:rsidR="00BF6926" w:rsidRPr="007E19CC">
        <w:rPr>
          <w:rFonts w:ascii="Tahoma" w:eastAsiaTheme="minorEastAsia" w:hAnsi="Tahoma" w:cs="Tahoma"/>
          <w:sz w:val="18"/>
          <w:szCs w:val="18"/>
          <w:lang w:val="en-US" w:eastAsia="en-US"/>
        </w:rPr>
        <w:t xml:space="preserve"> </w:t>
      </w:r>
      <w:r w:rsidR="00C812BD" w:rsidRPr="007E19CC">
        <w:rPr>
          <w:rFonts w:ascii="Tahoma" w:eastAsiaTheme="minorEastAsia" w:hAnsi="Tahoma" w:cs="Tahoma"/>
          <w:sz w:val="18"/>
          <w:szCs w:val="18"/>
          <w:lang w:val="en-US" w:eastAsia="en-US"/>
        </w:rPr>
        <w:t>/</w:t>
      </w:r>
      <w:r w:rsidR="00BF6926" w:rsidRPr="007E19CC">
        <w:rPr>
          <w:rFonts w:ascii="Tahoma" w:eastAsiaTheme="minorEastAsia" w:hAnsi="Tahoma" w:cs="Tahoma"/>
          <w:sz w:val="18"/>
          <w:szCs w:val="18"/>
          <w:lang w:val="en-US" w:eastAsia="en-US"/>
        </w:rPr>
        <w:t xml:space="preserve"> </w:t>
      </w:r>
      <w:r w:rsidRPr="007E19CC">
        <w:rPr>
          <w:rFonts w:ascii="Tahoma" w:eastAsiaTheme="minorEastAsia" w:hAnsi="Tahoma" w:cs="Tahoma"/>
          <w:sz w:val="18"/>
          <w:szCs w:val="18"/>
          <w:lang w:val="en-US" w:eastAsia="en-US"/>
        </w:rPr>
        <w:t>BM15</w:t>
      </w:r>
      <w:r w:rsidR="00BF6926" w:rsidRPr="007E19CC">
        <w:rPr>
          <w:rFonts w:ascii="Tahoma" w:eastAsiaTheme="minorEastAsia" w:hAnsi="Tahoma" w:cs="Tahoma"/>
          <w:sz w:val="18"/>
          <w:szCs w:val="18"/>
          <w:lang w:val="en-US" w:eastAsia="en-US"/>
        </w:rPr>
        <w:t xml:space="preserve"> </w:t>
      </w:r>
      <w:r w:rsidR="007D1864" w:rsidRPr="007E19CC">
        <w:rPr>
          <w:rFonts w:ascii="Tahoma" w:eastAsiaTheme="minorEastAsia" w:hAnsi="Tahoma" w:cs="Tahoma"/>
          <w:sz w:val="18"/>
          <w:szCs w:val="18"/>
          <w:lang w:val="en-US" w:eastAsia="en-US"/>
        </w:rPr>
        <w:t>/</w:t>
      </w:r>
      <w:r w:rsidR="007E19CC" w:rsidRPr="007E19CC">
        <w:rPr>
          <w:rFonts w:ascii="Tahoma" w:eastAsiaTheme="minorEastAsia" w:hAnsi="Tahoma" w:cs="Tahoma"/>
          <w:sz w:val="18"/>
          <w:szCs w:val="18"/>
          <w:lang w:val="en-US" w:eastAsia="en-US"/>
        </w:rPr>
        <w:t>30.</w:t>
      </w:r>
      <w:r w:rsidR="00BF6926" w:rsidRPr="007E19CC">
        <w:rPr>
          <w:rFonts w:ascii="Tahoma" w:eastAsiaTheme="minorEastAsia" w:hAnsi="Tahoma" w:cs="Tahoma"/>
          <w:sz w:val="18"/>
          <w:szCs w:val="18"/>
          <w:lang w:val="en-US" w:eastAsia="en-US"/>
        </w:rPr>
        <w:t xml:space="preserve"> </w:t>
      </w:r>
      <w:r w:rsidR="007D1864" w:rsidRPr="003E6DA4">
        <w:rPr>
          <w:rFonts w:ascii="Tahoma" w:eastAsiaTheme="minorEastAsia" w:hAnsi="Tahoma" w:cs="Tahoma"/>
          <w:sz w:val="18"/>
          <w:szCs w:val="18"/>
          <w:lang w:eastAsia="en-US"/>
        </w:rPr>
        <w:t>März 2017</w:t>
      </w:r>
      <w:r w:rsidR="000A65B4" w:rsidRPr="000A65B4">
        <w:rPr>
          <w:rFonts w:ascii="Tahoma" w:eastAsiaTheme="minorEastAsia" w:hAnsi="Tahoma" w:cs="Tahoma"/>
          <w:lang w:eastAsia="en-US"/>
        </w:rPr>
        <w:br/>
      </w:r>
      <w:r w:rsidR="00BF6926">
        <w:rPr>
          <w:rFonts w:ascii="Tahoma" w:eastAsiaTheme="minorEastAsia" w:hAnsi="Tahoma" w:cs="Tahoma"/>
          <w:lang w:eastAsia="en-US"/>
        </w:rPr>
        <w:br/>
      </w:r>
      <w:r w:rsidR="007E19CC">
        <w:rPr>
          <w:rFonts w:ascii="Tahoma" w:eastAsiaTheme="minorEastAsia" w:hAnsi="Tahoma" w:cs="Tahoma"/>
          <w:lang w:eastAsia="en-US"/>
        </w:rPr>
        <w:t>Aufgaben 1, 3 und 4 besprechen.</w:t>
      </w:r>
      <w:r w:rsidR="007E19CC">
        <w:rPr>
          <w:rFonts w:ascii="Tahoma" w:eastAsiaTheme="minorEastAsia" w:hAnsi="Tahoma" w:cs="Tahoma"/>
          <w:lang w:eastAsia="en-US"/>
        </w:rPr>
        <w:br/>
      </w:r>
      <w:r w:rsidR="00BF6926">
        <w:rPr>
          <w:rFonts w:ascii="Tahoma" w:eastAsiaTheme="minorEastAsia" w:hAnsi="Tahoma" w:cs="Tahoma"/>
          <w:lang w:eastAsia="en-US"/>
        </w:rPr>
        <w:br/>
      </w:r>
      <w:r w:rsidR="003E6646" w:rsidRPr="007E19CC">
        <w:rPr>
          <w:rFonts w:ascii="Tahoma" w:eastAsiaTheme="minorEastAsia" w:hAnsi="Tahoma" w:cs="Tahoma"/>
          <w:b/>
          <w:sz w:val="22"/>
          <w:szCs w:val="22"/>
          <w:lang w:eastAsia="en-US"/>
        </w:rPr>
        <w:t>Übung 6</w:t>
      </w:r>
      <w:r w:rsidR="001B1CB2">
        <w:rPr>
          <w:rFonts w:ascii="Tahoma" w:eastAsiaTheme="minorEastAsia" w:hAnsi="Tahoma" w:cs="Tahoma"/>
          <w:b/>
          <w:sz w:val="22"/>
          <w:szCs w:val="22"/>
          <w:lang w:eastAsia="en-US"/>
        </w:rPr>
        <w:t xml:space="preserve">   </w:t>
      </w:r>
      <w:r w:rsidR="001B1CB2" w:rsidRPr="001B1CB2">
        <w:rPr>
          <w:rFonts w:ascii="Tahoma" w:eastAsiaTheme="minorEastAsia" w:hAnsi="Tahoma" w:cs="Tahoma"/>
          <w:sz w:val="22"/>
          <w:szCs w:val="22"/>
          <w:lang w:eastAsia="en-US"/>
        </w:rPr>
        <w:t>(Blatt austeilen, Beispiele zuvor gemailt)</w:t>
      </w:r>
    </w:p>
    <w:p w:rsidR="003E6646" w:rsidRDefault="003E6646" w:rsidP="003E6646">
      <w:pPr>
        <w:pStyle w:val="StandardWeb"/>
        <w:rPr>
          <w:rFonts w:ascii="Tahoma" w:eastAsiaTheme="minorEastAsia" w:hAnsi="Tahoma" w:cs="Tahoma"/>
          <w:sz w:val="22"/>
          <w:szCs w:val="22"/>
          <w:lang w:eastAsia="en-US"/>
        </w:rPr>
      </w:pPr>
      <w:r>
        <w:rPr>
          <w:rFonts w:ascii="Tahoma" w:eastAsiaTheme="minorEastAsia" w:hAnsi="Tahoma" w:cs="Tahoma"/>
          <w:noProof/>
          <w:sz w:val="22"/>
          <w:szCs w:val="22"/>
        </w:rPr>
        <w:drawing>
          <wp:inline distT="0" distB="0" distL="0" distR="0">
            <wp:extent cx="5607069" cy="8396577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88" cy="840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98A" w:rsidRDefault="003E6646" w:rsidP="003E6646">
      <w:pPr>
        <w:pStyle w:val="StandardWeb"/>
        <w:rPr>
          <w:rFonts w:ascii="Tahoma" w:eastAsiaTheme="minorEastAsia" w:hAnsi="Tahoma" w:cs="Tahoma"/>
          <w:sz w:val="22"/>
          <w:szCs w:val="22"/>
          <w:lang w:eastAsia="en-US"/>
        </w:rPr>
      </w:pPr>
      <w:r>
        <w:rPr>
          <w:rFonts w:ascii="Tahoma" w:eastAsiaTheme="minorEastAsia" w:hAnsi="Tahoma" w:cs="Tahoma"/>
          <w:sz w:val="22"/>
          <w:szCs w:val="22"/>
          <w:lang w:eastAsia="en-US"/>
        </w:rPr>
        <w:lastRenderedPageBreak/>
        <w:br/>
      </w:r>
      <w:r>
        <w:rPr>
          <w:rFonts w:ascii="Tahoma" w:eastAsiaTheme="minorEastAsia" w:hAnsi="Tahoma" w:cs="Tahoma"/>
          <w:sz w:val="22"/>
          <w:szCs w:val="22"/>
          <w:lang w:eastAsia="en-US"/>
        </w:rPr>
        <w:br/>
      </w:r>
      <w:r w:rsidR="00AC1258" w:rsidRPr="00AC1258">
        <w:rPr>
          <w:rFonts w:ascii="Tahoma" w:eastAsiaTheme="minorEastAsia" w:hAnsi="Tahoma" w:cs="Tahoma"/>
          <w:b/>
          <w:sz w:val="36"/>
          <w:szCs w:val="36"/>
          <w:lang w:eastAsia="en-US"/>
        </w:rPr>
        <w:t>Graphische Darstellungen</w:t>
      </w:r>
      <w:r>
        <w:rPr>
          <w:rFonts w:ascii="Tahoma" w:eastAsiaTheme="minorEastAsia" w:hAnsi="Tahoma" w:cs="Tahoma"/>
          <w:sz w:val="22"/>
          <w:szCs w:val="22"/>
          <w:lang w:eastAsia="en-US"/>
        </w:rPr>
        <w:br/>
      </w:r>
      <w:r w:rsidR="00B5298A">
        <w:rPr>
          <w:rFonts w:ascii="Tahoma" w:eastAsiaTheme="minorEastAsia" w:hAnsi="Tahoma" w:cs="Tahoma"/>
          <w:sz w:val="22"/>
          <w:szCs w:val="22"/>
          <w:lang w:eastAsia="en-US"/>
        </w:rPr>
        <w:t>N</w:t>
      </w:r>
      <w:r w:rsidR="009C0240">
        <w:rPr>
          <w:rFonts w:ascii="Tahoma" w:eastAsiaTheme="minorEastAsia" w:hAnsi="Tahoma" w:cs="Tahoma"/>
          <w:sz w:val="22"/>
          <w:szCs w:val="22"/>
          <w:lang w:eastAsia="en-US"/>
        </w:rPr>
        <w:t>a</w:t>
      </w:r>
      <w:bookmarkStart w:id="1" w:name="_GoBack"/>
      <w:bookmarkEnd w:id="1"/>
      <w:r w:rsidR="00B5298A">
        <w:rPr>
          <w:rFonts w:ascii="Tahoma" w:eastAsiaTheme="minorEastAsia" w:hAnsi="Tahoma" w:cs="Tahoma"/>
          <w:sz w:val="22"/>
          <w:szCs w:val="22"/>
          <w:lang w:eastAsia="en-US"/>
        </w:rPr>
        <w:t>ch der Datenerfassung folg die Analyse der Daten. Sie werden ev. zuerst sortiert und/oder umgerechnet.</w:t>
      </w:r>
      <w:r w:rsidR="00B5298A">
        <w:rPr>
          <w:rFonts w:ascii="Tahoma" w:eastAsiaTheme="minorEastAsia" w:hAnsi="Tahoma" w:cs="Tahoma"/>
          <w:sz w:val="22"/>
          <w:szCs w:val="22"/>
          <w:lang w:eastAsia="en-US"/>
        </w:rPr>
        <w:br/>
      </w:r>
      <w:r w:rsidR="00B5298A">
        <w:rPr>
          <w:rFonts w:ascii="Tahoma" w:eastAsiaTheme="minorEastAsia" w:hAnsi="Tahoma" w:cs="Tahoma"/>
          <w:sz w:val="22"/>
          <w:szCs w:val="22"/>
          <w:lang w:eastAsia="en-US"/>
        </w:rPr>
        <w:br/>
        <w:t xml:space="preserve">In vielen Graphiken werden anstelle von Messwerten oder Beobachtungen die </w:t>
      </w:r>
      <w:r w:rsidR="00B5298A" w:rsidRPr="00670508">
        <w:rPr>
          <w:rFonts w:ascii="Tahoma" w:eastAsiaTheme="minorEastAsia" w:hAnsi="Tahoma" w:cs="Tahoma"/>
          <w:i/>
          <w:color w:val="0070C0"/>
          <w:sz w:val="22"/>
          <w:szCs w:val="22"/>
          <w:lang w:eastAsia="en-US"/>
        </w:rPr>
        <w:t>Häufigkeiten</w:t>
      </w:r>
      <w:r w:rsidR="00B5298A">
        <w:rPr>
          <w:rFonts w:ascii="Tahoma" w:eastAsiaTheme="minorEastAsia" w:hAnsi="Tahoma" w:cs="Tahoma"/>
          <w:sz w:val="22"/>
          <w:szCs w:val="22"/>
          <w:lang w:eastAsia="en-US"/>
        </w:rPr>
        <w:t xml:space="preserve"> dargestellt. Es gibt </w:t>
      </w:r>
      <w:r w:rsidR="00B5298A" w:rsidRPr="00670508">
        <w:rPr>
          <w:rFonts w:ascii="Tahoma" w:eastAsiaTheme="minorEastAsia" w:hAnsi="Tahoma" w:cs="Tahoma"/>
          <w:i/>
          <w:color w:val="0070C0"/>
          <w:sz w:val="22"/>
          <w:szCs w:val="22"/>
          <w:lang w:eastAsia="en-US"/>
        </w:rPr>
        <w:t>absolute</w:t>
      </w:r>
      <w:r w:rsidR="00B5298A">
        <w:rPr>
          <w:rFonts w:ascii="Tahoma" w:eastAsiaTheme="minorEastAsia" w:hAnsi="Tahoma" w:cs="Tahoma"/>
          <w:sz w:val="22"/>
          <w:szCs w:val="22"/>
          <w:lang w:eastAsia="en-US"/>
        </w:rPr>
        <w:t xml:space="preserve"> und </w:t>
      </w:r>
      <w:r w:rsidR="00B5298A" w:rsidRPr="00670508">
        <w:rPr>
          <w:rFonts w:ascii="Tahoma" w:eastAsiaTheme="minorEastAsia" w:hAnsi="Tahoma" w:cs="Tahoma"/>
          <w:i/>
          <w:color w:val="0070C0"/>
          <w:sz w:val="22"/>
          <w:szCs w:val="22"/>
          <w:lang w:eastAsia="en-US"/>
        </w:rPr>
        <w:t>relative</w:t>
      </w:r>
      <w:r w:rsidR="00B5298A">
        <w:rPr>
          <w:rFonts w:ascii="Tahoma" w:eastAsiaTheme="minorEastAsia" w:hAnsi="Tahoma" w:cs="Tahoma"/>
          <w:sz w:val="22"/>
          <w:szCs w:val="22"/>
          <w:lang w:eastAsia="en-US"/>
        </w:rPr>
        <w:t xml:space="preserve"> Häufigkeiten:</w:t>
      </w:r>
      <w:r w:rsidR="00670508">
        <w:rPr>
          <w:rFonts w:ascii="Tahoma" w:eastAsiaTheme="minorEastAsia" w:hAnsi="Tahoma" w:cs="Tahoma"/>
          <w:sz w:val="22"/>
          <w:szCs w:val="22"/>
          <w:lang w:eastAsia="en-US"/>
        </w:rPr>
        <w:br/>
      </w:r>
      <w:r w:rsidR="00670508">
        <w:rPr>
          <w:rFonts w:ascii="Tahoma" w:eastAsiaTheme="minorEastAsia" w:hAnsi="Tahoma" w:cs="Tahoma"/>
          <w:sz w:val="22"/>
          <w:szCs w:val="22"/>
          <w:lang w:eastAsia="en-US"/>
        </w:rPr>
        <w:br/>
      </w:r>
      <w:r w:rsidR="00670508">
        <w:rPr>
          <w:rFonts w:ascii="Tahoma" w:eastAsiaTheme="minorEastAsia" w:hAnsi="Tahoma" w:cs="Tahoma"/>
          <w:b/>
          <w:color w:val="0070C0"/>
          <w:sz w:val="22"/>
          <w:szCs w:val="22"/>
          <w:lang w:eastAsia="en-US"/>
        </w:rPr>
        <w:t xml:space="preserve">Absolute Häufigkeit h </w:t>
      </w:r>
      <w:r w:rsidR="00670508" w:rsidRPr="00670508">
        <w:rPr>
          <w:rFonts w:ascii="Tahoma" w:eastAsiaTheme="minorEastAsia" w:hAnsi="Tahoma" w:cs="Tahoma"/>
          <w:sz w:val="22"/>
          <w:szCs w:val="22"/>
          <w:lang w:eastAsia="en-US"/>
        </w:rPr>
        <w:t>einer</w:t>
      </w:r>
      <w:r w:rsidR="00670508">
        <w:rPr>
          <w:rFonts w:ascii="Tahoma" w:eastAsiaTheme="minorEastAsia" w:hAnsi="Tahoma" w:cs="Tahoma"/>
          <w:sz w:val="22"/>
          <w:szCs w:val="22"/>
          <w:lang w:eastAsia="en-US"/>
        </w:rPr>
        <w:t xml:space="preserve"> Merkmalausprägung ist die </w:t>
      </w:r>
      <w:r w:rsidR="00670508" w:rsidRPr="00670508">
        <w:rPr>
          <w:rFonts w:ascii="Tahoma" w:eastAsiaTheme="minorEastAsia" w:hAnsi="Tahoma" w:cs="Tahoma"/>
          <w:sz w:val="22"/>
          <w:szCs w:val="22"/>
          <w:u w:val="single"/>
          <w:lang w:eastAsia="en-US"/>
        </w:rPr>
        <w:t>Anzahl</w:t>
      </w:r>
      <w:r w:rsidR="00670508">
        <w:rPr>
          <w:rFonts w:ascii="Tahoma" w:eastAsiaTheme="minorEastAsia" w:hAnsi="Tahoma" w:cs="Tahoma"/>
          <w:sz w:val="22"/>
          <w:szCs w:val="22"/>
          <w:lang w:eastAsia="en-US"/>
        </w:rPr>
        <w:t xml:space="preserve"> Beobachtungen mit dieser Ausprägung.</w:t>
      </w:r>
    </w:p>
    <w:p w:rsidR="00B5298A" w:rsidRDefault="00670508" w:rsidP="003E6646">
      <w:pPr>
        <w:pStyle w:val="StandardWeb"/>
        <w:rPr>
          <w:rFonts w:ascii="Tahoma" w:eastAsiaTheme="minorEastAsia" w:hAnsi="Tahoma" w:cs="Tahoma"/>
          <w:sz w:val="22"/>
          <w:szCs w:val="22"/>
          <w:lang w:eastAsia="en-US"/>
        </w:rPr>
      </w:pPr>
      <w:r w:rsidRPr="00670508">
        <w:rPr>
          <w:rFonts w:ascii="Tahoma" w:eastAsiaTheme="minorEastAsia" w:hAnsi="Tahoma" w:cs="Tahoma"/>
          <w:b/>
          <w:color w:val="0070C0"/>
          <w:sz w:val="22"/>
          <w:szCs w:val="22"/>
          <w:lang w:eastAsia="en-US"/>
        </w:rPr>
        <w:t>Relative Häufigkeit</w:t>
      </w:r>
      <w:r>
        <w:rPr>
          <w:rFonts w:ascii="Tahoma" w:eastAsiaTheme="minorEastAsia" w:hAnsi="Tahoma" w:cs="Tahoma"/>
          <w:b/>
          <w:color w:val="0070C0"/>
          <w:sz w:val="22"/>
          <w:szCs w:val="22"/>
          <w:lang w:eastAsia="en-US"/>
        </w:rPr>
        <w:t xml:space="preserve"> f</w:t>
      </w:r>
      <w:r w:rsidRPr="00670508">
        <w:rPr>
          <w:rFonts w:ascii="Tahoma" w:eastAsiaTheme="minorEastAsia" w:hAnsi="Tahoma" w:cs="Tahoma"/>
          <w:color w:val="0070C0"/>
          <w:sz w:val="22"/>
          <w:szCs w:val="22"/>
          <w:lang w:eastAsia="en-US"/>
        </w:rPr>
        <w:t xml:space="preserve"> </w:t>
      </w:r>
      <w:r>
        <w:rPr>
          <w:rFonts w:ascii="Tahoma" w:eastAsiaTheme="minorEastAsia" w:hAnsi="Tahoma" w:cs="Tahoma"/>
          <w:sz w:val="22"/>
          <w:szCs w:val="22"/>
          <w:lang w:eastAsia="en-US"/>
        </w:rPr>
        <w:t xml:space="preserve">einer Merkmalsausprägung ist das </w:t>
      </w:r>
      <w:r w:rsidRPr="00670508">
        <w:rPr>
          <w:rFonts w:ascii="Tahoma" w:eastAsiaTheme="minorEastAsia" w:hAnsi="Tahoma" w:cs="Tahoma"/>
          <w:sz w:val="22"/>
          <w:szCs w:val="22"/>
          <w:u w:val="single"/>
          <w:lang w:eastAsia="en-US"/>
        </w:rPr>
        <w:t>Verhältnis</w:t>
      </w:r>
      <w:r>
        <w:rPr>
          <w:rFonts w:ascii="Tahoma" w:eastAsiaTheme="minorEastAsia" w:hAnsi="Tahoma" w:cs="Tahoma"/>
          <w:sz w:val="22"/>
          <w:szCs w:val="22"/>
          <w:lang w:eastAsia="en-US"/>
        </w:rPr>
        <w:t xml:space="preserve"> aus absoluter </w:t>
      </w:r>
      <w:proofErr w:type="spellStart"/>
      <w:r>
        <w:rPr>
          <w:rFonts w:ascii="Tahoma" w:eastAsiaTheme="minorEastAsia" w:hAnsi="Tahoma" w:cs="Tahoma"/>
          <w:sz w:val="22"/>
          <w:szCs w:val="22"/>
          <w:lang w:eastAsia="en-US"/>
        </w:rPr>
        <w:t>Häfigkeit</w:t>
      </w:r>
      <w:proofErr w:type="spellEnd"/>
      <w:r>
        <w:rPr>
          <w:rFonts w:ascii="Tahoma" w:eastAsiaTheme="minorEastAsia" w:hAnsi="Tahoma" w:cs="Tahoma"/>
          <w:sz w:val="22"/>
          <w:szCs w:val="22"/>
          <w:lang w:eastAsia="en-US"/>
        </w:rPr>
        <w:t xml:space="preserve"> h und Stichprobenumfang n: </w:t>
      </w:r>
      <w:r w:rsidRPr="00670508">
        <w:rPr>
          <w:rFonts w:ascii="Tahoma" w:eastAsiaTheme="minorEastAsia" w:hAnsi="Tahoma" w:cs="Tahoma"/>
          <w:sz w:val="28"/>
          <w:szCs w:val="28"/>
          <w:lang w:eastAsia="en-US"/>
        </w:rPr>
        <w:t xml:space="preserve">  </w:t>
      </w:r>
      <m:oMath>
        <m:r>
          <w:rPr>
            <w:rFonts w:ascii="Cambria Math" w:eastAsiaTheme="minorEastAsia" w:hAnsi="Cambria Math" w:cs="Tahoma"/>
            <w:sz w:val="28"/>
            <w:szCs w:val="28"/>
            <w:lang w:eastAsia="en-US"/>
          </w:rPr>
          <m:t>f=</m:t>
        </m:r>
        <m:f>
          <m:fPr>
            <m:ctrlPr>
              <w:rPr>
                <w:rFonts w:ascii="Cambria Math" w:eastAsiaTheme="minorEastAsia" w:hAnsi="Cambria Math" w:cs="Tahoma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 w:cs="Tahoma"/>
                <w:sz w:val="28"/>
                <w:szCs w:val="28"/>
                <w:lang w:eastAsia="en-US"/>
              </w:rPr>
              <m:t>h</m:t>
            </m:r>
          </m:num>
          <m:den>
            <m:r>
              <w:rPr>
                <w:rFonts w:ascii="Cambria Math" w:eastAsiaTheme="minorEastAsia" w:hAnsi="Cambria Math" w:cs="Tahoma"/>
                <w:sz w:val="28"/>
                <w:szCs w:val="28"/>
                <w:lang w:eastAsia="en-US"/>
              </w:rPr>
              <m:t>n</m:t>
            </m:r>
          </m:den>
        </m:f>
      </m:oMath>
    </w:p>
    <w:p w:rsidR="00DB5637" w:rsidRDefault="00670508" w:rsidP="003E6646">
      <w:pPr>
        <w:pStyle w:val="StandardWeb"/>
        <w:rPr>
          <w:rFonts w:ascii="Tahoma" w:eastAsiaTheme="minorEastAsia" w:hAnsi="Tahoma" w:cs="Tahoma"/>
        </w:rPr>
      </w:pPr>
      <w:r>
        <w:rPr>
          <w:noProof/>
        </w:rPr>
        <w:drawing>
          <wp:inline distT="0" distB="0" distL="0" distR="0" wp14:anchorId="57E911FE" wp14:editId="34B6F1C4">
            <wp:extent cx="6254841" cy="4627659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4841" cy="46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646">
        <w:rPr>
          <w:rFonts w:ascii="Tahoma" w:eastAsiaTheme="minorEastAsia" w:hAnsi="Tahoma" w:cs="Tahoma"/>
          <w:b/>
          <w:u w:val="single"/>
        </w:rPr>
        <w:br/>
      </w:r>
      <w:r w:rsidR="003E6646">
        <w:rPr>
          <w:rFonts w:ascii="Tahoma" w:eastAsiaTheme="minorEastAsia" w:hAnsi="Tahoma" w:cs="Tahoma"/>
          <w:b/>
          <w:u w:val="single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noProof/>
        </w:rPr>
        <w:lastRenderedPageBreak/>
        <w:drawing>
          <wp:inline distT="0" distB="0" distL="0" distR="0" wp14:anchorId="7E65B9FE" wp14:editId="2F8C927A">
            <wp:extent cx="6138407" cy="823578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7227" cy="824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noProof/>
        </w:rPr>
        <w:lastRenderedPageBreak/>
        <w:drawing>
          <wp:inline distT="0" distB="0" distL="0" distR="0" wp14:anchorId="2AA7EC92" wp14:editId="2474A15A">
            <wp:extent cx="5200650" cy="72771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  <w:r w:rsidR="00935876">
        <w:rPr>
          <w:noProof/>
        </w:rPr>
        <w:lastRenderedPageBreak/>
        <w:drawing>
          <wp:inline distT="0" distB="0" distL="0" distR="0" wp14:anchorId="26DF2939" wp14:editId="0D553A81">
            <wp:extent cx="5809830" cy="6559826"/>
            <wp:effectExtent l="0" t="0" r="63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7747" cy="658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876">
        <w:rPr>
          <w:rFonts w:ascii="Tahoma" w:eastAsiaTheme="minorEastAsia" w:hAnsi="Tahoma" w:cs="Tahoma"/>
        </w:rPr>
        <w:br/>
      </w:r>
      <w:r w:rsidR="00935876">
        <w:rPr>
          <w:rFonts w:ascii="Tahoma" w:eastAsiaTheme="minorEastAsia" w:hAnsi="Tahoma" w:cs="Tahoma"/>
        </w:rPr>
        <w:br/>
      </w:r>
    </w:p>
    <w:sectPr w:rsidR="00DB5637" w:rsidSect="000A65B4">
      <w:footerReference w:type="default" r:id="rId12"/>
      <w:pgSz w:w="11906" w:h="16838"/>
      <w:pgMar w:top="568" w:right="566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D17" w:rsidRDefault="00DD3D17" w:rsidP="00B63DD0">
      <w:pPr>
        <w:spacing w:line="240" w:lineRule="auto"/>
      </w:pPr>
      <w:r>
        <w:separator/>
      </w:r>
    </w:p>
  </w:endnote>
  <w:endnote w:type="continuationSeparator" w:id="0">
    <w:p w:rsidR="00DD3D17" w:rsidRDefault="00DD3D17" w:rsidP="00B63D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DD0" w:rsidRDefault="00B63DD0">
    <w:pPr>
      <w:pStyle w:val="Fuzeile"/>
    </w:pPr>
    <w:r>
      <w:t>BBB/ P. Wunderli</w:t>
    </w:r>
    <w:r>
      <w:ptab w:relativeTo="margin" w:alignment="center" w:leader="none"/>
    </w:r>
    <w:r>
      <w:ptab w:relativeTo="margin" w:alignment="right" w:leader="none"/>
    </w:r>
    <w:r>
      <w:t>März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D17" w:rsidRDefault="00DD3D17" w:rsidP="00B63DD0">
      <w:pPr>
        <w:spacing w:line="240" w:lineRule="auto"/>
      </w:pPr>
      <w:r>
        <w:separator/>
      </w:r>
    </w:p>
  </w:footnote>
  <w:footnote w:type="continuationSeparator" w:id="0">
    <w:p w:rsidR="00DD3D17" w:rsidRDefault="00DD3D17" w:rsidP="00B63D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32CCE"/>
    <w:multiLevelType w:val="multilevel"/>
    <w:tmpl w:val="0902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E7AFE"/>
    <w:multiLevelType w:val="multilevel"/>
    <w:tmpl w:val="867E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F0540"/>
    <w:multiLevelType w:val="multilevel"/>
    <w:tmpl w:val="0B38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B4"/>
    <w:rsid w:val="00033338"/>
    <w:rsid w:val="00043B4C"/>
    <w:rsid w:val="000636D1"/>
    <w:rsid w:val="000A51F3"/>
    <w:rsid w:val="000A65B4"/>
    <w:rsid w:val="001B1CB2"/>
    <w:rsid w:val="00221304"/>
    <w:rsid w:val="002B1E09"/>
    <w:rsid w:val="003A6814"/>
    <w:rsid w:val="003E05AF"/>
    <w:rsid w:val="003E6646"/>
    <w:rsid w:val="003E6DA4"/>
    <w:rsid w:val="00425B0E"/>
    <w:rsid w:val="00481FE1"/>
    <w:rsid w:val="00490442"/>
    <w:rsid w:val="005479FE"/>
    <w:rsid w:val="005605E0"/>
    <w:rsid w:val="005D2EB7"/>
    <w:rsid w:val="00670508"/>
    <w:rsid w:val="0076757F"/>
    <w:rsid w:val="007D1864"/>
    <w:rsid w:val="007E19CC"/>
    <w:rsid w:val="007F4C53"/>
    <w:rsid w:val="008904ED"/>
    <w:rsid w:val="008D2BC0"/>
    <w:rsid w:val="00924FAE"/>
    <w:rsid w:val="00935876"/>
    <w:rsid w:val="009C0240"/>
    <w:rsid w:val="009F0517"/>
    <w:rsid w:val="00AC1258"/>
    <w:rsid w:val="00AD3ED8"/>
    <w:rsid w:val="00B5298A"/>
    <w:rsid w:val="00B63DD0"/>
    <w:rsid w:val="00BF6926"/>
    <w:rsid w:val="00C34C28"/>
    <w:rsid w:val="00C812BD"/>
    <w:rsid w:val="00CE723D"/>
    <w:rsid w:val="00CF607B"/>
    <w:rsid w:val="00D93872"/>
    <w:rsid w:val="00DB5637"/>
    <w:rsid w:val="00DB678F"/>
    <w:rsid w:val="00DD3D17"/>
    <w:rsid w:val="00E00D7D"/>
    <w:rsid w:val="00E06FCA"/>
    <w:rsid w:val="00E9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332F1"/>
  <w15:chartTrackingRefBased/>
  <w15:docId w15:val="{A22703E6-1266-4BF2-8DE5-E095C4EB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0A65B4"/>
    <w:pPr>
      <w:spacing w:after="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0A6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B63DD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3DD0"/>
  </w:style>
  <w:style w:type="paragraph" w:styleId="Fuzeile">
    <w:name w:val="footer"/>
    <w:basedOn w:val="Standard"/>
    <w:link w:val="FuzeileZchn"/>
    <w:uiPriority w:val="99"/>
    <w:unhideWhenUsed/>
    <w:rsid w:val="00B63DD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3DD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2B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2BC0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6705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Wunderli</dc:creator>
  <cp:keywords/>
  <dc:description/>
  <cp:lastModifiedBy>Peter Wunderli</cp:lastModifiedBy>
  <cp:revision>26</cp:revision>
  <cp:lastPrinted>2017-03-29T14:39:00Z</cp:lastPrinted>
  <dcterms:created xsi:type="dcterms:W3CDTF">2017-02-28T08:37:00Z</dcterms:created>
  <dcterms:modified xsi:type="dcterms:W3CDTF">2017-03-29T14:39:00Z</dcterms:modified>
</cp:coreProperties>
</file>