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82A" w:rsidRPr="00E2276B" w:rsidRDefault="003D050F">
      <w:pPr>
        <w:rPr>
          <w:rFonts w:ascii="Arial" w:hAnsi="Arial" w:cs="Arial"/>
          <w:sz w:val="24"/>
          <w:szCs w:val="24"/>
        </w:rPr>
      </w:pPr>
      <w:r w:rsidRPr="00022FFB">
        <w:rPr>
          <w:rFonts w:ascii="Arial" w:hAnsi="Arial" w:cs="Arial"/>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Kennzahlen</w:t>
      </w:r>
      <w:r>
        <w:rPr>
          <w:rFonts w:ascii="Tahoma" w:hAnsi="Tahoma" w:cs="Tahoma"/>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E2276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E2276B" w:rsidRPr="00E2276B">
        <w:rPr>
          <w:rFonts w:ascii="Arial" w:hAnsi="Arial" w:cs="Arial"/>
          <w:sz w:val="24"/>
          <w:szCs w:val="24"/>
        </w:rPr>
        <w:t>Zunächst ein wenig Theorie aus einem Lehrbuch……</w:t>
      </w:r>
      <w:r w:rsidR="00E2276B" w:rsidRPr="00E2276B">
        <w:rPr>
          <w:rFonts w:ascii="Arial" w:hAnsi="Arial" w:cs="Arial"/>
          <w:sz w:val="24"/>
          <w:szCs w:val="24"/>
        </w:rPr>
        <w:br/>
      </w:r>
      <w:r w:rsidR="00022FFB">
        <w:rPr>
          <w:rFonts w:ascii="Arial" w:hAnsi="Arial" w:cs="Arial"/>
          <w:sz w:val="24"/>
          <w:szCs w:val="24"/>
        </w:rPr>
        <w:br/>
      </w:r>
      <w:r w:rsidR="003D43BE">
        <w:rPr>
          <w:rFonts w:ascii="Arial" w:hAnsi="Arial" w:cs="Arial"/>
          <w:sz w:val="24"/>
          <w:szCs w:val="24"/>
        </w:rPr>
        <w:br/>
        <w:t xml:space="preserve">In der Theorie versteht man unter flüssige Mittel die Konten (Kasse, Bank und Post). Die Forderungen entsprechen das Konto «Debitoren». Es handelt sich um Rechnungen von Kunden, die noch nicht beglichen worden sind. </w:t>
      </w:r>
      <w:r w:rsidR="00022FFB">
        <w:rPr>
          <w:rFonts w:ascii="Arial" w:hAnsi="Arial" w:cs="Arial"/>
          <w:sz w:val="24"/>
          <w:szCs w:val="24"/>
        </w:rPr>
        <w:br/>
      </w:r>
      <w:r w:rsidR="00022FFB">
        <w:rPr>
          <w:rFonts w:ascii="Arial" w:hAnsi="Arial" w:cs="Arial"/>
          <w:sz w:val="24"/>
          <w:szCs w:val="24"/>
        </w:rPr>
        <w:br/>
      </w:r>
      <w:r w:rsidR="00022FFB">
        <w:rPr>
          <w:noProof/>
          <w:lang w:val="en-US"/>
        </w:rPr>
        <w:drawing>
          <wp:inline distT="0" distB="0" distL="0" distR="0" wp14:anchorId="77B2BFA1" wp14:editId="58FD8466">
            <wp:extent cx="5760720" cy="55841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5584190"/>
                    </a:xfrm>
                    <a:prstGeom prst="rect">
                      <a:avLst/>
                    </a:prstGeom>
                  </pic:spPr>
                </pic:pic>
              </a:graphicData>
            </a:graphic>
          </wp:inline>
        </w:drawing>
      </w:r>
    </w:p>
    <w:p w:rsidR="00162080" w:rsidRDefault="00162080">
      <w:pPr>
        <w:rPr>
          <w:rFonts w:ascii="Arial" w:hAnsi="Arial" w:cs="Arial"/>
          <w:sz w:val="24"/>
          <w:szCs w:val="24"/>
        </w:rPr>
      </w:pPr>
      <w:r>
        <w:rPr>
          <w:noProof/>
          <w:lang w:val="en-US"/>
        </w:rPr>
        <w:lastRenderedPageBreak/>
        <w:drawing>
          <wp:inline distT="0" distB="0" distL="0" distR="0" wp14:anchorId="57E4C84C" wp14:editId="1F62CF8D">
            <wp:extent cx="5760720" cy="2590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90800"/>
                    </a:xfrm>
                    <a:prstGeom prst="rect">
                      <a:avLst/>
                    </a:prstGeom>
                  </pic:spPr>
                </pic:pic>
              </a:graphicData>
            </a:graphic>
          </wp:inline>
        </w:drawing>
      </w:r>
    </w:p>
    <w:p w:rsidR="00162080" w:rsidRDefault="00162080" w:rsidP="00162080">
      <w:pPr>
        <w:rPr>
          <w:rFonts w:ascii="Arial" w:hAnsi="Arial" w:cs="Arial"/>
          <w:sz w:val="24"/>
          <w:szCs w:val="24"/>
        </w:rPr>
      </w:pPr>
    </w:p>
    <w:p w:rsidR="00A3132C" w:rsidRDefault="00162080" w:rsidP="00162080">
      <w:pPr>
        <w:rPr>
          <w:rFonts w:ascii="Arial" w:hAnsi="Arial" w:cs="Arial"/>
          <w:sz w:val="24"/>
          <w:szCs w:val="24"/>
        </w:rPr>
      </w:pPr>
      <w:r>
        <w:rPr>
          <w:noProof/>
          <w:lang w:val="en-US"/>
        </w:rPr>
        <w:drawing>
          <wp:inline distT="0" distB="0" distL="0" distR="0" wp14:anchorId="66071C24" wp14:editId="4F240679">
            <wp:extent cx="5760720" cy="35648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564890"/>
                    </a:xfrm>
                    <a:prstGeom prst="rect">
                      <a:avLst/>
                    </a:prstGeom>
                  </pic:spPr>
                </pic:pic>
              </a:graphicData>
            </a:graphic>
          </wp:inline>
        </w:drawing>
      </w:r>
    </w:p>
    <w:p w:rsidR="00162080" w:rsidRPr="00A3132C" w:rsidRDefault="00A3132C" w:rsidP="00A3132C">
      <w:pPr>
        <w:rPr>
          <w:rFonts w:ascii="Arial" w:hAnsi="Arial" w:cs="Arial"/>
          <w:sz w:val="24"/>
          <w:szCs w:val="24"/>
        </w:rPr>
      </w:pPr>
      <w:r>
        <w:rPr>
          <w:noProof/>
          <w:lang w:val="en-US"/>
        </w:rPr>
        <w:drawing>
          <wp:inline distT="0" distB="0" distL="0" distR="0" wp14:anchorId="1DA15CE2" wp14:editId="475E780B">
            <wp:extent cx="5760720" cy="8817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5792" cy="888642"/>
                    </a:xfrm>
                    <a:prstGeom prst="rect">
                      <a:avLst/>
                    </a:prstGeom>
                  </pic:spPr>
                </pic:pic>
              </a:graphicData>
            </a:graphic>
          </wp:inline>
        </w:drawing>
      </w:r>
    </w:p>
    <w:p w:rsidR="00C54F31" w:rsidRDefault="00162080" w:rsidP="00162080">
      <w:pPr>
        <w:rPr>
          <w:rFonts w:ascii="Arial" w:hAnsi="Arial" w:cs="Arial"/>
          <w:sz w:val="24"/>
          <w:szCs w:val="24"/>
        </w:rPr>
      </w:pPr>
      <w:r>
        <w:rPr>
          <w:noProof/>
          <w:lang w:val="en-US"/>
        </w:rPr>
        <w:lastRenderedPageBreak/>
        <w:drawing>
          <wp:inline distT="0" distB="0" distL="0" distR="0" wp14:anchorId="60F0A309" wp14:editId="20523BF5">
            <wp:extent cx="5760720" cy="753872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538720"/>
                    </a:xfrm>
                    <a:prstGeom prst="rect">
                      <a:avLst/>
                    </a:prstGeom>
                  </pic:spPr>
                </pic:pic>
              </a:graphicData>
            </a:graphic>
          </wp:inline>
        </w:drawing>
      </w:r>
    </w:p>
    <w:p w:rsidR="00C54F31" w:rsidRDefault="00C54F31" w:rsidP="00C54F31">
      <w:pPr>
        <w:rPr>
          <w:rFonts w:ascii="Arial" w:hAnsi="Arial" w:cs="Arial"/>
          <w:sz w:val="24"/>
          <w:szCs w:val="24"/>
        </w:rPr>
      </w:pPr>
      <w:r>
        <w:rPr>
          <w:noProof/>
          <w:lang w:val="en-US"/>
        </w:rPr>
        <w:lastRenderedPageBreak/>
        <w:drawing>
          <wp:inline distT="0" distB="0" distL="0" distR="0" wp14:anchorId="75C650DB" wp14:editId="78395226">
            <wp:extent cx="5760720" cy="65233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523355"/>
                    </a:xfrm>
                    <a:prstGeom prst="rect">
                      <a:avLst/>
                    </a:prstGeom>
                  </pic:spPr>
                </pic:pic>
              </a:graphicData>
            </a:graphic>
          </wp:inline>
        </w:drawing>
      </w:r>
    </w:p>
    <w:p w:rsidR="001916B3" w:rsidRDefault="00BE5FC1" w:rsidP="00C54F31">
      <w:pPr>
        <w:ind w:firstLine="708"/>
        <w:rPr>
          <w:rFonts w:ascii="Arial" w:hAnsi="Arial" w:cs="Arial"/>
          <w:sz w:val="24"/>
          <w:szCs w:val="24"/>
        </w:rPr>
      </w:pPr>
      <w:r>
        <w:rPr>
          <w:noProof/>
          <w:lang w:val="en-US"/>
        </w:rPr>
        <w:lastRenderedPageBreak/>
        <w:drawing>
          <wp:inline distT="0" distB="0" distL="0" distR="0" wp14:anchorId="32451B69" wp14:editId="6492BA14">
            <wp:extent cx="5665470" cy="29946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5470" cy="2994660"/>
                    </a:xfrm>
                    <a:prstGeom prst="rect">
                      <a:avLst/>
                    </a:prstGeom>
                  </pic:spPr>
                </pic:pic>
              </a:graphicData>
            </a:graphic>
          </wp:inline>
        </w:drawing>
      </w:r>
    </w:p>
    <w:p w:rsidR="001916B3" w:rsidRDefault="001916B3" w:rsidP="001916B3">
      <w:pPr>
        <w:rPr>
          <w:rFonts w:ascii="Arial" w:hAnsi="Arial" w:cs="Arial"/>
          <w:sz w:val="24"/>
          <w:szCs w:val="24"/>
        </w:rPr>
      </w:pPr>
    </w:p>
    <w:p w:rsidR="001916B3" w:rsidRPr="00F66708" w:rsidRDefault="001916B3" w:rsidP="001916B3">
      <w:pPr>
        <w:spacing w:after="120"/>
        <w:rPr>
          <w:rFonts w:ascii="Tahoma" w:hAnsi="Tahoma" w:cs="Tahoma"/>
        </w:rPr>
      </w:pPr>
      <w:r w:rsidRPr="00F66708">
        <w:rPr>
          <w:rFonts w:ascii="Tahoma" w:hAnsi="Tahoma" w:cs="Tahoma"/>
        </w:rPr>
        <w:t>Übung 1</w:t>
      </w:r>
    </w:p>
    <w:p w:rsidR="001916B3" w:rsidRPr="00161A43" w:rsidRDefault="001916B3" w:rsidP="001916B3">
      <w:pPr>
        <w:spacing w:after="120"/>
        <w:rPr>
          <w:rFonts w:ascii="Tahoma" w:hAnsi="Tahoma" w:cs="Tahoma"/>
        </w:rPr>
      </w:pPr>
      <w:r w:rsidRPr="00161A43">
        <w:rPr>
          <w:rFonts w:ascii="Tahoma" w:hAnsi="Tahoma" w:cs="Tahoma"/>
        </w:rPr>
        <w:t>Von einem Handelsbetrieb sind die Schlussbilanz sowie die Erfolgsrechnung</w:t>
      </w:r>
      <w:r>
        <w:rPr>
          <w:rFonts w:ascii="Tahoma" w:hAnsi="Tahoma" w:cs="Tahoma"/>
        </w:rPr>
        <w:t xml:space="preserve"> in CHF 1000.-</w:t>
      </w:r>
      <w:r w:rsidRPr="00161A43">
        <w:rPr>
          <w:rFonts w:ascii="Tahoma" w:hAnsi="Tahoma" w:cs="Tahoma"/>
        </w:rPr>
        <w:t xml:space="preserve"> geg</w:t>
      </w:r>
      <w:r>
        <w:rPr>
          <w:rFonts w:ascii="Tahoma" w:hAnsi="Tahoma" w:cs="Tahoma"/>
        </w:rPr>
        <w:t>e</w:t>
      </w:r>
      <w:r w:rsidRPr="00161A43">
        <w:rPr>
          <w:rFonts w:ascii="Tahoma" w:hAnsi="Tahoma" w:cs="Tahoma"/>
        </w:rPr>
        <w:t>ben</w:t>
      </w:r>
      <w:r>
        <w:rPr>
          <w:rFonts w:ascii="Tahoma" w:hAnsi="Tahoma" w:cs="Tahoma"/>
        </w:rPr>
        <w:t>.</w:t>
      </w:r>
    </w:p>
    <w:tbl>
      <w:tblPr>
        <w:tblW w:w="7905" w:type="dxa"/>
        <w:tblCellMar>
          <w:left w:w="70" w:type="dxa"/>
          <w:right w:w="70" w:type="dxa"/>
        </w:tblCellMar>
        <w:tblLook w:val="04A0" w:firstRow="1" w:lastRow="0" w:firstColumn="1" w:lastColumn="0" w:noHBand="0" w:noVBand="1"/>
      </w:tblPr>
      <w:tblGrid>
        <w:gridCol w:w="1740"/>
        <w:gridCol w:w="965"/>
        <w:gridCol w:w="965"/>
        <w:gridCol w:w="1835"/>
        <w:gridCol w:w="1200"/>
        <w:gridCol w:w="1200"/>
      </w:tblGrid>
      <w:tr w:rsidR="001916B3" w:rsidRPr="00A050A0" w:rsidTr="00F323EB">
        <w:trPr>
          <w:trHeight w:val="310"/>
        </w:trPr>
        <w:tc>
          <w:tcPr>
            <w:tcW w:w="1740" w:type="dxa"/>
            <w:tcBorders>
              <w:top w:val="double" w:sz="6" w:space="0" w:color="auto"/>
              <w:left w:val="double" w:sz="6" w:space="0" w:color="auto"/>
              <w:bottom w:val="single" w:sz="12" w:space="0" w:color="auto"/>
              <w:right w:val="nil"/>
            </w:tcBorders>
            <w:shd w:val="clear" w:color="auto" w:fill="auto"/>
            <w:noWrap/>
            <w:vAlign w:val="bottom"/>
            <w:hideMark/>
          </w:tcPr>
          <w:p w:rsidR="001916B3" w:rsidRPr="00A050A0" w:rsidRDefault="001916B3" w:rsidP="00F323EB">
            <w:pPr>
              <w:spacing w:after="0" w:line="240" w:lineRule="auto"/>
              <w:rPr>
                <w:rFonts w:ascii="Calibri" w:eastAsia="Times New Roman" w:hAnsi="Calibri" w:cs="Calibri"/>
                <w:color w:val="000000"/>
                <w:lang w:eastAsia="de-CH"/>
              </w:rPr>
            </w:pPr>
            <w:r w:rsidRPr="00A050A0">
              <w:rPr>
                <w:rFonts w:ascii="Calibri" w:eastAsia="Times New Roman" w:hAnsi="Calibri" w:cs="Calibri"/>
                <w:color w:val="000000"/>
                <w:lang w:eastAsia="de-CH"/>
              </w:rPr>
              <w:t>Aktiven</w:t>
            </w:r>
          </w:p>
        </w:tc>
        <w:tc>
          <w:tcPr>
            <w:tcW w:w="965" w:type="dxa"/>
            <w:tcBorders>
              <w:top w:val="double" w:sz="6" w:space="0" w:color="auto"/>
              <w:left w:val="nil"/>
              <w:bottom w:val="single" w:sz="12" w:space="0" w:color="auto"/>
              <w:right w:val="nil"/>
            </w:tcBorders>
          </w:tcPr>
          <w:p w:rsidR="001916B3" w:rsidRPr="00A050A0" w:rsidRDefault="001916B3" w:rsidP="00F323EB">
            <w:pPr>
              <w:spacing w:after="0" w:line="240" w:lineRule="auto"/>
              <w:jc w:val="center"/>
              <w:rPr>
                <w:rFonts w:ascii="Calibri" w:eastAsia="Times New Roman" w:hAnsi="Calibri" w:cs="Calibri"/>
                <w:color w:val="000000"/>
                <w:lang w:eastAsia="de-CH"/>
              </w:rPr>
            </w:pPr>
          </w:p>
        </w:tc>
        <w:tc>
          <w:tcPr>
            <w:tcW w:w="2800" w:type="dxa"/>
            <w:gridSpan w:val="2"/>
            <w:tcBorders>
              <w:top w:val="double" w:sz="6" w:space="0" w:color="auto"/>
              <w:left w:val="nil"/>
              <w:bottom w:val="single" w:sz="12" w:space="0" w:color="auto"/>
              <w:right w:val="nil"/>
            </w:tcBorders>
            <w:shd w:val="clear" w:color="auto" w:fill="auto"/>
            <w:noWrap/>
            <w:vAlign w:val="bottom"/>
            <w:hideMark/>
          </w:tcPr>
          <w:p w:rsidR="001916B3" w:rsidRPr="00A050A0" w:rsidRDefault="001916B3" w:rsidP="00F323EB">
            <w:pPr>
              <w:spacing w:after="0" w:line="240" w:lineRule="auto"/>
              <w:jc w:val="center"/>
              <w:rPr>
                <w:rFonts w:ascii="Calibri" w:eastAsia="Times New Roman" w:hAnsi="Calibri" w:cs="Calibri"/>
                <w:color w:val="000000"/>
                <w:lang w:eastAsia="de-CH"/>
              </w:rPr>
            </w:pPr>
            <w:r w:rsidRPr="00A050A0">
              <w:rPr>
                <w:rFonts w:ascii="Calibri" w:eastAsia="Times New Roman" w:hAnsi="Calibri" w:cs="Calibri"/>
                <w:color w:val="000000"/>
                <w:lang w:eastAsia="de-CH"/>
              </w:rPr>
              <w:t>Bilanz</w:t>
            </w:r>
          </w:p>
        </w:tc>
        <w:tc>
          <w:tcPr>
            <w:tcW w:w="1200" w:type="dxa"/>
            <w:tcBorders>
              <w:top w:val="double" w:sz="6" w:space="0" w:color="auto"/>
              <w:left w:val="nil"/>
              <w:bottom w:val="single" w:sz="12" w:space="0" w:color="auto"/>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200" w:type="dxa"/>
            <w:tcBorders>
              <w:top w:val="double" w:sz="6" w:space="0" w:color="auto"/>
              <w:left w:val="nil"/>
              <w:bottom w:val="single" w:sz="12" w:space="0" w:color="auto"/>
              <w:right w:val="double" w:sz="6" w:space="0" w:color="auto"/>
            </w:tcBorders>
            <w:shd w:val="clear" w:color="auto" w:fill="auto"/>
            <w:noWrap/>
            <w:vAlign w:val="bottom"/>
            <w:hideMark/>
          </w:tcPr>
          <w:p w:rsidR="001916B3" w:rsidRPr="00A050A0" w:rsidRDefault="001916B3" w:rsidP="00F323EB">
            <w:pPr>
              <w:spacing w:after="0" w:line="240" w:lineRule="auto"/>
              <w:jc w:val="right"/>
              <w:rPr>
                <w:rFonts w:ascii="Calibri" w:eastAsia="Times New Roman" w:hAnsi="Calibri" w:cs="Calibri"/>
                <w:color w:val="000000"/>
                <w:lang w:eastAsia="de-CH"/>
              </w:rPr>
            </w:pPr>
            <w:r w:rsidRPr="00A050A0">
              <w:rPr>
                <w:rFonts w:ascii="Calibri" w:eastAsia="Times New Roman" w:hAnsi="Calibri" w:cs="Calibri"/>
                <w:color w:val="000000"/>
                <w:lang w:eastAsia="de-CH"/>
              </w:rPr>
              <w:t>Passiven</w:t>
            </w:r>
          </w:p>
        </w:tc>
      </w:tr>
      <w:tr w:rsidR="001916B3"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Umlaufvermögen</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Fremdkapital</w:t>
            </w:r>
          </w:p>
        </w:tc>
        <w:tc>
          <w:tcPr>
            <w:tcW w:w="1200"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Flüssige Mittel</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400</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Kreditoren</w:t>
            </w:r>
          </w:p>
        </w:tc>
        <w:tc>
          <w:tcPr>
            <w:tcW w:w="1200"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2000</w:t>
            </w: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Forderungen</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1800</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Hypothek</w:t>
            </w:r>
          </w:p>
        </w:tc>
        <w:tc>
          <w:tcPr>
            <w:tcW w:w="1200" w:type="dxa"/>
            <w:tcBorders>
              <w:top w:val="nil"/>
              <w:left w:val="nil"/>
              <w:bottom w:val="nil"/>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2400</w:t>
            </w: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4400</w:t>
            </w: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Vorräte</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1000</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3200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E310E9" w:rsidRDefault="001916B3"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Anlagevermögen</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1916B3" w:rsidRPr="00E310E9" w:rsidRDefault="001916B3"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Eigenkapital</w:t>
            </w:r>
          </w:p>
        </w:tc>
        <w:tc>
          <w:tcPr>
            <w:tcW w:w="1200" w:type="dxa"/>
            <w:tcBorders>
              <w:top w:val="nil"/>
              <w:left w:val="nil"/>
              <w:bottom w:val="nil"/>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Einrichtungen</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500</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Aktienkapital</w:t>
            </w:r>
          </w:p>
        </w:tc>
        <w:tc>
          <w:tcPr>
            <w:tcW w:w="1200" w:type="dxa"/>
            <w:tcBorders>
              <w:top w:val="nil"/>
              <w:left w:val="nil"/>
              <w:bottom w:val="nil"/>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2500</w:t>
            </w: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Liegenschaft</w:t>
            </w:r>
          </w:p>
        </w:tc>
        <w:tc>
          <w:tcPr>
            <w:tcW w:w="965" w:type="dxa"/>
            <w:tcBorders>
              <w:top w:val="nil"/>
              <w:left w:val="nil"/>
              <w:bottom w:val="nil"/>
              <w:right w:val="nil"/>
            </w:tcBorders>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4300</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4800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Reserven</w:t>
            </w:r>
          </w:p>
        </w:tc>
        <w:tc>
          <w:tcPr>
            <w:tcW w:w="1200" w:type="dxa"/>
            <w:tcBorders>
              <w:top w:val="nil"/>
              <w:left w:val="nil"/>
              <w:bottom w:val="nil"/>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7900</w:t>
            </w: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965" w:type="dxa"/>
            <w:tcBorders>
              <w:top w:val="nil"/>
              <w:left w:val="nil"/>
              <w:bottom w:val="single" w:sz="12" w:space="0" w:color="auto"/>
              <w:right w:val="nil"/>
            </w:tcBorders>
          </w:tcPr>
          <w:p w:rsidR="001916B3" w:rsidRDefault="001916B3" w:rsidP="00F323EB">
            <w:pPr>
              <w:spacing w:after="0" w:line="240" w:lineRule="auto"/>
              <w:jc w:val="right"/>
              <w:rPr>
                <w:rFonts w:ascii="Calibri" w:eastAsia="Times New Roman" w:hAnsi="Calibri" w:cs="Calibri"/>
                <w:color w:val="000000"/>
                <w:lang w:eastAsia="de-CH"/>
              </w:rPr>
            </w:pPr>
          </w:p>
        </w:tc>
        <w:tc>
          <w:tcPr>
            <w:tcW w:w="965" w:type="dxa"/>
            <w:tcBorders>
              <w:top w:val="nil"/>
              <w:left w:val="nil"/>
              <w:bottom w:val="single" w:sz="12" w:space="0" w:color="auto"/>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Gewinnvortrag</w:t>
            </w:r>
          </w:p>
        </w:tc>
        <w:tc>
          <w:tcPr>
            <w:tcW w:w="1200" w:type="dxa"/>
            <w:tcBorders>
              <w:top w:val="nil"/>
              <w:left w:val="nil"/>
              <w:bottom w:val="single" w:sz="12" w:space="0" w:color="auto"/>
              <w:right w:val="nil"/>
            </w:tcBorders>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310</w:t>
            </w:r>
          </w:p>
        </w:tc>
        <w:tc>
          <w:tcPr>
            <w:tcW w:w="1200" w:type="dxa"/>
            <w:tcBorders>
              <w:top w:val="nil"/>
              <w:left w:val="nil"/>
              <w:bottom w:val="single" w:sz="12" w:space="0" w:color="auto"/>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3600</w:t>
            </w:r>
          </w:p>
        </w:tc>
      </w:tr>
      <w:tr w:rsidR="001916B3" w:rsidRPr="00A050A0" w:rsidTr="00F323EB">
        <w:trPr>
          <w:trHeight w:val="310"/>
        </w:trPr>
        <w:tc>
          <w:tcPr>
            <w:tcW w:w="1740" w:type="dxa"/>
            <w:tcBorders>
              <w:top w:val="nil"/>
              <w:left w:val="double" w:sz="6" w:space="0" w:color="auto"/>
              <w:bottom w:val="double" w:sz="6" w:space="0" w:color="auto"/>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965" w:type="dxa"/>
            <w:tcBorders>
              <w:top w:val="nil"/>
              <w:left w:val="nil"/>
              <w:bottom w:val="double" w:sz="6" w:space="0" w:color="auto"/>
              <w:right w:val="nil"/>
            </w:tcBorders>
          </w:tcPr>
          <w:p w:rsidR="001916B3" w:rsidRDefault="001916B3" w:rsidP="00F323EB">
            <w:pPr>
              <w:spacing w:after="0" w:line="240" w:lineRule="auto"/>
              <w:jc w:val="right"/>
              <w:rPr>
                <w:rFonts w:ascii="Calibri" w:eastAsia="Times New Roman" w:hAnsi="Calibri" w:cs="Calibri"/>
                <w:color w:val="000000"/>
                <w:lang w:eastAsia="de-CH"/>
              </w:rPr>
            </w:pPr>
          </w:p>
        </w:tc>
        <w:tc>
          <w:tcPr>
            <w:tcW w:w="965" w:type="dxa"/>
            <w:tcBorders>
              <w:top w:val="nil"/>
              <w:left w:val="nil"/>
              <w:bottom w:val="double" w:sz="6" w:space="0" w:color="auto"/>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8000</w:t>
            </w:r>
          </w:p>
        </w:tc>
        <w:tc>
          <w:tcPr>
            <w:tcW w:w="1835" w:type="dxa"/>
            <w:tcBorders>
              <w:top w:val="nil"/>
              <w:left w:val="nil"/>
              <w:bottom w:val="double" w:sz="6" w:space="0" w:color="auto"/>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double" w:sz="6" w:space="0" w:color="auto"/>
              <w:right w:val="nil"/>
            </w:tcBorders>
          </w:tcPr>
          <w:p w:rsidR="001916B3" w:rsidRDefault="001916B3"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double" w:sz="6" w:space="0" w:color="auto"/>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8000</w:t>
            </w:r>
          </w:p>
        </w:tc>
      </w:tr>
    </w:tbl>
    <w:p w:rsidR="001916B3" w:rsidRPr="00161A43" w:rsidRDefault="001916B3" w:rsidP="001916B3">
      <w:pPr>
        <w:spacing w:after="120"/>
        <w:rPr>
          <w:rFonts w:ascii="Tahoma" w:hAnsi="Tahoma" w:cs="Tahoma"/>
        </w:rPr>
      </w:pPr>
    </w:p>
    <w:tbl>
      <w:tblPr>
        <w:tblW w:w="5740" w:type="dxa"/>
        <w:tblCellMar>
          <w:left w:w="70" w:type="dxa"/>
          <w:right w:w="70" w:type="dxa"/>
        </w:tblCellMar>
        <w:tblLook w:val="04A0" w:firstRow="1" w:lastRow="0" w:firstColumn="1" w:lastColumn="0" w:noHBand="0" w:noVBand="1"/>
      </w:tblPr>
      <w:tblGrid>
        <w:gridCol w:w="1740"/>
        <w:gridCol w:w="965"/>
        <w:gridCol w:w="1835"/>
        <w:gridCol w:w="1200"/>
      </w:tblGrid>
      <w:tr w:rsidR="001916B3" w:rsidRPr="00A050A0" w:rsidTr="00F323EB">
        <w:trPr>
          <w:trHeight w:val="310"/>
        </w:trPr>
        <w:tc>
          <w:tcPr>
            <w:tcW w:w="1740" w:type="dxa"/>
            <w:tcBorders>
              <w:top w:val="double" w:sz="6" w:space="0" w:color="auto"/>
              <w:left w:val="double" w:sz="6" w:space="0" w:color="auto"/>
              <w:bottom w:val="single" w:sz="12" w:space="0" w:color="auto"/>
              <w:right w:val="nil"/>
            </w:tcBorders>
            <w:shd w:val="clear" w:color="auto" w:fill="auto"/>
            <w:noWrap/>
            <w:vAlign w:val="bottom"/>
            <w:hideMark/>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Aufwand</w:t>
            </w:r>
          </w:p>
        </w:tc>
        <w:tc>
          <w:tcPr>
            <w:tcW w:w="2800" w:type="dxa"/>
            <w:gridSpan w:val="2"/>
            <w:tcBorders>
              <w:top w:val="double" w:sz="6" w:space="0" w:color="auto"/>
              <w:left w:val="nil"/>
              <w:bottom w:val="single" w:sz="12" w:space="0" w:color="auto"/>
              <w:right w:val="nil"/>
            </w:tcBorders>
            <w:shd w:val="clear" w:color="auto" w:fill="auto"/>
            <w:noWrap/>
            <w:vAlign w:val="bottom"/>
            <w:hideMark/>
          </w:tcPr>
          <w:p w:rsidR="001916B3" w:rsidRPr="00A050A0" w:rsidRDefault="001916B3" w:rsidP="00F323EB">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Erfolgsrechnung</w:t>
            </w:r>
          </w:p>
        </w:tc>
        <w:tc>
          <w:tcPr>
            <w:tcW w:w="1200" w:type="dxa"/>
            <w:tcBorders>
              <w:top w:val="double" w:sz="6" w:space="0" w:color="auto"/>
              <w:left w:val="nil"/>
              <w:bottom w:val="single" w:sz="12" w:space="0" w:color="auto"/>
              <w:right w:val="double" w:sz="6" w:space="0" w:color="auto"/>
            </w:tcBorders>
            <w:shd w:val="clear" w:color="auto" w:fill="auto"/>
            <w:noWrap/>
            <w:vAlign w:val="bottom"/>
            <w:hideMark/>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Ertrag</w:t>
            </w:r>
          </w:p>
        </w:tc>
      </w:tr>
      <w:tr w:rsidR="001916B3"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Warenaufwand</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9000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Warenertrag</w:t>
            </w: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15000</w:t>
            </w: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Personalaufwand</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3600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Zinsaufwand</w:t>
            </w:r>
          </w:p>
        </w:tc>
        <w:tc>
          <w:tcPr>
            <w:tcW w:w="965" w:type="dxa"/>
            <w:tcBorders>
              <w:top w:val="nil"/>
              <w:left w:val="nil"/>
              <w:bottom w:val="nil"/>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120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Abschreibungen</w:t>
            </w:r>
          </w:p>
        </w:tc>
        <w:tc>
          <w:tcPr>
            <w:tcW w:w="965" w:type="dxa"/>
            <w:tcBorders>
              <w:top w:val="nil"/>
              <w:left w:val="nil"/>
              <w:bottom w:val="nil"/>
              <w:right w:val="single" w:sz="12" w:space="0" w:color="auto"/>
            </w:tcBorders>
            <w:shd w:val="clear" w:color="auto" w:fill="auto"/>
            <w:noWrap/>
            <w:vAlign w:val="bottom"/>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240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1916B3"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Übriger Aufwand</w:t>
            </w:r>
          </w:p>
        </w:tc>
        <w:tc>
          <w:tcPr>
            <w:tcW w:w="965" w:type="dxa"/>
            <w:tcBorders>
              <w:top w:val="nil"/>
              <w:left w:val="nil"/>
              <w:bottom w:val="nil"/>
              <w:right w:val="single" w:sz="12" w:space="0" w:color="auto"/>
            </w:tcBorders>
            <w:shd w:val="clear" w:color="auto" w:fill="auto"/>
            <w:noWrap/>
            <w:vAlign w:val="bottom"/>
          </w:tcPr>
          <w:p w:rsidR="001916B3"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1680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r>
      <w:tr w:rsidR="001916B3"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Reingewinn</w:t>
            </w:r>
          </w:p>
        </w:tc>
        <w:tc>
          <w:tcPr>
            <w:tcW w:w="965" w:type="dxa"/>
            <w:tcBorders>
              <w:top w:val="nil"/>
              <w:left w:val="nil"/>
              <w:bottom w:val="single" w:sz="12" w:space="0" w:color="auto"/>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360</w:t>
            </w:r>
          </w:p>
        </w:tc>
        <w:tc>
          <w:tcPr>
            <w:tcW w:w="1835" w:type="dxa"/>
            <w:tcBorders>
              <w:top w:val="nil"/>
              <w:left w:val="nil"/>
              <w:bottom w:val="nil"/>
              <w:right w:val="nil"/>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single" w:sz="12" w:space="0" w:color="auto"/>
              <w:right w:val="double" w:sz="6" w:space="0" w:color="auto"/>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r>
      <w:tr w:rsidR="001916B3" w:rsidRPr="00A050A0" w:rsidTr="00F323EB">
        <w:trPr>
          <w:trHeight w:val="310"/>
        </w:trPr>
        <w:tc>
          <w:tcPr>
            <w:tcW w:w="1740" w:type="dxa"/>
            <w:tcBorders>
              <w:top w:val="nil"/>
              <w:left w:val="double" w:sz="6" w:space="0" w:color="auto"/>
              <w:bottom w:val="double" w:sz="6" w:space="0" w:color="auto"/>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965" w:type="dxa"/>
            <w:tcBorders>
              <w:top w:val="nil"/>
              <w:left w:val="nil"/>
              <w:bottom w:val="double" w:sz="6" w:space="0" w:color="auto"/>
              <w:right w:val="single" w:sz="12"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15000</w:t>
            </w:r>
          </w:p>
        </w:tc>
        <w:tc>
          <w:tcPr>
            <w:tcW w:w="1835" w:type="dxa"/>
            <w:tcBorders>
              <w:top w:val="nil"/>
              <w:left w:val="nil"/>
              <w:bottom w:val="double" w:sz="6" w:space="0" w:color="auto"/>
              <w:right w:val="nil"/>
            </w:tcBorders>
            <w:shd w:val="clear" w:color="auto" w:fill="auto"/>
            <w:noWrap/>
            <w:vAlign w:val="bottom"/>
          </w:tcPr>
          <w:p w:rsidR="001916B3" w:rsidRPr="00A050A0" w:rsidRDefault="001916B3" w:rsidP="00F323EB">
            <w:pPr>
              <w:spacing w:after="0" w:line="240" w:lineRule="auto"/>
              <w:rPr>
                <w:rFonts w:ascii="Calibri" w:eastAsia="Times New Roman" w:hAnsi="Calibri" w:cs="Calibri"/>
                <w:color w:val="000000"/>
                <w:lang w:eastAsia="de-CH"/>
              </w:rPr>
            </w:pPr>
          </w:p>
        </w:tc>
        <w:tc>
          <w:tcPr>
            <w:tcW w:w="1200" w:type="dxa"/>
            <w:tcBorders>
              <w:top w:val="nil"/>
              <w:left w:val="nil"/>
              <w:bottom w:val="double" w:sz="6" w:space="0" w:color="auto"/>
              <w:right w:val="double" w:sz="6" w:space="0" w:color="auto"/>
            </w:tcBorders>
            <w:shd w:val="clear" w:color="auto" w:fill="auto"/>
            <w:noWrap/>
            <w:vAlign w:val="bottom"/>
          </w:tcPr>
          <w:p w:rsidR="001916B3" w:rsidRPr="00A050A0" w:rsidRDefault="001916B3"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15000</w:t>
            </w:r>
          </w:p>
        </w:tc>
      </w:tr>
    </w:tbl>
    <w:p w:rsidR="001916B3" w:rsidRDefault="001916B3" w:rsidP="001916B3"/>
    <w:p w:rsidR="001916B3" w:rsidRPr="00676BEF" w:rsidRDefault="001916B3" w:rsidP="001916B3">
      <w:pPr>
        <w:rPr>
          <w:rFonts w:ascii="Tahoma" w:hAnsi="Tahoma" w:cs="Tahoma"/>
        </w:rPr>
      </w:pPr>
      <w:r w:rsidRPr="00676BEF">
        <w:rPr>
          <w:rFonts w:ascii="Tahoma" w:hAnsi="Tahoma" w:cs="Tahoma"/>
        </w:rPr>
        <w:t xml:space="preserve">Errechnen Sie folgenden Kennzahlen: Intensität des Anlagevermögens, Eigenfinanzierungsgrad, Fremdfinanzierungsgrad, Liquiditätsgrad 2 (Zahlungsbereitschaft), </w:t>
      </w:r>
      <w:r w:rsidR="004C77BB">
        <w:rPr>
          <w:rFonts w:ascii="Tahoma" w:hAnsi="Tahoma" w:cs="Tahoma"/>
        </w:rPr>
        <w:t>und Rentabilität des Eigenkapitals.</w:t>
      </w:r>
    </w:p>
    <w:tbl>
      <w:tblPr>
        <w:tblStyle w:val="Tabellenraster"/>
        <w:tblW w:w="0" w:type="auto"/>
        <w:tblLook w:val="04A0" w:firstRow="1" w:lastRow="0" w:firstColumn="1" w:lastColumn="0" w:noHBand="0" w:noVBand="1"/>
      </w:tblPr>
      <w:tblGrid>
        <w:gridCol w:w="4556"/>
        <w:gridCol w:w="4506"/>
      </w:tblGrid>
      <w:tr w:rsidR="001916B3" w:rsidTr="00F323EB">
        <w:tc>
          <w:tcPr>
            <w:tcW w:w="4606" w:type="dxa"/>
          </w:tcPr>
          <w:p w:rsidR="001916B3" w:rsidRDefault="001916B3" w:rsidP="00F323EB">
            <w:r>
              <w:lastRenderedPageBreak/>
              <w:t>Intensität des Anlagevermögens</w:t>
            </w:r>
          </w:p>
        </w:tc>
        <w:tc>
          <w:tcPr>
            <w:tcW w:w="4606" w:type="dxa"/>
          </w:tcPr>
          <w:p w:rsidR="001916B3" w:rsidRDefault="001916B3" w:rsidP="00F323EB"/>
        </w:tc>
      </w:tr>
      <w:tr w:rsidR="001916B3" w:rsidTr="00F323EB">
        <w:tc>
          <w:tcPr>
            <w:tcW w:w="4606" w:type="dxa"/>
          </w:tcPr>
          <w:p w:rsidR="001916B3" w:rsidRDefault="001916B3" w:rsidP="00F323EB">
            <w:r>
              <w:t>Fremdfinanzierungsgrad</w:t>
            </w:r>
          </w:p>
        </w:tc>
        <w:tc>
          <w:tcPr>
            <w:tcW w:w="4606" w:type="dxa"/>
          </w:tcPr>
          <w:p w:rsidR="001916B3" w:rsidRDefault="001916B3" w:rsidP="00F323EB"/>
        </w:tc>
      </w:tr>
      <w:tr w:rsidR="001916B3" w:rsidTr="00F323EB">
        <w:tc>
          <w:tcPr>
            <w:tcW w:w="4606" w:type="dxa"/>
          </w:tcPr>
          <w:p w:rsidR="001916B3" w:rsidRDefault="001916B3" w:rsidP="00F323EB">
            <w:r>
              <w:t>Eigenfinanzierungsgrad</w:t>
            </w:r>
          </w:p>
        </w:tc>
        <w:tc>
          <w:tcPr>
            <w:tcW w:w="4606" w:type="dxa"/>
          </w:tcPr>
          <w:p w:rsidR="001916B3" w:rsidRDefault="001916B3" w:rsidP="00F323EB"/>
        </w:tc>
      </w:tr>
      <w:tr w:rsidR="001916B3" w:rsidTr="00F323EB">
        <w:tc>
          <w:tcPr>
            <w:tcW w:w="4606" w:type="dxa"/>
          </w:tcPr>
          <w:p w:rsidR="001916B3" w:rsidRDefault="001916B3" w:rsidP="00F323EB">
            <w:r>
              <w:t>Liquiditätsgrad 2</w:t>
            </w:r>
          </w:p>
        </w:tc>
        <w:tc>
          <w:tcPr>
            <w:tcW w:w="4606" w:type="dxa"/>
          </w:tcPr>
          <w:p w:rsidR="001916B3" w:rsidRDefault="001916B3" w:rsidP="00F323EB"/>
        </w:tc>
      </w:tr>
      <w:tr w:rsidR="001916B3" w:rsidTr="00F323EB">
        <w:tc>
          <w:tcPr>
            <w:tcW w:w="4606" w:type="dxa"/>
          </w:tcPr>
          <w:p w:rsidR="001916B3" w:rsidRDefault="001916B3" w:rsidP="00F323EB">
            <w:r>
              <w:t>Rentabilität des Eigenkapitals</w:t>
            </w:r>
          </w:p>
        </w:tc>
        <w:tc>
          <w:tcPr>
            <w:tcW w:w="4606" w:type="dxa"/>
          </w:tcPr>
          <w:p w:rsidR="001916B3" w:rsidRDefault="001916B3" w:rsidP="00F323EB"/>
        </w:tc>
      </w:tr>
    </w:tbl>
    <w:p w:rsidR="00E2276B" w:rsidRDefault="00E2276B" w:rsidP="001916B3">
      <w:pPr>
        <w:rPr>
          <w:rFonts w:ascii="Arial" w:hAnsi="Arial" w:cs="Arial"/>
          <w:sz w:val="24"/>
          <w:szCs w:val="24"/>
        </w:rPr>
      </w:pPr>
    </w:p>
    <w:p w:rsidR="00D0467B" w:rsidRPr="00161A43" w:rsidRDefault="00D0467B" w:rsidP="00D0467B">
      <w:pPr>
        <w:spacing w:after="120"/>
        <w:rPr>
          <w:rFonts w:ascii="Tahoma" w:hAnsi="Tahoma" w:cs="Tahoma"/>
        </w:rPr>
      </w:pPr>
      <w:r>
        <w:rPr>
          <w:rFonts w:ascii="Arial" w:hAnsi="Arial" w:cs="Arial"/>
          <w:sz w:val="24"/>
          <w:szCs w:val="24"/>
        </w:rPr>
        <w:t>Übung 2</w:t>
      </w:r>
      <w:r>
        <w:rPr>
          <w:rFonts w:ascii="Arial" w:hAnsi="Arial" w:cs="Arial"/>
          <w:sz w:val="24"/>
          <w:szCs w:val="24"/>
        </w:rPr>
        <w:br/>
      </w:r>
      <w:r w:rsidRPr="00161A43">
        <w:rPr>
          <w:rFonts w:ascii="Tahoma" w:hAnsi="Tahoma" w:cs="Tahoma"/>
        </w:rPr>
        <w:t xml:space="preserve">Von einem Handelsbetrieb </w:t>
      </w:r>
      <w:r w:rsidR="00EF4A0E">
        <w:rPr>
          <w:rFonts w:ascii="Tahoma" w:hAnsi="Tahoma" w:cs="Tahoma"/>
        </w:rPr>
        <w:t>liegen</w:t>
      </w:r>
      <w:r>
        <w:rPr>
          <w:rFonts w:ascii="Tahoma" w:hAnsi="Tahoma" w:cs="Tahoma"/>
        </w:rPr>
        <w:t xml:space="preserve"> die Schlussbilanz </w:t>
      </w:r>
      <w:r w:rsidR="00EF4A0E">
        <w:rPr>
          <w:rFonts w:ascii="Tahoma" w:hAnsi="Tahoma" w:cs="Tahoma"/>
        </w:rPr>
        <w:t xml:space="preserve">und die Erfolgsrechnung </w:t>
      </w:r>
      <w:r>
        <w:rPr>
          <w:rFonts w:ascii="Tahoma" w:hAnsi="Tahoma" w:cs="Tahoma"/>
        </w:rPr>
        <w:t xml:space="preserve">in Kurzzahlen vor. </w:t>
      </w:r>
    </w:p>
    <w:tbl>
      <w:tblPr>
        <w:tblW w:w="7905" w:type="dxa"/>
        <w:tblCellMar>
          <w:left w:w="70" w:type="dxa"/>
          <w:right w:w="70" w:type="dxa"/>
        </w:tblCellMar>
        <w:tblLook w:val="04A0" w:firstRow="1" w:lastRow="0" w:firstColumn="1" w:lastColumn="0" w:noHBand="0" w:noVBand="1"/>
      </w:tblPr>
      <w:tblGrid>
        <w:gridCol w:w="1740"/>
        <w:gridCol w:w="965"/>
        <w:gridCol w:w="965"/>
        <w:gridCol w:w="1835"/>
        <w:gridCol w:w="1200"/>
        <w:gridCol w:w="1200"/>
      </w:tblGrid>
      <w:tr w:rsidR="00D0467B" w:rsidRPr="00A050A0" w:rsidTr="00F323EB">
        <w:trPr>
          <w:trHeight w:val="310"/>
        </w:trPr>
        <w:tc>
          <w:tcPr>
            <w:tcW w:w="1740" w:type="dxa"/>
            <w:tcBorders>
              <w:top w:val="double" w:sz="6" w:space="0" w:color="auto"/>
              <w:left w:val="double" w:sz="6" w:space="0" w:color="auto"/>
              <w:bottom w:val="single" w:sz="12" w:space="0" w:color="auto"/>
              <w:right w:val="nil"/>
            </w:tcBorders>
            <w:shd w:val="clear" w:color="auto" w:fill="auto"/>
            <w:noWrap/>
            <w:vAlign w:val="bottom"/>
            <w:hideMark/>
          </w:tcPr>
          <w:p w:rsidR="00D0467B" w:rsidRPr="00A050A0" w:rsidRDefault="00D0467B" w:rsidP="00F323EB">
            <w:pPr>
              <w:spacing w:after="0" w:line="240" w:lineRule="auto"/>
              <w:rPr>
                <w:rFonts w:ascii="Calibri" w:eastAsia="Times New Roman" w:hAnsi="Calibri" w:cs="Calibri"/>
                <w:color w:val="000000"/>
                <w:lang w:eastAsia="de-CH"/>
              </w:rPr>
            </w:pPr>
            <w:r w:rsidRPr="00A050A0">
              <w:rPr>
                <w:rFonts w:ascii="Calibri" w:eastAsia="Times New Roman" w:hAnsi="Calibri" w:cs="Calibri"/>
                <w:color w:val="000000"/>
                <w:lang w:eastAsia="de-CH"/>
              </w:rPr>
              <w:t>Aktiven</w:t>
            </w:r>
          </w:p>
        </w:tc>
        <w:tc>
          <w:tcPr>
            <w:tcW w:w="965" w:type="dxa"/>
            <w:tcBorders>
              <w:top w:val="double" w:sz="6" w:space="0" w:color="auto"/>
              <w:left w:val="nil"/>
              <w:bottom w:val="single" w:sz="12" w:space="0" w:color="auto"/>
              <w:right w:val="nil"/>
            </w:tcBorders>
          </w:tcPr>
          <w:p w:rsidR="00D0467B" w:rsidRPr="00A050A0" w:rsidRDefault="00D0467B" w:rsidP="00F323EB">
            <w:pPr>
              <w:spacing w:after="0" w:line="240" w:lineRule="auto"/>
              <w:jc w:val="center"/>
              <w:rPr>
                <w:rFonts w:ascii="Calibri" w:eastAsia="Times New Roman" w:hAnsi="Calibri" w:cs="Calibri"/>
                <w:color w:val="000000"/>
                <w:lang w:eastAsia="de-CH"/>
              </w:rPr>
            </w:pPr>
          </w:p>
        </w:tc>
        <w:tc>
          <w:tcPr>
            <w:tcW w:w="2800" w:type="dxa"/>
            <w:gridSpan w:val="2"/>
            <w:tcBorders>
              <w:top w:val="double" w:sz="6" w:space="0" w:color="auto"/>
              <w:left w:val="nil"/>
              <w:bottom w:val="single" w:sz="12" w:space="0" w:color="auto"/>
              <w:right w:val="nil"/>
            </w:tcBorders>
            <w:shd w:val="clear" w:color="auto" w:fill="auto"/>
            <w:noWrap/>
            <w:vAlign w:val="bottom"/>
            <w:hideMark/>
          </w:tcPr>
          <w:p w:rsidR="00D0467B" w:rsidRPr="00A050A0" w:rsidRDefault="00D0467B" w:rsidP="00F323EB">
            <w:pPr>
              <w:spacing w:after="0" w:line="240" w:lineRule="auto"/>
              <w:jc w:val="center"/>
              <w:rPr>
                <w:rFonts w:ascii="Calibri" w:eastAsia="Times New Roman" w:hAnsi="Calibri" w:cs="Calibri"/>
                <w:color w:val="000000"/>
                <w:lang w:eastAsia="de-CH"/>
              </w:rPr>
            </w:pPr>
            <w:r w:rsidRPr="00A050A0">
              <w:rPr>
                <w:rFonts w:ascii="Calibri" w:eastAsia="Times New Roman" w:hAnsi="Calibri" w:cs="Calibri"/>
                <w:color w:val="000000"/>
                <w:lang w:eastAsia="de-CH"/>
              </w:rPr>
              <w:t>Bilanz</w:t>
            </w:r>
          </w:p>
        </w:tc>
        <w:tc>
          <w:tcPr>
            <w:tcW w:w="1200" w:type="dxa"/>
            <w:tcBorders>
              <w:top w:val="double" w:sz="6" w:space="0" w:color="auto"/>
              <w:left w:val="nil"/>
              <w:bottom w:val="single" w:sz="12" w:space="0" w:color="auto"/>
              <w:right w:val="nil"/>
            </w:tcBorders>
          </w:tcPr>
          <w:p w:rsidR="00D0467B" w:rsidRPr="00A050A0" w:rsidRDefault="00D0467B" w:rsidP="00F323EB">
            <w:pPr>
              <w:spacing w:after="0" w:line="240" w:lineRule="auto"/>
              <w:jc w:val="right"/>
              <w:rPr>
                <w:rFonts w:ascii="Calibri" w:eastAsia="Times New Roman" w:hAnsi="Calibri" w:cs="Calibri"/>
                <w:color w:val="000000"/>
                <w:lang w:eastAsia="de-CH"/>
              </w:rPr>
            </w:pPr>
          </w:p>
        </w:tc>
        <w:tc>
          <w:tcPr>
            <w:tcW w:w="1200" w:type="dxa"/>
            <w:tcBorders>
              <w:top w:val="double" w:sz="6" w:space="0" w:color="auto"/>
              <w:left w:val="nil"/>
              <w:bottom w:val="single" w:sz="12" w:space="0" w:color="auto"/>
              <w:right w:val="double" w:sz="6" w:space="0" w:color="auto"/>
            </w:tcBorders>
            <w:shd w:val="clear" w:color="auto" w:fill="auto"/>
            <w:noWrap/>
            <w:vAlign w:val="bottom"/>
            <w:hideMark/>
          </w:tcPr>
          <w:p w:rsidR="00D0467B" w:rsidRPr="00A050A0" w:rsidRDefault="00D0467B" w:rsidP="00F323EB">
            <w:pPr>
              <w:spacing w:after="0" w:line="240" w:lineRule="auto"/>
              <w:jc w:val="right"/>
              <w:rPr>
                <w:rFonts w:ascii="Calibri" w:eastAsia="Times New Roman" w:hAnsi="Calibri" w:cs="Calibri"/>
                <w:color w:val="000000"/>
                <w:lang w:eastAsia="de-CH"/>
              </w:rPr>
            </w:pPr>
            <w:r w:rsidRPr="00A050A0">
              <w:rPr>
                <w:rFonts w:ascii="Calibri" w:eastAsia="Times New Roman" w:hAnsi="Calibri" w:cs="Calibri"/>
                <w:color w:val="000000"/>
                <w:lang w:eastAsia="de-CH"/>
              </w:rPr>
              <w:t>Passiven</w:t>
            </w:r>
          </w:p>
        </w:tc>
      </w:tr>
      <w:tr w:rsidR="00D0467B"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Umlaufvermögen</w:t>
            </w:r>
          </w:p>
        </w:tc>
        <w:tc>
          <w:tcPr>
            <w:tcW w:w="965" w:type="dxa"/>
            <w:tcBorders>
              <w:top w:val="nil"/>
              <w:left w:val="nil"/>
              <w:bottom w:val="nil"/>
              <w:right w:val="nil"/>
            </w:tcBorders>
          </w:tcPr>
          <w:p w:rsidR="00D0467B" w:rsidRDefault="00D0467B" w:rsidP="00F323EB">
            <w:pPr>
              <w:spacing w:after="0" w:line="240" w:lineRule="auto"/>
              <w:jc w:val="right"/>
              <w:rPr>
                <w:rFonts w:ascii="Calibri" w:eastAsia="Times New Roman" w:hAnsi="Calibri" w:cs="Calibri"/>
                <w:color w:val="000000"/>
                <w:lang w:eastAsia="de-CH"/>
              </w:rPr>
            </w:pPr>
          </w:p>
        </w:tc>
        <w:tc>
          <w:tcPr>
            <w:tcW w:w="965" w:type="dxa"/>
            <w:tcBorders>
              <w:top w:val="nil"/>
              <w:left w:val="nil"/>
              <w:bottom w:val="nil"/>
              <w:right w:val="single" w:sz="12"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Fremdkapital</w:t>
            </w:r>
          </w:p>
        </w:tc>
        <w:tc>
          <w:tcPr>
            <w:tcW w:w="1200" w:type="dxa"/>
            <w:tcBorders>
              <w:top w:val="nil"/>
              <w:left w:val="nil"/>
              <w:bottom w:val="nil"/>
              <w:right w:val="nil"/>
            </w:tcBorders>
          </w:tcPr>
          <w:p w:rsidR="00D0467B" w:rsidRDefault="00D0467B"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Pr="00A050A0" w:rsidRDefault="000473F5"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Kasse</w:t>
            </w:r>
          </w:p>
        </w:tc>
        <w:tc>
          <w:tcPr>
            <w:tcW w:w="965" w:type="dxa"/>
            <w:tcBorders>
              <w:top w:val="nil"/>
              <w:left w:val="nil"/>
              <w:bottom w:val="nil"/>
              <w:right w:val="nil"/>
            </w:tcBorders>
          </w:tcPr>
          <w:p w:rsidR="00D0467B" w:rsidRDefault="000473F5"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w:t>
            </w:r>
          </w:p>
        </w:tc>
        <w:tc>
          <w:tcPr>
            <w:tcW w:w="965" w:type="dxa"/>
            <w:tcBorders>
              <w:top w:val="nil"/>
              <w:left w:val="nil"/>
              <w:bottom w:val="nil"/>
              <w:right w:val="single" w:sz="12"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Kreditoren</w:t>
            </w:r>
          </w:p>
        </w:tc>
        <w:tc>
          <w:tcPr>
            <w:tcW w:w="1200" w:type="dxa"/>
            <w:tcBorders>
              <w:top w:val="nil"/>
              <w:left w:val="nil"/>
              <w:bottom w:val="nil"/>
              <w:right w:val="nil"/>
            </w:tcBorders>
          </w:tcPr>
          <w:p w:rsidR="00D0467B"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11</w:t>
            </w: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Pr="00A050A0" w:rsidRDefault="000473F5"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Debitoren</w:t>
            </w:r>
          </w:p>
        </w:tc>
        <w:tc>
          <w:tcPr>
            <w:tcW w:w="965" w:type="dxa"/>
            <w:tcBorders>
              <w:top w:val="nil"/>
              <w:left w:val="nil"/>
              <w:bottom w:val="nil"/>
              <w:right w:val="nil"/>
            </w:tcBorders>
          </w:tcPr>
          <w:p w:rsidR="00D0467B" w:rsidRDefault="000473F5"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26</w:t>
            </w:r>
          </w:p>
        </w:tc>
        <w:tc>
          <w:tcPr>
            <w:tcW w:w="965" w:type="dxa"/>
            <w:tcBorders>
              <w:top w:val="nil"/>
              <w:left w:val="nil"/>
              <w:bottom w:val="nil"/>
              <w:right w:val="single" w:sz="12"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D0467B" w:rsidRPr="00A050A0" w:rsidRDefault="00EF4A0E"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Bank</w:t>
            </w:r>
          </w:p>
        </w:tc>
        <w:tc>
          <w:tcPr>
            <w:tcW w:w="1200" w:type="dxa"/>
            <w:tcBorders>
              <w:top w:val="nil"/>
              <w:left w:val="nil"/>
              <w:bottom w:val="nil"/>
              <w:right w:val="nil"/>
            </w:tcBorders>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66</w:t>
            </w: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Pr="00A050A0" w:rsidRDefault="000473F5"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Vorräte</w:t>
            </w:r>
          </w:p>
        </w:tc>
        <w:tc>
          <w:tcPr>
            <w:tcW w:w="965" w:type="dxa"/>
            <w:tcBorders>
              <w:top w:val="nil"/>
              <w:left w:val="nil"/>
              <w:bottom w:val="nil"/>
              <w:right w:val="nil"/>
            </w:tcBorders>
          </w:tcPr>
          <w:p w:rsidR="00D0467B"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20</w:t>
            </w:r>
          </w:p>
        </w:tc>
        <w:tc>
          <w:tcPr>
            <w:tcW w:w="965" w:type="dxa"/>
            <w:tcBorders>
              <w:top w:val="nil"/>
              <w:left w:val="nil"/>
              <w:bottom w:val="nil"/>
              <w:right w:val="single" w:sz="12"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50</w:t>
            </w:r>
          </w:p>
        </w:tc>
        <w:tc>
          <w:tcPr>
            <w:tcW w:w="1835" w:type="dxa"/>
            <w:tcBorders>
              <w:top w:val="nil"/>
              <w:left w:val="nil"/>
              <w:bottom w:val="nil"/>
              <w:right w:val="nil"/>
            </w:tcBorders>
            <w:shd w:val="clear" w:color="auto" w:fill="auto"/>
            <w:noWrap/>
            <w:vAlign w:val="bottom"/>
          </w:tcPr>
          <w:p w:rsidR="00D0467B" w:rsidRPr="00A050A0" w:rsidRDefault="00EF4A0E"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Aufgelaufene Zinsen</w:t>
            </w:r>
          </w:p>
        </w:tc>
        <w:tc>
          <w:tcPr>
            <w:tcW w:w="1200" w:type="dxa"/>
            <w:tcBorders>
              <w:top w:val="nil"/>
              <w:left w:val="nil"/>
              <w:bottom w:val="nil"/>
              <w:right w:val="nil"/>
            </w:tcBorders>
          </w:tcPr>
          <w:p w:rsidR="00EF4A0E" w:rsidRDefault="00EF4A0E" w:rsidP="00EF4A0E">
            <w:pPr>
              <w:spacing w:after="0" w:line="240" w:lineRule="auto"/>
              <w:jc w:val="right"/>
              <w:rPr>
                <w:rFonts w:ascii="Calibri" w:eastAsia="Times New Roman" w:hAnsi="Calibri" w:cs="Calibri"/>
                <w:color w:val="000000"/>
                <w:lang w:eastAsia="de-CH"/>
              </w:rPr>
            </w:pPr>
          </w:p>
          <w:p w:rsidR="00D0467B" w:rsidRPr="00A050A0"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w:t>
            </w: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Pr="00E310E9" w:rsidRDefault="00D0467B" w:rsidP="00F323EB">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Anlagevermögen</w:t>
            </w:r>
          </w:p>
        </w:tc>
        <w:tc>
          <w:tcPr>
            <w:tcW w:w="965" w:type="dxa"/>
            <w:tcBorders>
              <w:top w:val="nil"/>
              <w:left w:val="nil"/>
              <w:bottom w:val="nil"/>
              <w:right w:val="nil"/>
            </w:tcBorders>
          </w:tcPr>
          <w:p w:rsidR="00D0467B" w:rsidRDefault="00D0467B" w:rsidP="00F323EB">
            <w:pPr>
              <w:spacing w:after="0" w:line="240" w:lineRule="auto"/>
              <w:jc w:val="right"/>
              <w:rPr>
                <w:rFonts w:ascii="Calibri" w:eastAsia="Times New Roman" w:hAnsi="Calibri" w:cs="Calibri"/>
                <w:color w:val="000000"/>
                <w:lang w:eastAsia="de-CH"/>
              </w:rPr>
            </w:pPr>
          </w:p>
        </w:tc>
        <w:tc>
          <w:tcPr>
            <w:tcW w:w="965" w:type="dxa"/>
            <w:tcBorders>
              <w:top w:val="nil"/>
              <w:left w:val="nil"/>
              <w:bottom w:val="nil"/>
              <w:right w:val="single" w:sz="12"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D0467B" w:rsidRPr="00EF4A0E" w:rsidRDefault="00EF4A0E" w:rsidP="00F323EB">
            <w:pPr>
              <w:spacing w:after="0" w:line="240" w:lineRule="auto"/>
              <w:rPr>
                <w:rFonts w:ascii="Calibri" w:eastAsia="Times New Roman" w:hAnsi="Calibri" w:cs="Calibri"/>
                <w:color w:val="000000"/>
                <w:lang w:eastAsia="de-CH"/>
              </w:rPr>
            </w:pPr>
            <w:r w:rsidRPr="00EF4A0E">
              <w:rPr>
                <w:rFonts w:ascii="Calibri" w:eastAsia="Times New Roman" w:hAnsi="Calibri" w:cs="Calibri"/>
                <w:color w:val="000000"/>
                <w:lang w:eastAsia="de-CH"/>
              </w:rPr>
              <w:t>Hypotheken</w:t>
            </w:r>
          </w:p>
        </w:tc>
        <w:tc>
          <w:tcPr>
            <w:tcW w:w="1200" w:type="dxa"/>
            <w:tcBorders>
              <w:top w:val="nil"/>
              <w:left w:val="nil"/>
              <w:bottom w:val="nil"/>
              <w:right w:val="nil"/>
            </w:tcBorders>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90</w:t>
            </w:r>
          </w:p>
        </w:tc>
        <w:tc>
          <w:tcPr>
            <w:tcW w:w="1200" w:type="dxa"/>
            <w:tcBorders>
              <w:top w:val="nil"/>
              <w:left w:val="nil"/>
              <w:bottom w:val="nil"/>
              <w:right w:val="double" w:sz="6"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170</w:t>
            </w:r>
          </w:p>
        </w:tc>
      </w:tr>
      <w:tr w:rsidR="00EF4A0E"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Einrichtungen</w:t>
            </w:r>
          </w:p>
        </w:tc>
        <w:tc>
          <w:tcPr>
            <w:tcW w:w="965" w:type="dxa"/>
            <w:tcBorders>
              <w:top w:val="nil"/>
              <w:left w:val="nil"/>
              <w:bottom w:val="nil"/>
              <w:right w:val="nil"/>
            </w:tcBorders>
          </w:tcPr>
          <w:p w:rsidR="00EF4A0E"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30</w:t>
            </w:r>
          </w:p>
        </w:tc>
        <w:tc>
          <w:tcPr>
            <w:tcW w:w="965" w:type="dxa"/>
            <w:tcBorders>
              <w:top w:val="nil"/>
              <w:left w:val="nil"/>
              <w:bottom w:val="nil"/>
              <w:right w:val="single" w:sz="12"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EF4A0E" w:rsidRPr="00E310E9" w:rsidRDefault="00EF4A0E" w:rsidP="00EF4A0E">
            <w:pPr>
              <w:spacing w:after="0" w:line="240" w:lineRule="auto"/>
              <w:rPr>
                <w:rFonts w:ascii="Calibri" w:eastAsia="Times New Roman" w:hAnsi="Calibri" w:cs="Calibri"/>
                <w:b/>
                <w:color w:val="000000"/>
                <w:lang w:eastAsia="de-CH"/>
              </w:rPr>
            </w:pPr>
            <w:r w:rsidRPr="00E310E9">
              <w:rPr>
                <w:rFonts w:ascii="Calibri" w:eastAsia="Times New Roman" w:hAnsi="Calibri" w:cs="Calibri"/>
                <w:b/>
                <w:color w:val="000000"/>
                <w:lang w:eastAsia="de-CH"/>
              </w:rPr>
              <w:t>Eigenkapital</w:t>
            </w:r>
          </w:p>
        </w:tc>
        <w:tc>
          <w:tcPr>
            <w:tcW w:w="1200" w:type="dxa"/>
            <w:tcBorders>
              <w:top w:val="nil"/>
              <w:left w:val="nil"/>
              <w:bottom w:val="nil"/>
              <w:right w:val="nil"/>
            </w:tcBorders>
          </w:tcPr>
          <w:p w:rsidR="00EF4A0E" w:rsidRPr="00A050A0"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30</w:t>
            </w:r>
          </w:p>
        </w:tc>
        <w:tc>
          <w:tcPr>
            <w:tcW w:w="1200" w:type="dxa"/>
            <w:tcBorders>
              <w:top w:val="nil"/>
              <w:left w:val="nil"/>
              <w:bottom w:val="nil"/>
              <w:right w:val="double" w:sz="6"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30</w:t>
            </w:r>
          </w:p>
        </w:tc>
      </w:tr>
      <w:tr w:rsidR="00EF4A0E"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Liegenschaft</w:t>
            </w:r>
          </w:p>
        </w:tc>
        <w:tc>
          <w:tcPr>
            <w:tcW w:w="965" w:type="dxa"/>
            <w:tcBorders>
              <w:top w:val="nil"/>
              <w:left w:val="nil"/>
              <w:bottom w:val="nil"/>
              <w:right w:val="nil"/>
            </w:tcBorders>
          </w:tcPr>
          <w:p w:rsidR="00EF4A0E"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120</w:t>
            </w:r>
          </w:p>
        </w:tc>
        <w:tc>
          <w:tcPr>
            <w:tcW w:w="965" w:type="dxa"/>
            <w:tcBorders>
              <w:top w:val="nil"/>
              <w:left w:val="nil"/>
              <w:bottom w:val="nil"/>
              <w:right w:val="single" w:sz="12"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150</w:t>
            </w:r>
          </w:p>
        </w:tc>
        <w:tc>
          <w:tcPr>
            <w:tcW w:w="1835" w:type="dxa"/>
            <w:tcBorders>
              <w:top w:val="nil"/>
              <w:left w:val="nil"/>
              <w:bottom w:val="nil"/>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p>
        </w:tc>
        <w:tc>
          <w:tcPr>
            <w:tcW w:w="1200" w:type="dxa"/>
            <w:tcBorders>
              <w:top w:val="nil"/>
              <w:left w:val="nil"/>
              <w:bottom w:val="nil"/>
              <w:right w:val="nil"/>
            </w:tcBorders>
          </w:tcPr>
          <w:p w:rsidR="00EF4A0E" w:rsidRPr="00A050A0" w:rsidRDefault="00EF4A0E" w:rsidP="00EF4A0E">
            <w:pPr>
              <w:spacing w:after="0" w:line="240" w:lineRule="auto"/>
              <w:jc w:val="right"/>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p>
        </w:tc>
      </w:tr>
      <w:tr w:rsidR="00EF4A0E"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p>
        </w:tc>
        <w:tc>
          <w:tcPr>
            <w:tcW w:w="965" w:type="dxa"/>
            <w:tcBorders>
              <w:top w:val="nil"/>
              <w:left w:val="nil"/>
              <w:bottom w:val="single" w:sz="12" w:space="0" w:color="auto"/>
              <w:right w:val="nil"/>
            </w:tcBorders>
          </w:tcPr>
          <w:p w:rsidR="00EF4A0E" w:rsidRDefault="00EF4A0E" w:rsidP="00EF4A0E">
            <w:pPr>
              <w:spacing w:after="0" w:line="240" w:lineRule="auto"/>
              <w:jc w:val="right"/>
              <w:rPr>
                <w:rFonts w:ascii="Calibri" w:eastAsia="Times New Roman" w:hAnsi="Calibri" w:cs="Calibri"/>
                <w:color w:val="000000"/>
                <w:lang w:eastAsia="de-CH"/>
              </w:rPr>
            </w:pPr>
          </w:p>
        </w:tc>
        <w:tc>
          <w:tcPr>
            <w:tcW w:w="965" w:type="dxa"/>
            <w:tcBorders>
              <w:top w:val="nil"/>
              <w:left w:val="nil"/>
              <w:bottom w:val="single" w:sz="12" w:space="0" w:color="auto"/>
              <w:right w:val="single" w:sz="12"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p>
        </w:tc>
        <w:tc>
          <w:tcPr>
            <w:tcW w:w="1835" w:type="dxa"/>
            <w:tcBorders>
              <w:top w:val="nil"/>
              <w:left w:val="nil"/>
              <w:bottom w:val="nil"/>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p>
        </w:tc>
        <w:tc>
          <w:tcPr>
            <w:tcW w:w="1200" w:type="dxa"/>
            <w:tcBorders>
              <w:top w:val="nil"/>
              <w:left w:val="nil"/>
              <w:bottom w:val="single" w:sz="12" w:space="0" w:color="auto"/>
              <w:right w:val="nil"/>
            </w:tcBorders>
          </w:tcPr>
          <w:p w:rsidR="00EF4A0E" w:rsidRPr="00A050A0" w:rsidRDefault="00EF4A0E" w:rsidP="00EF4A0E">
            <w:pPr>
              <w:spacing w:after="0" w:line="240" w:lineRule="auto"/>
              <w:jc w:val="right"/>
              <w:rPr>
                <w:rFonts w:ascii="Calibri" w:eastAsia="Times New Roman" w:hAnsi="Calibri" w:cs="Calibri"/>
                <w:color w:val="000000"/>
                <w:lang w:eastAsia="de-CH"/>
              </w:rPr>
            </w:pPr>
          </w:p>
        </w:tc>
        <w:tc>
          <w:tcPr>
            <w:tcW w:w="1200" w:type="dxa"/>
            <w:tcBorders>
              <w:top w:val="nil"/>
              <w:left w:val="nil"/>
              <w:bottom w:val="single" w:sz="12" w:space="0" w:color="auto"/>
              <w:right w:val="double" w:sz="6"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p>
        </w:tc>
      </w:tr>
      <w:tr w:rsidR="00EF4A0E" w:rsidRPr="00A050A0" w:rsidTr="00F323EB">
        <w:trPr>
          <w:trHeight w:val="310"/>
        </w:trPr>
        <w:tc>
          <w:tcPr>
            <w:tcW w:w="1740" w:type="dxa"/>
            <w:tcBorders>
              <w:top w:val="nil"/>
              <w:left w:val="double" w:sz="6" w:space="0" w:color="auto"/>
              <w:bottom w:val="double" w:sz="6" w:space="0" w:color="auto"/>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p>
        </w:tc>
        <w:tc>
          <w:tcPr>
            <w:tcW w:w="965" w:type="dxa"/>
            <w:tcBorders>
              <w:top w:val="nil"/>
              <w:left w:val="nil"/>
              <w:bottom w:val="double" w:sz="6" w:space="0" w:color="auto"/>
              <w:right w:val="nil"/>
            </w:tcBorders>
          </w:tcPr>
          <w:p w:rsidR="00EF4A0E" w:rsidRDefault="00EF4A0E" w:rsidP="00EF4A0E">
            <w:pPr>
              <w:spacing w:after="0" w:line="240" w:lineRule="auto"/>
              <w:jc w:val="right"/>
              <w:rPr>
                <w:rFonts w:ascii="Calibri" w:eastAsia="Times New Roman" w:hAnsi="Calibri" w:cs="Calibri"/>
                <w:color w:val="000000"/>
                <w:lang w:eastAsia="de-CH"/>
              </w:rPr>
            </w:pPr>
          </w:p>
        </w:tc>
        <w:tc>
          <w:tcPr>
            <w:tcW w:w="965" w:type="dxa"/>
            <w:tcBorders>
              <w:top w:val="nil"/>
              <w:left w:val="nil"/>
              <w:bottom w:val="double" w:sz="6" w:space="0" w:color="auto"/>
              <w:right w:val="single" w:sz="12"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200</w:t>
            </w:r>
          </w:p>
        </w:tc>
        <w:tc>
          <w:tcPr>
            <w:tcW w:w="1835" w:type="dxa"/>
            <w:tcBorders>
              <w:top w:val="nil"/>
              <w:left w:val="nil"/>
              <w:bottom w:val="double" w:sz="6" w:space="0" w:color="auto"/>
              <w:right w:val="nil"/>
            </w:tcBorders>
            <w:shd w:val="clear" w:color="auto" w:fill="auto"/>
            <w:noWrap/>
            <w:vAlign w:val="bottom"/>
          </w:tcPr>
          <w:p w:rsidR="00EF4A0E" w:rsidRPr="00A050A0" w:rsidRDefault="00EF4A0E" w:rsidP="00EF4A0E">
            <w:pPr>
              <w:spacing w:after="0" w:line="240" w:lineRule="auto"/>
              <w:rPr>
                <w:rFonts w:ascii="Calibri" w:eastAsia="Times New Roman" w:hAnsi="Calibri" w:cs="Calibri"/>
                <w:color w:val="000000"/>
                <w:lang w:eastAsia="de-CH"/>
              </w:rPr>
            </w:pPr>
          </w:p>
        </w:tc>
        <w:tc>
          <w:tcPr>
            <w:tcW w:w="1200" w:type="dxa"/>
            <w:tcBorders>
              <w:top w:val="nil"/>
              <w:left w:val="nil"/>
              <w:bottom w:val="double" w:sz="6" w:space="0" w:color="auto"/>
              <w:right w:val="nil"/>
            </w:tcBorders>
          </w:tcPr>
          <w:p w:rsidR="00EF4A0E" w:rsidRDefault="00EF4A0E" w:rsidP="00EF4A0E">
            <w:pPr>
              <w:spacing w:after="0" w:line="240" w:lineRule="auto"/>
              <w:jc w:val="right"/>
              <w:rPr>
                <w:rFonts w:ascii="Calibri" w:eastAsia="Times New Roman" w:hAnsi="Calibri" w:cs="Calibri"/>
                <w:color w:val="000000"/>
                <w:lang w:eastAsia="de-CH"/>
              </w:rPr>
            </w:pPr>
          </w:p>
        </w:tc>
        <w:tc>
          <w:tcPr>
            <w:tcW w:w="1200" w:type="dxa"/>
            <w:tcBorders>
              <w:top w:val="nil"/>
              <w:left w:val="nil"/>
              <w:bottom w:val="double" w:sz="6" w:space="0" w:color="auto"/>
              <w:right w:val="double" w:sz="6" w:space="0" w:color="auto"/>
            </w:tcBorders>
            <w:shd w:val="clear" w:color="auto" w:fill="auto"/>
            <w:noWrap/>
            <w:vAlign w:val="bottom"/>
          </w:tcPr>
          <w:p w:rsidR="00EF4A0E" w:rsidRPr="00A050A0" w:rsidRDefault="00EF4A0E" w:rsidP="00EF4A0E">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200</w:t>
            </w:r>
          </w:p>
        </w:tc>
      </w:tr>
    </w:tbl>
    <w:p w:rsidR="00D0467B" w:rsidRPr="00161A43" w:rsidRDefault="00D0467B" w:rsidP="00D0467B">
      <w:pPr>
        <w:spacing w:after="120"/>
        <w:rPr>
          <w:rFonts w:ascii="Tahoma" w:hAnsi="Tahoma" w:cs="Tahoma"/>
        </w:rPr>
      </w:pPr>
    </w:p>
    <w:tbl>
      <w:tblPr>
        <w:tblW w:w="5740" w:type="dxa"/>
        <w:tblCellMar>
          <w:left w:w="70" w:type="dxa"/>
          <w:right w:w="70" w:type="dxa"/>
        </w:tblCellMar>
        <w:tblLook w:val="04A0" w:firstRow="1" w:lastRow="0" w:firstColumn="1" w:lastColumn="0" w:noHBand="0" w:noVBand="1"/>
      </w:tblPr>
      <w:tblGrid>
        <w:gridCol w:w="1740"/>
        <w:gridCol w:w="965"/>
        <w:gridCol w:w="1835"/>
        <w:gridCol w:w="1200"/>
      </w:tblGrid>
      <w:tr w:rsidR="00D0467B" w:rsidRPr="00A050A0" w:rsidTr="00F323EB">
        <w:trPr>
          <w:trHeight w:val="310"/>
        </w:trPr>
        <w:tc>
          <w:tcPr>
            <w:tcW w:w="1740" w:type="dxa"/>
            <w:tcBorders>
              <w:top w:val="double" w:sz="6" w:space="0" w:color="auto"/>
              <w:left w:val="double" w:sz="6" w:space="0" w:color="auto"/>
              <w:bottom w:val="single" w:sz="12" w:space="0" w:color="auto"/>
              <w:right w:val="nil"/>
            </w:tcBorders>
            <w:shd w:val="clear" w:color="auto" w:fill="auto"/>
            <w:noWrap/>
            <w:vAlign w:val="bottom"/>
            <w:hideMark/>
          </w:tcPr>
          <w:p w:rsidR="00D0467B" w:rsidRPr="00A050A0"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Aufwand</w:t>
            </w:r>
          </w:p>
        </w:tc>
        <w:tc>
          <w:tcPr>
            <w:tcW w:w="2800" w:type="dxa"/>
            <w:gridSpan w:val="2"/>
            <w:tcBorders>
              <w:top w:val="double" w:sz="6" w:space="0" w:color="auto"/>
              <w:left w:val="nil"/>
              <w:bottom w:val="single" w:sz="12" w:space="0" w:color="auto"/>
              <w:right w:val="nil"/>
            </w:tcBorders>
            <w:shd w:val="clear" w:color="auto" w:fill="auto"/>
            <w:noWrap/>
            <w:vAlign w:val="bottom"/>
            <w:hideMark/>
          </w:tcPr>
          <w:p w:rsidR="00D0467B" w:rsidRPr="00A050A0" w:rsidRDefault="00D0467B" w:rsidP="00F323EB">
            <w:pPr>
              <w:spacing w:after="0" w:line="240" w:lineRule="auto"/>
              <w:jc w:val="center"/>
              <w:rPr>
                <w:rFonts w:ascii="Calibri" w:eastAsia="Times New Roman" w:hAnsi="Calibri" w:cs="Calibri"/>
                <w:color w:val="000000"/>
                <w:lang w:eastAsia="de-CH"/>
              </w:rPr>
            </w:pPr>
            <w:r>
              <w:rPr>
                <w:rFonts w:ascii="Calibri" w:eastAsia="Times New Roman" w:hAnsi="Calibri" w:cs="Calibri"/>
                <w:color w:val="000000"/>
                <w:lang w:eastAsia="de-CH"/>
              </w:rPr>
              <w:t>Erfolgsrechnung</w:t>
            </w:r>
          </w:p>
        </w:tc>
        <w:tc>
          <w:tcPr>
            <w:tcW w:w="1200" w:type="dxa"/>
            <w:tcBorders>
              <w:top w:val="double" w:sz="6" w:space="0" w:color="auto"/>
              <w:left w:val="nil"/>
              <w:bottom w:val="single" w:sz="12" w:space="0" w:color="auto"/>
              <w:right w:val="double" w:sz="6" w:space="0" w:color="auto"/>
            </w:tcBorders>
            <w:shd w:val="clear" w:color="auto" w:fill="auto"/>
            <w:noWrap/>
            <w:vAlign w:val="bottom"/>
            <w:hideMark/>
          </w:tcPr>
          <w:p w:rsidR="00D0467B" w:rsidRPr="00A050A0" w:rsidRDefault="00D0467B"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Ertrag</w:t>
            </w:r>
          </w:p>
        </w:tc>
      </w:tr>
      <w:tr w:rsidR="00D0467B"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Warenaufwand</w:t>
            </w:r>
          </w:p>
        </w:tc>
        <w:tc>
          <w:tcPr>
            <w:tcW w:w="965" w:type="dxa"/>
            <w:tcBorders>
              <w:top w:val="nil"/>
              <w:left w:val="nil"/>
              <w:bottom w:val="nil"/>
              <w:right w:val="single" w:sz="12"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250</w:t>
            </w: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Warenertrag</w:t>
            </w:r>
          </w:p>
        </w:tc>
        <w:tc>
          <w:tcPr>
            <w:tcW w:w="1200" w:type="dxa"/>
            <w:tcBorders>
              <w:top w:val="nil"/>
              <w:left w:val="nil"/>
              <w:bottom w:val="nil"/>
              <w:right w:val="double" w:sz="6"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400</w:t>
            </w: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Personalaufwand</w:t>
            </w:r>
          </w:p>
        </w:tc>
        <w:tc>
          <w:tcPr>
            <w:tcW w:w="965" w:type="dxa"/>
            <w:tcBorders>
              <w:top w:val="nil"/>
              <w:left w:val="nil"/>
              <w:bottom w:val="nil"/>
              <w:right w:val="single" w:sz="12"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80</w:t>
            </w: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Zinsaufwand</w:t>
            </w:r>
          </w:p>
        </w:tc>
        <w:tc>
          <w:tcPr>
            <w:tcW w:w="965" w:type="dxa"/>
            <w:tcBorders>
              <w:top w:val="nil"/>
              <w:left w:val="nil"/>
              <w:bottom w:val="nil"/>
              <w:right w:val="single" w:sz="12"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11</w:t>
            </w: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Abschreibungen</w:t>
            </w:r>
          </w:p>
        </w:tc>
        <w:tc>
          <w:tcPr>
            <w:tcW w:w="965" w:type="dxa"/>
            <w:tcBorders>
              <w:top w:val="nil"/>
              <w:left w:val="nil"/>
              <w:bottom w:val="nil"/>
              <w:right w:val="single" w:sz="12" w:space="0" w:color="auto"/>
            </w:tcBorders>
            <w:shd w:val="clear" w:color="auto" w:fill="auto"/>
            <w:noWrap/>
            <w:vAlign w:val="bottom"/>
          </w:tcPr>
          <w:p w:rsidR="00D0467B"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6</w:t>
            </w: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290"/>
        </w:trPr>
        <w:tc>
          <w:tcPr>
            <w:tcW w:w="1740" w:type="dxa"/>
            <w:tcBorders>
              <w:top w:val="nil"/>
              <w:left w:val="double" w:sz="6" w:space="0" w:color="auto"/>
              <w:bottom w:val="nil"/>
              <w:right w:val="nil"/>
            </w:tcBorders>
            <w:shd w:val="clear" w:color="auto" w:fill="auto"/>
            <w:noWrap/>
            <w:vAlign w:val="bottom"/>
          </w:tcPr>
          <w:p w:rsidR="00D0467B" w:rsidRDefault="00D0467B"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Übriger Aufwand</w:t>
            </w:r>
          </w:p>
        </w:tc>
        <w:tc>
          <w:tcPr>
            <w:tcW w:w="965" w:type="dxa"/>
            <w:tcBorders>
              <w:top w:val="nil"/>
              <w:left w:val="nil"/>
              <w:bottom w:val="nil"/>
              <w:right w:val="single" w:sz="12" w:space="0" w:color="auto"/>
            </w:tcBorders>
            <w:shd w:val="clear" w:color="auto" w:fill="auto"/>
            <w:noWrap/>
            <w:vAlign w:val="bottom"/>
          </w:tcPr>
          <w:p w:rsidR="00D0467B"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52</w:t>
            </w: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c>
          <w:tcPr>
            <w:tcW w:w="1200" w:type="dxa"/>
            <w:tcBorders>
              <w:top w:val="nil"/>
              <w:left w:val="nil"/>
              <w:bottom w:val="nil"/>
              <w:right w:val="double" w:sz="6" w:space="0" w:color="auto"/>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r>
      <w:tr w:rsidR="00D0467B" w:rsidRPr="00A050A0" w:rsidTr="00F323EB">
        <w:trPr>
          <w:trHeight w:val="300"/>
        </w:trPr>
        <w:tc>
          <w:tcPr>
            <w:tcW w:w="1740" w:type="dxa"/>
            <w:tcBorders>
              <w:top w:val="nil"/>
              <w:left w:val="double" w:sz="6" w:space="0" w:color="auto"/>
              <w:bottom w:val="nil"/>
              <w:right w:val="nil"/>
            </w:tcBorders>
            <w:shd w:val="clear" w:color="auto" w:fill="auto"/>
            <w:noWrap/>
            <w:vAlign w:val="bottom"/>
          </w:tcPr>
          <w:p w:rsidR="00D0467B" w:rsidRPr="00A050A0" w:rsidRDefault="00EF4A0E" w:rsidP="00F323EB">
            <w:pPr>
              <w:spacing w:after="0" w:line="240" w:lineRule="auto"/>
              <w:rPr>
                <w:rFonts w:ascii="Calibri" w:eastAsia="Times New Roman" w:hAnsi="Calibri" w:cs="Calibri"/>
                <w:color w:val="000000"/>
                <w:lang w:eastAsia="de-CH"/>
              </w:rPr>
            </w:pPr>
            <w:r>
              <w:rPr>
                <w:rFonts w:ascii="Calibri" w:eastAsia="Times New Roman" w:hAnsi="Calibri" w:cs="Calibri"/>
                <w:color w:val="000000"/>
                <w:lang w:eastAsia="de-CH"/>
              </w:rPr>
              <w:t>Gewinn</w:t>
            </w:r>
          </w:p>
        </w:tc>
        <w:tc>
          <w:tcPr>
            <w:tcW w:w="965" w:type="dxa"/>
            <w:tcBorders>
              <w:top w:val="nil"/>
              <w:left w:val="nil"/>
              <w:bottom w:val="single" w:sz="12" w:space="0" w:color="auto"/>
              <w:right w:val="single" w:sz="12"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1</w:t>
            </w:r>
          </w:p>
        </w:tc>
        <w:tc>
          <w:tcPr>
            <w:tcW w:w="1835" w:type="dxa"/>
            <w:tcBorders>
              <w:top w:val="nil"/>
              <w:left w:val="nil"/>
              <w:bottom w:val="nil"/>
              <w:right w:val="nil"/>
            </w:tcBorders>
            <w:shd w:val="clear" w:color="auto" w:fill="auto"/>
            <w:noWrap/>
            <w:vAlign w:val="bottom"/>
          </w:tcPr>
          <w:p w:rsidR="00D0467B" w:rsidRPr="00A050A0" w:rsidRDefault="00D0467B" w:rsidP="00F323EB">
            <w:pPr>
              <w:spacing w:after="0" w:line="240" w:lineRule="auto"/>
              <w:jc w:val="right"/>
              <w:rPr>
                <w:rFonts w:ascii="Calibri" w:eastAsia="Times New Roman" w:hAnsi="Calibri" w:cs="Calibri"/>
                <w:color w:val="000000"/>
                <w:lang w:eastAsia="de-CH"/>
              </w:rPr>
            </w:pPr>
          </w:p>
        </w:tc>
        <w:tc>
          <w:tcPr>
            <w:tcW w:w="1200" w:type="dxa"/>
            <w:tcBorders>
              <w:top w:val="nil"/>
              <w:left w:val="nil"/>
              <w:bottom w:val="single" w:sz="12" w:space="0" w:color="auto"/>
              <w:right w:val="double" w:sz="6" w:space="0" w:color="auto"/>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r>
      <w:tr w:rsidR="00D0467B" w:rsidRPr="00A050A0" w:rsidTr="00F323EB">
        <w:trPr>
          <w:trHeight w:val="310"/>
        </w:trPr>
        <w:tc>
          <w:tcPr>
            <w:tcW w:w="1740" w:type="dxa"/>
            <w:tcBorders>
              <w:top w:val="nil"/>
              <w:left w:val="double" w:sz="6" w:space="0" w:color="auto"/>
              <w:bottom w:val="double" w:sz="6" w:space="0" w:color="auto"/>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c>
          <w:tcPr>
            <w:tcW w:w="965" w:type="dxa"/>
            <w:tcBorders>
              <w:top w:val="nil"/>
              <w:left w:val="nil"/>
              <w:bottom w:val="double" w:sz="6" w:space="0" w:color="auto"/>
              <w:right w:val="single" w:sz="12"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400</w:t>
            </w:r>
          </w:p>
        </w:tc>
        <w:tc>
          <w:tcPr>
            <w:tcW w:w="1835" w:type="dxa"/>
            <w:tcBorders>
              <w:top w:val="nil"/>
              <w:left w:val="nil"/>
              <w:bottom w:val="double" w:sz="6" w:space="0" w:color="auto"/>
              <w:right w:val="nil"/>
            </w:tcBorders>
            <w:shd w:val="clear" w:color="auto" w:fill="auto"/>
            <w:noWrap/>
            <w:vAlign w:val="bottom"/>
          </w:tcPr>
          <w:p w:rsidR="00D0467B" w:rsidRPr="00A050A0" w:rsidRDefault="00D0467B" w:rsidP="00F323EB">
            <w:pPr>
              <w:spacing w:after="0" w:line="240" w:lineRule="auto"/>
              <w:rPr>
                <w:rFonts w:ascii="Calibri" w:eastAsia="Times New Roman" w:hAnsi="Calibri" w:cs="Calibri"/>
                <w:color w:val="000000"/>
                <w:lang w:eastAsia="de-CH"/>
              </w:rPr>
            </w:pPr>
          </w:p>
        </w:tc>
        <w:tc>
          <w:tcPr>
            <w:tcW w:w="1200" w:type="dxa"/>
            <w:tcBorders>
              <w:top w:val="nil"/>
              <w:left w:val="nil"/>
              <w:bottom w:val="double" w:sz="6" w:space="0" w:color="auto"/>
              <w:right w:val="double" w:sz="6" w:space="0" w:color="auto"/>
            </w:tcBorders>
            <w:shd w:val="clear" w:color="auto" w:fill="auto"/>
            <w:noWrap/>
            <w:vAlign w:val="bottom"/>
          </w:tcPr>
          <w:p w:rsidR="00D0467B" w:rsidRPr="00A050A0" w:rsidRDefault="00EF4A0E" w:rsidP="00F323EB">
            <w:pPr>
              <w:spacing w:after="0" w:line="240" w:lineRule="auto"/>
              <w:jc w:val="right"/>
              <w:rPr>
                <w:rFonts w:ascii="Calibri" w:eastAsia="Times New Roman" w:hAnsi="Calibri" w:cs="Calibri"/>
                <w:color w:val="000000"/>
                <w:lang w:eastAsia="de-CH"/>
              </w:rPr>
            </w:pPr>
            <w:r>
              <w:rPr>
                <w:rFonts w:ascii="Calibri" w:eastAsia="Times New Roman" w:hAnsi="Calibri" w:cs="Calibri"/>
                <w:color w:val="000000"/>
                <w:lang w:eastAsia="de-CH"/>
              </w:rPr>
              <w:t>400</w:t>
            </w:r>
          </w:p>
        </w:tc>
      </w:tr>
    </w:tbl>
    <w:p w:rsidR="00D0467B" w:rsidRDefault="00D0467B" w:rsidP="00D0467B"/>
    <w:p w:rsidR="00D0467B" w:rsidRPr="00676BEF" w:rsidRDefault="00D0467B" w:rsidP="00D0467B">
      <w:pPr>
        <w:rPr>
          <w:rFonts w:ascii="Tahoma" w:hAnsi="Tahoma" w:cs="Tahoma"/>
        </w:rPr>
      </w:pPr>
      <w:r w:rsidRPr="00676BEF">
        <w:rPr>
          <w:rFonts w:ascii="Tahoma" w:hAnsi="Tahoma" w:cs="Tahoma"/>
        </w:rPr>
        <w:t>Errechnen Sie folgenden Kennzahlen: Intensität des Anlagevermögens, Eigenfinanzierungsgrad, Liquidität</w:t>
      </w:r>
      <w:r w:rsidR="00AE4525">
        <w:rPr>
          <w:rFonts w:ascii="Tahoma" w:hAnsi="Tahoma" w:cs="Tahoma"/>
        </w:rPr>
        <w:t xml:space="preserve">sgrad 2 (Zahlungsbereitschaft) und </w:t>
      </w:r>
      <w:r w:rsidR="004C77BB">
        <w:rPr>
          <w:rFonts w:ascii="Tahoma" w:hAnsi="Tahoma" w:cs="Tahoma"/>
        </w:rPr>
        <w:t>Rentabilität des Eigenkapitals und Sie geben einen Kurzkommentar ab.</w:t>
      </w:r>
    </w:p>
    <w:tbl>
      <w:tblPr>
        <w:tblStyle w:val="Tabellenraster"/>
        <w:tblW w:w="0" w:type="auto"/>
        <w:tblLook w:val="04A0" w:firstRow="1" w:lastRow="0" w:firstColumn="1" w:lastColumn="0" w:noHBand="0" w:noVBand="1"/>
      </w:tblPr>
      <w:tblGrid>
        <w:gridCol w:w="4554"/>
        <w:gridCol w:w="4508"/>
      </w:tblGrid>
      <w:tr w:rsidR="00D0467B" w:rsidTr="00AE4525">
        <w:tc>
          <w:tcPr>
            <w:tcW w:w="4554" w:type="dxa"/>
          </w:tcPr>
          <w:p w:rsidR="00D0467B" w:rsidRDefault="00D0467B" w:rsidP="00F323EB">
            <w:r>
              <w:t>Intensität des Anlagevermögens</w:t>
            </w:r>
          </w:p>
        </w:tc>
        <w:tc>
          <w:tcPr>
            <w:tcW w:w="4508" w:type="dxa"/>
          </w:tcPr>
          <w:p w:rsidR="00D0467B" w:rsidRDefault="00F45653" w:rsidP="00F323EB">
            <w:r>
              <w:t>150 * 100 / 200 = 75% (Hoch, hat viele Immobilien)</w:t>
            </w:r>
          </w:p>
        </w:tc>
      </w:tr>
      <w:tr w:rsidR="00D0467B" w:rsidTr="00AE4525">
        <w:tc>
          <w:tcPr>
            <w:tcW w:w="4554" w:type="dxa"/>
          </w:tcPr>
          <w:p w:rsidR="00D0467B" w:rsidRDefault="00AE4525" w:rsidP="00F323EB">
            <w:r>
              <w:t>Eigen</w:t>
            </w:r>
            <w:r w:rsidR="00D0467B">
              <w:t>finanzierungsgrad</w:t>
            </w:r>
          </w:p>
        </w:tc>
        <w:tc>
          <w:tcPr>
            <w:tcW w:w="4508" w:type="dxa"/>
          </w:tcPr>
          <w:p w:rsidR="00F45653" w:rsidRDefault="00F45653" w:rsidP="00F323EB">
            <w:r>
              <w:t>30 * 100 / 200 = 15%  (Zu Tief)</w:t>
            </w:r>
          </w:p>
        </w:tc>
      </w:tr>
      <w:tr w:rsidR="00D0467B" w:rsidTr="00AE4525">
        <w:tc>
          <w:tcPr>
            <w:tcW w:w="4554" w:type="dxa"/>
          </w:tcPr>
          <w:p w:rsidR="00D0467B" w:rsidRDefault="00D0467B" w:rsidP="00F323EB">
            <w:r>
              <w:lastRenderedPageBreak/>
              <w:t>Liquiditätsgrad 2</w:t>
            </w:r>
          </w:p>
        </w:tc>
        <w:tc>
          <w:tcPr>
            <w:tcW w:w="4508" w:type="dxa"/>
          </w:tcPr>
          <w:p w:rsidR="00D0467B" w:rsidRDefault="00F45653" w:rsidP="00405F3A">
            <w:r>
              <w:t xml:space="preserve">(26 + 4) * 100 / </w:t>
            </w:r>
            <w:r w:rsidR="00405F3A">
              <w:t>(</w:t>
            </w:r>
            <w:r>
              <w:t>11</w:t>
            </w:r>
            <w:r w:rsidR="00405F3A">
              <w:t xml:space="preserve"> + 66 + 3) </w:t>
            </w:r>
            <w:r>
              <w:t xml:space="preserve"> = </w:t>
            </w:r>
            <w:r w:rsidR="00405F3A">
              <w:t>37.5</w:t>
            </w:r>
            <w:r>
              <w:t xml:space="preserve">% </w:t>
            </w:r>
            <w:r w:rsidR="00405F3A">
              <w:t>(Viel zu tief)</w:t>
            </w:r>
            <w:bookmarkStart w:id="0" w:name="_GoBack"/>
            <w:bookmarkEnd w:id="0"/>
          </w:p>
        </w:tc>
      </w:tr>
      <w:tr w:rsidR="00D0467B" w:rsidTr="00AE4525">
        <w:tc>
          <w:tcPr>
            <w:tcW w:w="4554" w:type="dxa"/>
          </w:tcPr>
          <w:p w:rsidR="00D0467B" w:rsidRDefault="00D0467B" w:rsidP="00F323EB">
            <w:r>
              <w:t>Rentabilität des Eigenkapitals</w:t>
            </w:r>
          </w:p>
        </w:tc>
        <w:tc>
          <w:tcPr>
            <w:tcW w:w="4508" w:type="dxa"/>
          </w:tcPr>
          <w:p w:rsidR="00D0467B" w:rsidRDefault="00F45653" w:rsidP="00F323EB">
            <w:r>
              <w:t xml:space="preserve">1 * 100 / 30 = 3.33% ( Zu Tief, mit Branche </w:t>
            </w:r>
            <w:proofErr w:type="spellStart"/>
            <w:r>
              <w:t>vergleichten</w:t>
            </w:r>
            <w:proofErr w:type="spellEnd"/>
            <w:r>
              <w:t>)</w:t>
            </w:r>
          </w:p>
        </w:tc>
      </w:tr>
    </w:tbl>
    <w:p w:rsidR="00D0467B" w:rsidRPr="001916B3" w:rsidRDefault="00D0467B" w:rsidP="00AE4525">
      <w:pPr>
        <w:rPr>
          <w:rFonts w:ascii="Arial" w:hAnsi="Arial" w:cs="Arial"/>
          <w:sz w:val="24"/>
          <w:szCs w:val="24"/>
        </w:rPr>
      </w:pPr>
    </w:p>
    <w:sectPr w:rsidR="00D0467B" w:rsidRPr="001916B3">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815" w:rsidRDefault="00C45815" w:rsidP="003D050F">
      <w:pPr>
        <w:spacing w:after="0" w:line="240" w:lineRule="auto"/>
      </w:pPr>
      <w:r>
        <w:separator/>
      </w:r>
    </w:p>
  </w:endnote>
  <w:endnote w:type="continuationSeparator" w:id="0">
    <w:p w:rsidR="00C45815" w:rsidRDefault="00C45815" w:rsidP="003D0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50F" w:rsidRPr="00370104" w:rsidRDefault="003D050F" w:rsidP="003D050F">
    <w:pPr>
      <w:pStyle w:val="Fuzeile"/>
      <w:tabs>
        <w:tab w:val="clear" w:pos="4536"/>
        <w:tab w:val="clear" w:pos="9072"/>
        <w:tab w:val="center" w:pos="4820"/>
        <w:tab w:val="right" w:pos="9639"/>
      </w:tabs>
      <w:rPr>
        <w:rFonts w:ascii="Tahoma" w:hAnsi="Tahoma" w:cs="Tahoma"/>
        <w:sz w:val="20"/>
        <w:szCs w:val="20"/>
      </w:rPr>
    </w:pPr>
    <w:r>
      <w:rPr>
        <w:rFonts w:ascii="Tahoma" w:hAnsi="Tahoma" w:cs="Tahoma"/>
        <w:sz w:val="20"/>
        <w:szCs w:val="20"/>
      </w:rPr>
      <w:t>Fachbereich Wirtschaft</w:t>
    </w:r>
    <w:r>
      <w:rPr>
        <w:rFonts w:ascii="Tahoma" w:hAnsi="Tahoma" w:cs="Tahoma"/>
        <w:sz w:val="20"/>
        <w:szCs w:val="20"/>
      </w:rPr>
      <w:tab/>
      <w:t>März 2018</w:t>
    </w:r>
    <w:r w:rsidRPr="00370104">
      <w:rPr>
        <w:rFonts w:ascii="Tahoma" w:hAnsi="Tahoma" w:cs="Tahoma"/>
        <w:sz w:val="20"/>
        <w:szCs w:val="20"/>
      </w:rPr>
      <w:tab/>
    </w:r>
    <w:r w:rsidRPr="00370104">
      <w:rPr>
        <w:rFonts w:ascii="Tahoma" w:hAnsi="Tahoma" w:cs="Tahoma"/>
        <w:sz w:val="20"/>
        <w:szCs w:val="20"/>
      </w:rPr>
      <w:fldChar w:fldCharType="begin"/>
    </w:r>
    <w:r w:rsidRPr="00370104">
      <w:rPr>
        <w:rFonts w:ascii="Tahoma" w:hAnsi="Tahoma" w:cs="Tahoma"/>
        <w:sz w:val="20"/>
        <w:szCs w:val="20"/>
      </w:rPr>
      <w:instrText xml:space="preserve"> PAGE   \* MERGEFORMAT </w:instrText>
    </w:r>
    <w:r w:rsidRPr="00370104">
      <w:rPr>
        <w:rFonts w:ascii="Tahoma" w:hAnsi="Tahoma" w:cs="Tahoma"/>
        <w:sz w:val="20"/>
        <w:szCs w:val="20"/>
      </w:rPr>
      <w:fldChar w:fldCharType="separate"/>
    </w:r>
    <w:r w:rsidR="00405F3A">
      <w:rPr>
        <w:rFonts w:ascii="Tahoma" w:hAnsi="Tahoma" w:cs="Tahoma"/>
        <w:noProof/>
        <w:sz w:val="20"/>
        <w:szCs w:val="20"/>
      </w:rPr>
      <w:t>7</w:t>
    </w:r>
    <w:r w:rsidRPr="00370104">
      <w:rPr>
        <w:rFonts w:ascii="Tahoma" w:hAnsi="Tahoma" w:cs="Tahoma"/>
        <w:sz w:val="20"/>
        <w:szCs w:val="20"/>
      </w:rPr>
      <w:fldChar w:fldCharType="end"/>
    </w:r>
    <w:r w:rsidRPr="00370104">
      <w:rPr>
        <w:rFonts w:ascii="Tahoma" w:hAnsi="Tahoma" w:cs="Tahoma"/>
        <w:sz w:val="20"/>
        <w:szCs w:val="20"/>
      </w:rPr>
      <w:t>/</w:t>
    </w:r>
    <w:r w:rsidRPr="00370104">
      <w:rPr>
        <w:rFonts w:ascii="Tahoma" w:hAnsi="Tahoma" w:cs="Tahoma"/>
        <w:sz w:val="20"/>
        <w:szCs w:val="20"/>
      </w:rPr>
      <w:fldChar w:fldCharType="begin"/>
    </w:r>
    <w:r w:rsidRPr="00370104">
      <w:rPr>
        <w:rFonts w:ascii="Tahoma" w:hAnsi="Tahoma" w:cs="Tahoma"/>
        <w:sz w:val="20"/>
        <w:szCs w:val="20"/>
      </w:rPr>
      <w:instrText>NUMPAGES  \* Arabic  \* MERGEFORMAT</w:instrText>
    </w:r>
    <w:r w:rsidRPr="00370104">
      <w:rPr>
        <w:rFonts w:ascii="Tahoma" w:hAnsi="Tahoma" w:cs="Tahoma"/>
        <w:sz w:val="20"/>
        <w:szCs w:val="20"/>
      </w:rPr>
      <w:fldChar w:fldCharType="separate"/>
    </w:r>
    <w:r w:rsidR="00405F3A" w:rsidRPr="00405F3A">
      <w:rPr>
        <w:rFonts w:ascii="Tahoma" w:hAnsi="Tahoma" w:cs="Tahoma"/>
        <w:noProof/>
        <w:sz w:val="20"/>
        <w:szCs w:val="20"/>
        <w:lang w:val="de-DE"/>
      </w:rPr>
      <w:t>7</w:t>
    </w:r>
    <w:r w:rsidRPr="00370104">
      <w:rPr>
        <w:rFonts w:ascii="Tahoma" w:hAnsi="Tahoma" w:cs="Tahoma"/>
        <w:noProof/>
        <w:sz w:val="20"/>
        <w:szCs w:val="20"/>
        <w:lang w:val="de-DE"/>
      </w:rPr>
      <w:fldChar w:fldCharType="end"/>
    </w:r>
  </w:p>
  <w:p w:rsidR="003D050F" w:rsidRPr="003D050F" w:rsidRDefault="003D050F" w:rsidP="003D050F">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815" w:rsidRDefault="00C45815" w:rsidP="003D050F">
      <w:pPr>
        <w:spacing w:after="0" w:line="240" w:lineRule="auto"/>
      </w:pPr>
      <w:r>
        <w:separator/>
      </w:r>
    </w:p>
  </w:footnote>
  <w:footnote w:type="continuationSeparator" w:id="0">
    <w:p w:rsidR="00C45815" w:rsidRDefault="00C45815" w:rsidP="003D0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50F" w:rsidRDefault="003D050F">
    <w:pPr>
      <w:pStyle w:val="Kopfzeile"/>
    </w:pPr>
    <w:r w:rsidRPr="00370104">
      <w:rPr>
        <w:rFonts w:ascii="Tahoma" w:hAnsi="Tahoma" w:cs="Tahoma"/>
        <w:sz w:val="20"/>
        <w:szCs w:val="20"/>
      </w:rPr>
      <w:t>BB Baden</w:t>
    </w:r>
    <w:r w:rsidRPr="00370104">
      <w:rPr>
        <w:rFonts w:ascii="Tahoma" w:hAnsi="Tahoma" w:cs="Tahoma"/>
        <w:sz w:val="20"/>
        <w:szCs w:val="20"/>
      </w:rPr>
      <w:tab/>
    </w:r>
    <w:r>
      <w:rPr>
        <w:rFonts w:ascii="Tahoma" w:hAnsi="Tahoma" w:cs="Tahoma"/>
        <w:sz w:val="20"/>
        <w:szCs w:val="20"/>
      </w:rPr>
      <w:tab/>
      <w:t>Wirtschaft &amp; Recht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50F"/>
    <w:rsid w:val="00022FFB"/>
    <w:rsid w:val="000473F5"/>
    <w:rsid w:val="00162080"/>
    <w:rsid w:val="001916B3"/>
    <w:rsid w:val="00306910"/>
    <w:rsid w:val="003D050F"/>
    <w:rsid w:val="003D43BE"/>
    <w:rsid w:val="00405F3A"/>
    <w:rsid w:val="004C77BB"/>
    <w:rsid w:val="004D5BEB"/>
    <w:rsid w:val="008E4A84"/>
    <w:rsid w:val="009D082A"/>
    <w:rsid w:val="00A018B4"/>
    <w:rsid w:val="00A3132C"/>
    <w:rsid w:val="00A87754"/>
    <w:rsid w:val="00AE4525"/>
    <w:rsid w:val="00BE5FC1"/>
    <w:rsid w:val="00C37CCE"/>
    <w:rsid w:val="00C45815"/>
    <w:rsid w:val="00C54F31"/>
    <w:rsid w:val="00D0467B"/>
    <w:rsid w:val="00E2276B"/>
    <w:rsid w:val="00E72E55"/>
    <w:rsid w:val="00EF4A0E"/>
    <w:rsid w:val="00F456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72D2"/>
  <w15:chartTrackingRefBased/>
  <w15:docId w15:val="{917CB3F9-9EC8-45D0-90C9-909308E22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050F"/>
    <w:pPr>
      <w:spacing w:after="200" w:line="276" w:lineRule="auto"/>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D05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D050F"/>
  </w:style>
  <w:style w:type="paragraph" w:styleId="Fuzeile">
    <w:name w:val="footer"/>
    <w:basedOn w:val="Standard"/>
    <w:link w:val="FuzeileZchn"/>
    <w:uiPriority w:val="99"/>
    <w:unhideWhenUsed/>
    <w:rsid w:val="003D05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D050F"/>
  </w:style>
  <w:style w:type="table" w:styleId="Tabellenraster">
    <w:name w:val="Table Grid"/>
    <w:basedOn w:val="NormaleTabelle"/>
    <w:uiPriority w:val="59"/>
    <w:rsid w:val="00191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341</Words>
  <Characters>1949</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Bonaparte</dc:creator>
  <cp:keywords/>
  <dc:description/>
  <cp:lastModifiedBy>Luca Schäfli</cp:lastModifiedBy>
  <cp:revision>4</cp:revision>
  <dcterms:created xsi:type="dcterms:W3CDTF">2019-02-19T16:16:00Z</dcterms:created>
  <dcterms:modified xsi:type="dcterms:W3CDTF">2019-02-19T16:27:00Z</dcterms:modified>
</cp:coreProperties>
</file>