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5D9" w:rsidRPr="00370104" w:rsidRDefault="00F535D9" w:rsidP="00F535D9">
      <w:pPr>
        <w:spacing w:after="120"/>
        <w:rPr>
          <w:rFonts w:ascii="Tahoma" w:hAnsi="Tahoma" w:cs="Tahoma"/>
        </w:rPr>
      </w:pPr>
      <w:r>
        <w:rPr>
          <w:rFonts w:ascii="Tahoma" w:hAnsi="Tahoma" w:cs="Tahoma"/>
          <w:noProof/>
          <w:lang w:eastAsia="de-CH"/>
        </w:rPr>
        <w:drawing>
          <wp:inline distT="0" distB="0" distL="0" distR="0" wp14:anchorId="540A1573" wp14:editId="21E5BC63">
            <wp:extent cx="2867025" cy="15906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no_Bil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D9" w:rsidRDefault="00F535D9" w:rsidP="00F535D9"/>
    <w:p w:rsidR="00F535D9" w:rsidRPr="00B0491E" w:rsidRDefault="00F535D9" w:rsidP="00F535D9">
      <w:pPr>
        <w:spacing w:after="120"/>
        <w:rPr>
          <w:rFonts w:cstheme="minorHAnsi"/>
        </w:rPr>
      </w:pPr>
      <w:r w:rsidRPr="008E50A4">
        <w:rPr>
          <w:rFonts w:ascii="Tahoma" w:hAnsi="Tahoma" w:cs="Tahoma"/>
          <w:color w:val="00B0F0"/>
          <w:sz w:val="36"/>
          <w:szCs w:val="36"/>
        </w:rPr>
        <w:t>Auftrag Casino</w:t>
      </w:r>
      <w:r>
        <w:rPr>
          <w:rFonts w:ascii="Tahoma" w:hAnsi="Tahoma" w:cs="Tahoma"/>
          <w:color w:val="00B0F0"/>
          <w:sz w:val="36"/>
          <w:szCs w:val="36"/>
        </w:rPr>
        <w:br/>
      </w:r>
    </w:p>
    <w:p w:rsidR="00F535D9" w:rsidRDefault="001A3489" w:rsidP="00F535D9">
      <w:pPr>
        <w:spacing w:after="120"/>
        <w:rPr>
          <w:rFonts w:cstheme="minorHAnsi"/>
        </w:rPr>
      </w:pPr>
      <w:r w:rsidRPr="00D6504E">
        <w:rPr>
          <w:rFonts w:cstheme="minorHAnsi"/>
          <w:u w:val="single"/>
        </w:rPr>
        <w:t>Sozialform</w:t>
      </w:r>
      <w:r>
        <w:rPr>
          <w:rFonts w:cstheme="minorHAnsi"/>
        </w:rPr>
        <w:t>:</w:t>
      </w:r>
      <w:r>
        <w:rPr>
          <w:rFonts w:cstheme="minorHAnsi"/>
        </w:rPr>
        <w:br/>
      </w:r>
      <w:r w:rsidR="00F535D9">
        <w:rPr>
          <w:rFonts w:cstheme="minorHAnsi"/>
        </w:rPr>
        <w:t>Gruppenarbeit (die Gruppe besteht aus 3 bis 6 Lernenden je nach Grösse der Klasse)</w:t>
      </w:r>
      <w:r>
        <w:rPr>
          <w:rFonts w:cstheme="minorHAnsi"/>
        </w:rPr>
        <w:t>. Insgesamt gibt es 4 Gruppen.</w:t>
      </w:r>
      <w:r w:rsidR="00D6504E">
        <w:rPr>
          <w:rFonts w:cstheme="minorHAnsi"/>
        </w:rPr>
        <w:br/>
      </w:r>
      <w:r w:rsidRPr="00D6504E">
        <w:rPr>
          <w:rFonts w:cstheme="minorHAnsi"/>
          <w:u w:val="single"/>
        </w:rPr>
        <w:t>Arbeitsschritte</w:t>
      </w:r>
      <w:r>
        <w:rPr>
          <w:rFonts w:cstheme="minorHAnsi"/>
        </w:rPr>
        <w:t>:</w:t>
      </w:r>
      <w:r w:rsidR="00873ECC">
        <w:rPr>
          <w:rFonts w:cstheme="minorHAnsi"/>
        </w:rPr>
        <w:br/>
      </w:r>
      <w:r w:rsidR="00F535D9">
        <w:rPr>
          <w:rFonts w:cstheme="minorHAnsi"/>
        </w:rPr>
        <w:t xml:space="preserve">→ </w:t>
      </w:r>
      <w:r w:rsidR="00F535D9" w:rsidRPr="00B0491E">
        <w:rPr>
          <w:rFonts w:cstheme="minorHAnsi"/>
        </w:rPr>
        <w:t xml:space="preserve">Sie </w:t>
      </w:r>
      <w:r w:rsidR="00F535D9">
        <w:rPr>
          <w:rFonts w:cstheme="minorHAnsi"/>
        </w:rPr>
        <w:t xml:space="preserve">lösen alle </w:t>
      </w:r>
      <w:r w:rsidR="00762A79">
        <w:rPr>
          <w:rFonts w:cstheme="minorHAnsi"/>
        </w:rPr>
        <w:t xml:space="preserve">19 </w:t>
      </w:r>
      <w:r w:rsidR="00F535D9">
        <w:rPr>
          <w:rFonts w:cstheme="minorHAnsi"/>
        </w:rPr>
        <w:t>Fragen des Auftrages</w:t>
      </w:r>
      <w:r w:rsidR="00762A79">
        <w:rPr>
          <w:rFonts w:cstheme="minorHAnsi"/>
        </w:rPr>
        <w:t xml:space="preserve"> und halten die Antworten schriftlich fest</w:t>
      </w:r>
      <w:r w:rsidR="00F535D9">
        <w:rPr>
          <w:rFonts w:cstheme="minorHAnsi"/>
        </w:rPr>
        <w:t>.</w:t>
      </w:r>
      <w:r w:rsidR="00873ECC">
        <w:rPr>
          <w:rFonts w:cstheme="minorHAnsi"/>
        </w:rPr>
        <w:br/>
      </w:r>
      <w:r w:rsidR="00F535D9">
        <w:rPr>
          <w:rFonts w:cstheme="minorHAnsi"/>
        </w:rPr>
        <w:t xml:space="preserve">→ Jede Gruppe </w:t>
      </w:r>
      <w:r w:rsidR="000114CB">
        <w:rPr>
          <w:rFonts w:cstheme="minorHAnsi"/>
        </w:rPr>
        <w:t>erhält</w:t>
      </w:r>
      <w:r>
        <w:rPr>
          <w:rFonts w:cstheme="minorHAnsi"/>
        </w:rPr>
        <w:t xml:space="preserve">– in Absprache mit der Lehrperson - </w:t>
      </w:r>
      <w:r w:rsidR="00F535D9">
        <w:rPr>
          <w:rFonts w:cstheme="minorHAnsi"/>
        </w:rPr>
        <w:t xml:space="preserve"> </w:t>
      </w:r>
      <w:r w:rsidR="0054220C">
        <w:rPr>
          <w:rFonts w:cstheme="minorHAnsi"/>
        </w:rPr>
        <w:t>eine Nummer.  Z</w:t>
      </w:r>
      <w:r w:rsidR="00F535D9">
        <w:rPr>
          <w:rFonts w:cstheme="minorHAnsi"/>
        </w:rPr>
        <w:t xml:space="preserve">wei Personen aus den jeweiligen Gruppen </w:t>
      </w:r>
      <w:r w:rsidR="00762A79">
        <w:rPr>
          <w:rFonts w:cstheme="minorHAnsi"/>
        </w:rPr>
        <w:t>präsentieren mit Hilfe der festgehaltenen Antworten die der Gruppe zugeteilten Fragenummern</w:t>
      </w:r>
      <w:r w:rsidR="00F535D9">
        <w:rPr>
          <w:rFonts w:cstheme="minorHAnsi"/>
        </w:rPr>
        <w:t xml:space="preserve">. </w:t>
      </w:r>
      <w:r w:rsidR="00C45241">
        <w:rPr>
          <w:rFonts w:cstheme="minorHAnsi"/>
        </w:rPr>
        <w:t xml:space="preserve"> </w:t>
      </w:r>
      <w:r w:rsidR="00873ECC">
        <w:rPr>
          <w:rFonts w:cstheme="minorHAnsi"/>
        </w:rPr>
        <w:br/>
      </w:r>
      <w:r w:rsidR="00873ECC" w:rsidRPr="00D6504E">
        <w:rPr>
          <w:rFonts w:cstheme="minorHAnsi"/>
          <w:u w:val="single"/>
        </w:rPr>
        <w:t>Zeitgefäss</w:t>
      </w:r>
      <w:r w:rsidR="00873ECC">
        <w:rPr>
          <w:rFonts w:cstheme="minorHAnsi"/>
        </w:rPr>
        <w:t>: 45 Minuten</w:t>
      </w:r>
      <w:r w:rsidR="00270686">
        <w:rPr>
          <w:rFonts w:cstheme="minorHAnsi"/>
        </w:rPr>
        <w:br/>
      </w:r>
      <w:r w:rsidR="00270686" w:rsidRPr="00D6504E">
        <w:rPr>
          <w:rFonts w:cstheme="minorHAnsi"/>
          <w:u w:val="single"/>
        </w:rPr>
        <w:t>Hilfsmittel</w:t>
      </w:r>
      <w:r w:rsidR="00270686">
        <w:rPr>
          <w:rFonts w:cstheme="minorHAnsi"/>
        </w:rPr>
        <w:t>: Internet (insbesondere Geschäftsberichte Grand Casino Baden und Schweizer Casino Verband)</w:t>
      </w:r>
    </w:p>
    <w:p w:rsidR="00F535D9" w:rsidRDefault="00F535D9" w:rsidP="00F535D9"/>
    <w:p w:rsidR="00F535D9" w:rsidRPr="00B0491E" w:rsidRDefault="00D6504E" w:rsidP="00F535D9">
      <w:pPr>
        <w:rPr>
          <w:u w:val="single"/>
        </w:rPr>
      </w:pPr>
      <w:r>
        <w:rPr>
          <w:u w:val="single"/>
        </w:rPr>
        <w:t xml:space="preserve">Gruppe </w:t>
      </w:r>
      <w:r w:rsidR="00F535D9" w:rsidRPr="00B0491E">
        <w:rPr>
          <w:u w:val="single"/>
        </w:rPr>
        <w:t>1</w:t>
      </w:r>
    </w:p>
    <w:p w:rsidR="00F535D9" w:rsidRDefault="00F535D9" w:rsidP="00F535D9">
      <w:pPr>
        <w:pStyle w:val="Listenabsatz"/>
        <w:numPr>
          <w:ilvl w:val="0"/>
          <w:numId w:val="1"/>
        </w:numPr>
      </w:pPr>
      <w:r>
        <w:t>Was ist genau ein Casino?</w:t>
      </w:r>
    </w:p>
    <w:p w:rsidR="007C48C9" w:rsidRDefault="007C48C9" w:rsidP="007C48C9">
      <w:pPr>
        <w:pStyle w:val="Listenabsatz"/>
        <w:numPr>
          <w:ilvl w:val="0"/>
          <w:numId w:val="2"/>
        </w:numPr>
      </w:pPr>
      <w:r>
        <w:t>Öffentlich zugängliche Einrichung, in der staatlich konzessioniertes Glücksspiel betrieben wird.</w:t>
      </w:r>
    </w:p>
    <w:p w:rsidR="00F535D9" w:rsidRDefault="00F535D9" w:rsidP="00F535D9">
      <w:pPr>
        <w:pStyle w:val="Listenabsatz"/>
        <w:numPr>
          <w:ilvl w:val="0"/>
          <w:numId w:val="1"/>
        </w:numPr>
      </w:pPr>
      <w:r>
        <w:t xml:space="preserve">Kennen Sie Synonyme für </w:t>
      </w:r>
      <w:r w:rsidR="00587F75">
        <w:t>den Begriff ‘</w:t>
      </w:r>
      <w:r>
        <w:t>Casino</w:t>
      </w:r>
      <w:r w:rsidR="00587F75">
        <w:t>’</w:t>
      </w:r>
      <w:r>
        <w:t xml:space="preserve">? </w:t>
      </w:r>
    </w:p>
    <w:p w:rsidR="007C48C9" w:rsidRDefault="007C48C9" w:rsidP="007C48C9">
      <w:pPr>
        <w:pStyle w:val="Listenabsatz"/>
        <w:numPr>
          <w:ilvl w:val="0"/>
          <w:numId w:val="2"/>
        </w:numPr>
      </w:pPr>
      <w:r>
        <w:t>Spielbank, Klubraum, Klub, Klubhaus</w:t>
      </w:r>
    </w:p>
    <w:p w:rsidR="00F535D9" w:rsidRDefault="00F535D9" w:rsidP="00F535D9">
      <w:pPr>
        <w:pStyle w:val="Listenabsatz"/>
        <w:numPr>
          <w:ilvl w:val="0"/>
          <w:numId w:val="1"/>
        </w:numPr>
      </w:pPr>
      <w:r>
        <w:t>Nach welchem politischen Anlass wurden 1920 Casino</w:t>
      </w:r>
      <w:r w:rsidR="00587F75">
        <w:t>s</w:t>
      </w:r>
      <w:r>
        <w:t xml:space="preserve"> verboten?</w:t>
      </w:r>
    </w:p>
    <w:p w:rsidR="007C48C9" w:rsidRDefault="00B8106C" w:rsidP="007C48C9">
      <w:pPr>
        <w:pStyle w:val="Listenabsatz"/>
        <w:numPr>
          <w:ilvl w:val="0"/>
          <w:numId w:val="2"/>
        </w:numPr>
      </w:pPr>
      <w:r>
        <w:t>Volksinitiative</w:t>
      </w:r>
    </w:p>
    <w:p w:rsidR="00F535D9" w:rsidRDefault="00F535D9" w:rsidP="00F535D9">
      <w:pPr>
        <w:pStyle w:val="Listenabsatz"/>
        <w:numPr>
          <w:ilvl w:val="0"/>
          <w:numId w:val="1"/>
        </w:numPr>
      </w:pPr>
      <w:r>
        <w:t xml:space="preserve">Welche Argumente hatten möglicherweise die Befürworter des </w:t>
      </w:r>
      <w:r w:rsidR="00587F75">
        <w:t>Casino-</w:t>
      </w:r>
      <w:r>
        <w:t>Verbot</w:t>
      </w:r>
      <w:r w:rsidR="00587F75">
        <w:t>e</w:t>
      </w:r>
      <w:r>
        <w:t>s?</w:t>
      </w:r>
    </w:p>
    <w:p w:rsidR="007C48C9" w:rsidRDefault="00B8106C" w:rsidP="007C48C9">
      <w:pPr>
        <w:pStyle w:val="Listenabsatz"/>
        <w:numPr>
          <w:ilvl w:val="0"/>
          <w:numId w:val="2"/>
        </w:numPr>
      </w:pPr>
      <w:r>
        <w:t>Abzockerei, Korruption, Religiöse-, Moralischegründe</w:t>
      </w:r>
    </w:p>
    <w:p w:rsidR="00F535D9" w:rsidRDefault="00F535D9" w:rsidP="00F535D9">
      <w:pPr>
        <w:pStyle w:val="Listenabsatz"/>
        <w:numPr>
          <w:ilvl w:val="0"/>
          <w:numId w:val="1"/>
        </w:numPr>
      </w:pPr>
      <w:r>
        <w:t>In Deutschland herrschte bis Mitte der 1980er Jahre Residenzverbot. Worum ging es und was für einen Sinn hatte diese Regelung?</w:t>
      </w:r>
    </w:p>
    <w:p w:rsidR="00B57ABA" w:rsidRDefault="00B8106C" w:rsidP="00B57ABA">
      <w:pPr>
        <w:pStyle w:val="Listenabsatz"/>
        <w:numPr>
          <w:ilvl w:val="0"/>
          <w:numId w:val="2"/>
        </w:numPr>
      </w:pPr>
      <w:r>
        <w:t>Die Einwohner der Ortes durften nicht ins Casino gehen</w:t>
      </w:r>
    </w:p>
    <w:p w:rsidR="00F535D9" w:rsidRDefault="00F535D9" w:rsidP="00F535D9">
      <w:pPr>
        <w:pStyle w:val="Listenabsatz"/>
        <w:numPr>
          <w:ilvl w:val="0"/>
          <w:numId w:val="1"/>
        </w:numPr>
      </w:pPr>
      <w:r>
        <w:t>Seit wann gibt es wieder Casinos in der Schweiz?</w:t>
      </w:r>
    </w:p>
    <w:p w:rsidR="007C48C9" w:rsidRDefault="007C48C9" w:rsidP="007C48C9">
      <w:pPr>
        <w:pStyle w:val="Listenabsatz"/>
        <w:numPr>
          <w:ilvl w:val="0"/>
          <w:numId w:val="2"/>
        </w:numPr>
      </w:pPr>
      <w:r>
        <w:t>1993</w:t>
      </w:r>
    </w:p>
    <w:p w:rsidR="00F535D9" w:rsidRDefault="00F535D9" w:rsidP="00F535D9">
      <w:pPr>
        <w:pStyle w:val="Listenabsatz"/>
        <w:numPr>
          <w:ilvl w:val="0"/>
          <w:numId w:val="1"/>
        </w:numPr>
      </w:pPr>
      <w:r>
        <w:t>Wie viele Casinos gibt es heutzutage in der Schweiz?</w:t>
      </w:r>
    </w:p>
    <w:p w:rsidR="007C48C9" w:rsidRDefault="007C48C9" w:rsidP="007C48C9">
      <w:pPr>
        <w:pStyle w:val="Listenabsatz"/>
        <w:numPr>
          <w:ilvl w:val="0"/>
          <w:numId w:val="2"/>
        </w:numPr>
      </w:pPr>
      <w:r>
        <w:t xml:space="preserve">21 </w:t>
      </w:r>
    </w:p>
    <w:p w:rsidR="007C48C9" w:rsidRDefault="00F535D9" w:rsidP="00F535D9">
      <w:pPr>
        <w:pStyle w:val="Listenabsatz"/>
        <w:numPr>
          <w:ilvl w:val="0"/>
          <w:numId w:val="1"/>
        </w:numPr>
      </w:pPr>
      <w:r>
        <w:t>Welche 2 unterschiedliche Arten von Casinos gibt es in der Schweiz? Worin unterscheiden sie sich?</w:t>
      </w:r>
    </w:p>
    <w:p w:rsidR="00B57ABA" w:rsidRDefault="007C48C9" w:rsidP="00B57ABA">
      <w:pPr>
        <w:pStyle w:val="Listenabsatz"/>
        <w:numPr>
          <w:ilvl w:val="0"/>
          <w:numId w:val="2"/>
        </w:numPr>
      </w:pPr>
      <w:r>
        <w:t>A-Casinos</w:t>
      </w:r>
      <w:r w:rsidR="00B57ABA">
        <w:t xml:space="preserve"> (spiele werden unter verschiedenen Casions vernetzt, viele verschiedene Tischspiele</w:t>
      </w:r>
      <w:r w:rsidR="00B8106C">
        <w:t>, Spielbankenabgabe fliessen zu 100% in die AHV</w:t>
      </w:r>
      <w:r w:rsidR="00B57ABA">
        <w:t>)</w:t>
      </w:r>
    </w:p>
    <w:p w:rsidR="00F535D9" w:rsidRDefault="007C48C9" w:rsidP="007C48C9">
      <w:pPr>
        <w:pStyle w:val="Listenabsatz"/>
        <w:numPr>
          <w:ilvl w:val="0"/>
          <w:numId w:val="2"/>
        </w:numPr>
      </w:pPr>
      <w:r>
        <w:lastRenderedPageBreak/>
        <w:t>B-Casinos</w:t>
      </w:r>
      <w:r w:rsidR="00B57ABA">
        <w:t xml:space="preserve"> (beschränkte Anzahl an Spielen und Automaten, keine Vernetzung</w:t>
      </w:r>
      <w:r w:rsidR="00B8106C">
        <w:t>, 60% der Spielbankenabgabe geht an die AHV, der Rest an den Kanton</w:t>
      </w:r>
      <w:r w:rsidR="00B57ABA">
        <w:t>)</w:t>
      </w:r>
      <w:r w:rsidR="00F535D9">
        <w:br/>
      </w:r>
      <w:r w:rsidR="00F535D9">
        <w:br/>
      </w:r>
    </w:p>
    <w:p w:rsidR="00F535D9" w:rsidRPr="004E5922" w:rsidRDefault="00D6504E" w:rsidP="00F535D9">
      <w:pPr>
        <w:pStyle w:val="Listenabsatz"/>
        <w:ind w:left="0"/>
        <w:rPr>
          <w:u w:val="single"/>
        </w:rPr>
      </w:pPr>
      <w:r>
        <w:rPr>
          <w:u w:val="single"/>
        </w:rPr>
        <w:t xml:space="preserve">Gruppe </w:t>
      </w:r>
      <w:r w:rsidR="00F535D9" w:rsidRPr="004E5922">
        <w:rPr>
          <w:u w:val="single"/>
        </w:rPr>
        <w:t>2</w:t>
      </w:r>
      <w:r w:rsidR="00F535D9" w:rsidRPr="004E5922">
        <w:rPr>
          <w:u w:val="single"/>
        </w:rPr>
        <w:br/>
      </w:r>
    </w:p>
    <w:p w:rsidR="00F535D9" w:rsidRDefault="00F535D9" w:rsidP="00F535D9">
      <w:pPr>
        <w:pStyle w:val="Listenabsatz"/>
        <w:numPr>
          <w:ilvl w:val="0"/>
          <w:numId w:val="1"/>
        </w:numPr>
      </w:pPr>
      <w:r>
        <w:t>Wie viele Eintritte verzeichnen jährlich die Casinos in der Schweiz?</w:t>
      </w:r>
    </w:p>
    <w:p w:rsidR="00B57ABA" w:rsidRDefault="00B57ABA" w:rsidP="00B57ABA">
      <w:pPr>
        <w:pStyle w:val="Listenabsatz"/>
        <w:numPr>
          <w:ilvl w:val="0"/>
          <w:numId w:val="2"/>
        </w:numPr>
      </w:pPr>
      <w:r>
        <w:t>4.8mio</w:t>
      </w:r>
    </w:p>
    <w:p w:rsidR="00F535D9" w:rsidRDefault="00F535D9" w:rsidP="00F535D9">
      <w:pPr>
        <w:pStyle w:val="Listenabsatz"/>
        <w:numPr>
          <w:ilvl w:val="0"/>
          <w:numId w:val="1"/>
        </w:numPr>
      </w:pPr>
      <w:r>
        <w:t>Sie präs</w:t>
      </w:r>
      <w:r w:rsidR="00587F75">
        <w:t xml:space="preserve">entieren das Grand Casino Baden mit den </w:t>
      </w:r>
      <w:r>
        <w:t>Ihnen bekannten 5 Unternehmensmerkmale</w:t>
      </w:r>
      <w:r w:rsidR="00587F75">
        <w:t>n</w:t>
      </w:r>
      <w:r>
        <w:t xml:space="preserve">. </w:t>
      </w:r>
    </w:p>
    <w:p w:rsidR="003D6FC8" w:rsidRDefault="003D6FC8" w:rsidP="003D6FC8">
      <w:pPr>
        <w:pStyle w:val="Listenabsatz"/>
        <w:numPr>
          <w:ilvl w:val="0"/>
          <w:numId w:val="2"/>
        </w:numPr>
      </w:pPr>
      <w:r>
        <w:t>Trägerschaft: Gemischtwirtschaftliches Unternehmen (Investoren)</w:t>
      </w:r>
      <w:r w:rsidR="00F01561">
        <w:t xml:space="preserve"> 51% Ortsgemeinde (Baden) 39% Einzelaktionäre 10% Gauselmanngruppe</w:t>
      </w:r>
    </w:p>
    <w:p w:rsidR="003D6FC8" w:rsidRDefault="003D6FC8" w:rsidP="003D6FC8">
      <w:pPr>
        <w:pStyle w:val="Listenabsatz"/>
        <w:numPr>
          <w:ilvl w:val="0"/>
          <w:numId w:val="2"/>
        </w:numPr>
      </w:pPr>
      <w:r>
        <w:t>Sektor: dritter Sektor (Unterhaltung)</w:t>
      </w:r>
    </w:p>
    <w:p w:rsidR="003D6FC8" w:rsidRDefault="003D6FC8" w:rsidP="003D6FC8">
      <w:pPr>
        <w:pStyle w:val="Listenabsatz"/>
        <w:numPr>
          <w:ilvl w:val="0"/>
          <w:numId w:val="2"/>
        </w:numPr>
      </w:pPr>
      <w:r>
        <w:t>Grösse: Grossunternehmen (300MA)</w:t>
      </w:r>
    </w:p>
    <w:p w:rsidR="003D6FC8" w:rsidRDefault="003D6FC8" w:rsidP="003D6FC8">
      <w:pPr>
        <w:pStyle w:val="Listenabsatz"/>
        <w:numPr>
          <w:ilvl w:val="0"/>
          <w:numId w:val="2"/>
        </w:numPr>
      </w:pPr>
      <w:r>
        <w:t>Rechtsform: AG</w:t>
      </w:r>
    </w:p>
    <w:p w:rsidR="00F535D9" w:rsidRDefault="00F535D9" w:rsidP="00F535D9">
      <w:pPr>
        <w:pStyle w:val="Listenabsatz"/>
        <w:numPr>
          <w:ilvl w:val="0"/>
          <w:numId w:val="1"/>
        </w:numPr>
      </w:pPr>
      <w:r>
        <w:t xml:space="preserve">Sie </w:t>
      </w:r>
      <w:r w:rsidR="00587F75">
        <w:t>er</w:t>
      </w:r>
      <w:r>
        <w:t xml:space="preserve">stellen eine </w:t>
      </w:r>
      <w:r w:rsidRPr="00C854C6">
        <w:rPr>
          <w:u w:val="single"/>
        </w:rPr>
        <w:t>gesamtwirtschaftliche</w:t>
      </w:r>
      <w:r>
        <w:t xml:space="preserve"> Kosten-Nutzen-Analyse für das Betreiben von Casino</w:t>
      </w:r>
      <w:r w:rsidR="00587F75">
        <w:t>s</w:t>
      </w:r>
      <w:r>
        <w:t xml:space="preserve"> in der Schweiz.</w:t>
      </w:r>
      <w:r w:rsidR="00C854C6">
        <w:t xml:space="preserve"> Betrachten Sie dabei mehrere Wirtschaftssubjekte.</w:t>
      </w:r>
    </w:p>
    <w:p w:rsidR="00F01561" w:rsidRDefault="00F01561" w:rsidP="00F01561">
      <w:pPr>
        <w:pStyle w:val="Listenabsatz"/>
        <w:numPr>
          <w:ilvl w:val="0"/>
          <w:numId w:val="2"/>
        </w:numPr>
      </w:pPr>
      <w:r>
        <w:t>Nutzen: Geldgewinn, Unterstützung AHV, Kantone, Unterhaltung, Jobs</w:t>
      </w:r>
    </w:p>
    <w:p w:rsidR="00F01561" w:rsidRDefault="00F01561" w:rsidP="00F01561">
      <w:pPr>
        <w:pStyle w:val="Listenabsatz"/>
        <w:numPr>
          <w:ilvl w:val="0"/>
          <w:numId w:val="2"/>
        </w:numPr>
      </w:pPr>
      <w:r>
        <w:t xml:space="preserve">Kosten: Geldverlust, Verpflegung, Spielsucht, Rechtsverstösse (Geldwäscherei, Steuerhinterziehung) </w:t>
      </w:r>
    </w:p>
    <w:p w:rsidR="00F535D9" w:rsidRDefault="00D6504E" w:rsidP="00F535D9">
      <w:pPr>
        <w:rPr>
          <w:u w:val="single"/>
        </w:rPr>
      </w:pPr>
      <w:r>
        <w:rPr>
          <w:u w:val="single"/>
        </w:rPr>
        <w:t xml:space="preserve">Gruppe </w:t>
      </w:r>
      <w:r w:rsidR="00F535D9" w:rsidRPr="008C6A4B">
        <w:rPr>
          <w:u w:val="single"/>
        </w:rPr>
        <w:t>3</w:t>
      </w:r>
      <w:r w:rsidR="00F535D9">
        <w:rPr>
          <w:u w:val="single"/>
        </w:rPr>
        <w:br/>
      </w:r>
    </w:p>
    <w:p w:rsidR="00F535D9" w:rsidRDefault="00F535D9" w:rsidP="00F535D9">
      <w:pPr>
        <w:pStyle w:val="Listenabsatz"/>
        <w:numPr>
          <w:ilvl w:val="0"/>
          <w:numId w:val="1"/>
        </w:numPr>
      </w:pPr>
      <w:r w:rsidRPr="008C6A4B">
        <w:t>Was versteht man</w:t>
      </w:r>
      <w:r>
        <w:t xml:space="preserve"> unter Bruttospielertrag?</w:t>
      </w:r>
    </w:p>
    <w:p w:rsidR="00B57ABA" w:rsidRDefault="00847FF9" w:rsidP="00B57ABA">
      <w:pPr>
        <w:pStyle w:val="Listenabsatz"/>
        <w:numPr>
          <w:ilvl w:val="0"/>
          <w:numId w:val="2"/>
        </w:numPr>
      </w:pPr>
      <w:r>
        <w:t>Die Einsätze die ein Spielerbezahlt minus den ausbezahlten Gewi</w:t>
      </w:r>
      <w:r w:rsidR="00467A29">
        <w:t xml:space="preserve">nn ergibt den Bruttospielertrag. </w:t>
      </w:r>
    </w:p>
    <w:p w:rsidR="00D6504E" w:rsidRPr="00412528" w:rsidRDefault="00587F75" w:rsidP="00D6504E">
      <w:pPr>
        <w:pStyle w:val="Listenabsatz"/>
        <w:numPr>
          <w:ilvl w:val="0"/>
          <w:numId w:val="1"/>
        </w:numPr>
        <w:rPr>
          <w:u w:val="single"/>
        </w:rPr>
      </w:pPr>
      <w:r>
        <w:t>B</w:t>
      </w:r>
      <w:r w:rsidR="00F535D9">
        <w:t>e</w:t>
      </w:r>
      <w:r>
        <w:t>rechnen Sie den Marktanteil des</w:t>
      </w:r>
      <w:r w:rsidR="00F535D9">
        <w:t xml:space="preserve"> Casino Baden bezogen auf den Bruttospielertrag</w:t>
      </w:r>
      <w:r>
        <w:t>.</w:t>
      </w:r>
    </w:p>
    <w:p w:rsidR="00412528" w:rsidRPr="00467A29" w:rsidRDefault="00467A29" w:rsidP="00412528">
      <w:pPr>
        <w:pStyle w:val="Listenabsatz"/>
        <w:numPr>
          <w:ilvl w:val="0"/>
          <w:numId w:val="2"/>
        </w:numPr>
        <w:rPr>
          <w:u w:val="single"/>
        </w:rPr>
      </w:pPr>
      <w:r>
        <w:t>BSE Casino Baden: 61 728 000</w:t>
      </w:r>
    </w:p>
    <w:p w:rsidR="00467A29" w:rsidRPr="00467A29" w:rsidRDefault="00467A29" w:rsidP="00412528">
      <w:pPr>
        <w:pStyle w:val="Listenabsatz"/>
        <w:numPr>
          <w:ilvl w:val="0"/>
          <w:numId w:val="2"/>
        </w:numPr>
        <w:rPr>
          <w:u w:val="single"/>
        </w:rPr>
      </w:pPr>
      <w:r>
        <w:t>BSE CH-Casino: 689 000 000</w:t>
      </w:r>
    </w:p>
    <w:p w:rsidR="00467A29" w:rsidRPr="00D6504E" w:rsidRDefault="00467A29" w:rsidP="00412528">
      <w:pPr>
        <w:pStyle w:val="Listenabsatz"/>
        <w:numPr>
          <w:ilvl w:val="0"/>
          <w:numId w:val="2"/>
        </w:numPr>
        <w:rPr>
          <w:u w:val="single"/>
        </w:rPr>
      </w:pPr>
      <w:r>
        <w:t>Marktanteil Baden: 9%</w:t>
      </w:r>
    </w:p>
    <w:p w:rsidR="00467A29" w:rsidRPr="00467A29" w:rsidRDefault="00D6504E" w:rsidP="00D6504E">
      <w:pPr>
        <w:pStyle w:val="Listenabsatz"/>
        <w:numPr>
          <w:ilvl w:val="0"/>
          <w:numId w:val="1"/>
        </w:numPr>
        <w:rPr>
          <w:u w:val="single"/>
        </w:rPr>
      </w:pPr>
      <w:r>
        <w:t>N</w:t>
      </w:r>
      <w:r w:rsidR="00F535D9">
        <w:t xml:space="preserve">ehmen wir an, dass Sie Anfang November 2015 10 Aktien </w:t>
      </w:r>
      <w:r w:rsidR="00587F75">
        <w:t xml:space="preserve">des </w:t>
      </w:r>
      <w:r w:rsidR="00F535D9">
        <w:t>Grandcasino</w:t>
      </w:r>
      <w:r w:rsidR="00587F75">
        <w:t>s</w:t>
      </w:r>
      <w:r w:rsidR="00F535D9">
        <w:t xml:space="preserve"> Baden gekauft haben. Haben Ihre Aktien an Wert eingebüsst oder gewonnen? Rechnen Sie in Prozent aus, wie viel die W</w:t>
      </w:r>
      <w:r w:rsidR="00467A29">
        <w:t>ertentwicklung circa beträgt.</w:t>
      </w:r>
    </w:p>
    <w:p w:rsidR="00467A29" w:rsidRPr="00467A29" w:rsidRDefault="00467A29" w:rsidP="00467A29">
      <w:pPr>
        <w:pStyle w:val="Listenabsatz"/>
        <w:numPr>
          <w:ilvl w:val="0"/>
          <w:numId w:val="2"/>
        </w:numPr>
        <w:rPr>
          <w:u w:val="single"/>
        </w:rPr>
      </w:pPr>
      <w:r>
        <w:t>Wert Aktie 2015: 490.-</w:t>
      </w:r>
    </w:p>
    <w:p w:rsidR="00467A29" w:rsidRPr="00467A29" w:rsidRDefault="00467A29" w:rsidP="00467A29">
      <w:pPr>
        <w:pStyle w:val="Listenabsatz"/>
        <w:numPr>
          <w:ilvl w:val="0"/>
          <w:numId w:val="2"/>
        </w:numPr>
        <w:rPr>
          <w:u w:val="single"/>
        </w:rPr>
      </w:pPr>
      <w:r>
        <w:t>Wert heute: 450.-</w:t>
      </w:r>
    </w:p>
    <w:p w:rsidR="00467A29" w:rsidRPr="00467A29" w:rsidRDefault="00467A29" w:rsidP="00467A29">
      <w:pPr>
        <w:pStyle w:val="Listenabsatz"/>
        <w:numPr>
          <w:ilvl w:val="0"/>
          <w:numId w:val="2"/>
        </w:numPr>
        <w:rPr>
          <w:u w:val="single"/>
        </w:rPr>
      </w:pPr>
      <w:r>
        <w:t>Verlust: 8.2%</w:t>
      </w:r>
    </w:p>
    <w:p w:rsidR="00F535D9" w:rsidRPr="00467A29" w:rsidRDefault="00D6504E" w:rsidP="00467A29">
      <w:pPr>
        <w:rPr>
          <w:u w:val="single"/>
        </w:rPr>
      </w:pPr>
      <w:r w:rsidRPr="00467A29">
        <w:rPr>
          <w:u w:val="single"/>
        </w:rPr>
        <w:t>Gruppe</w:t>
      </w:r>
      <w:r w:rsidR="00F535D9" w:rsidRPr="00467A29">
        <w:rPr>
          <w:u w:val="single"/>
        </w:rPr>
        <w:t xml:space="preserve"> 4</w:t>
      </w:r>
      <w:r w:rsidRPr="00467A29">
        <w:rPr>
          <w:u w:val="single"/>
        </w:rPr>
        <w:br/>
      </w:r>
    </w:p>
    <w:p w:rsidR="00F535D9" w:rsidRDefault="00F535D9" w:rsidP="00F535D9">
      <w:pPr>
        <w:pStyle w:val="Listenabsatz"/>
        <w:numPr>
          <w:ilvl w:val="0"/>
          <w:numId w:val="1"/>
        </w:numPr>
      </w:pPr>
      <w:r>
        <w:t>Wie hat sich der Bruttospielertrag</w:t>
      </w:r>
      <w:r w:rsidR="00184502">
        <w:t xml:space="preserve"> 2016</w:t>
      </w:r>
      <w:r w:rsidRPr="008C6A4B">
        <w:t xml:space="preserve"> vom Casino Baden</w:t>
      </w:r>
      <w:r>
        <w:t xml:space="preserve"> im Vergleich </w:t>
      </w:r>
      <w:r w:rsidR="00184502">
        <w:t>zu 2015</w:t>
      </w:r>
      <w:r>
        <w:t xml:space="preserve"> entw</w:t>
      </w:r>
      <w:r w:rsidR="00154235">
        <w:t xml:space="preserve">ickelt? Sie rechnen es nominal </w:t>
      </w:r>
      <w:r>
        <w:t>und prozentual aus.</w:t>
      </w:r>
    </w:p>
    <w:p w:rsidR="00144796" w:rsidRDefault="00144796" w:rsidP="00144796">
      <w:pPr>
        <w:pStyle w:val="Listenabsatz"/>
        <w:numPr>
          <w:ilvl w:val="0"/>
          <w:numId w:val="2"/>
        </w:numPr>
      </w:pPr>
      <w:r>
        <w:t>BSE 2015: 61.8mio</w:t>
      </w:r>
    </w:p>
    <w:p w:rsidR="00144796" w:rsidRDefault="00144796" w:rsidP="00144796">
      <w:pPr>
        <w:pStyle w:val="Listenabsatz"/>
        <w:numPr>
          <w:ilvl w:val="0"/>
          <w:numId w:val="2"/>
        </w:numPr>
      </w:pPr>
      <w:r>
        <w:t xml:space="preserve">BSE 2016 </w:t>
      </w:r>
      <w:r w:rsidR="00912F2C">
        <w:t>+2.2mio</w:t>
      </w:r>
    </w:p>
    <w:p w:rsidR="00144796" w:rsidRDefault="00144796" w:rsidP="00144796">
      <w:pPr>
        <w:pStyle w:val="Listenabsatz"/>
        <w:numPr>
          <w:ilvl w:val="0"/>
          <w:numId w:val="2"/>
        </w:numPr>
      </w:pPr>
      <w:r>
        <w:t>Nominal: fallend</w:t>
      </w:r>
    </w:p>
    <w:p w:rsidR="00144796" w:rsidRDefault="00144796" w:rsidP="00144796">
      <w:pPr>
        <w:pStyle w:val="Listenabsatz"/>
        <w:numPr>
          <w:ilvl w:val="0"/>
          <w:numId w:val="2"/>
        </w:numPr>
      </w:pPr>
      <w:r>
        <w:t>Prozentual: 3.6% rückgänig</w:t>
      </w:r>
    </w:p>
    <w:p w:rsidR="00144796" w:rsidRDefault="00144796" w:rsidP="00144796">
      <w:pPr>
        <w:pStyle w:val="Listenabsatz"/>
      </w:pPr>
    </w:p>
    <w:p w:rsidR="00F535D9" w:rsidRDefault="00F535D9" w:rsidP="00F535D9">
      <w:pPr>
        <w:pStyle w:val="Listenabsatz"/>
        <w:numPr>
          <w:ilvl w:val="0"/>
          <w:numId w:val="1"/>
        </w:numPr>
      </w:pPr>
      <w:r>
        <w:lastRenderedPageBreak/>
        <w:t xml:space="preserve">Wie </w:t>
      </w:r>
      <w:r w:rsidR="00A14633">
        <w:t>hat</w:t>
      </w:r>
      <w:r>
        <w:t xml:space="preserve"> sich d</w:t>
      </w:r>
      <w:r w:rsidR="00A14633">
        <w:t>er</w:t>
      </w:r>
      <w:r>
        <w:t xml:space="preserve"> Bruttosp</w:t>
      </w:r>
      <w:r w:rsidR="00A14633">
        <w:t>ielertrag</w:t>
      </w:r>
      <w:r w:rsidR="005D07FD">
        <w:t xml:space="preserve"> 2016</w:t>
      </w:r>
      <w:r>
        <w:t xml:space="preserve"> aller Schweizer Casinos im Vergleich </w:t>
      </w:r>
      <w:r w:rsidR="00A14633">
        <w:t>zu den Vorjahren</w:t>
      </w:r>
      <w:r>
        <w:t xml:space="preserve"> entwickelt?</w:t>
      </w:r>
    </w:p>
    <w:p w:rsidR="00144796" w:rsidRDefault="00144796" w:rsidP="00144796">
      <w:pPr>
        <w:pStyle w:val="Listenabsatz"/>
        <w:numPr>
          <w:ilvl w:val="0"/>
          <w:numId w:val="2"/>
        </w:numPr>
      </w:pPr>
      <w:r>
        <w:t>BSE 2015: 681mio</w:t>
      </w:r>
    </w:p>
    <w:p w:rsidR="00144796" w:rsidRDefault="00144796" w:rsidP="00144796">
      <w:pPr>
        <w:pStyle w:val="Listenabsatz"/>
        <w:numPr>
          <w:ilvl w:val="0"/>
          <w:numId w:val="2"/>
        </w:numPr>
      </w:pPr>
      <w:r>
        <w:t>BSE 2016 689mio</w:t>
      </w:r>
    </w:p>
    <w:p w:rsidR="00144796" w:rsidRDefault="00144796" w:rsidP="00144796">
      <w:pPr>
        <w:pStyle w:val="Listenabsatz"/>
        <w:numPr>
          <w:ilvl w:val="0"/>
          <w:numId w:val="2"/>
        </w:numPr>
      </w:pPr>
      <w:r>
        <w:t xml:space="preserve">Nominal: </w:t>
      </w:r>
      <w:r w:rsidR="00912F2C">
        <w:t>+8mio</w:t>
      </w:r>
    </w:p>
    <w:p w:rsidR="00144796" w:rsidRDefault="00144796" w:rsidP="00144796">
      <w:pPr>
        <w:pStyle w:val="Listenabsatz"/>
        <w:numPr>
          <w:ilvl w:val="0"/>
          <w:numId w:val="2"/>
        </w:numPr>
      </w:pPr>
      <w:r>
        <w:t>Prozentual: 1.17% Zunahme</w:t>
      </w:r>
    </w:p>
    <w:p w:rsidR="00F535D9" w:rsidRDefault="00F535D9" w:rsidP="00F535D9">
      <w:pPr>
        <w:pStyle w:val="Listenabsatz"/>
        <w:numPr>
          <w:ilvl w:val="0"/>
          <w:numId w:val="1"/>
        </w:numPr>
      </w:pPr>
      <w:r>
        <w:t>Sie suchen Gründe für die aktuelle Umsatzentwicklung (Frage</w:t>
      </w:r>
      <w:r w:rsidR="00154235">
        <w:t xml:space="preserve"> 15 bzw.</w:t>
      </w:r>
      <w:r>
        <w:t xml:space="preserve"> 16). </w:t>
      </w:r>
    </w:p>
    <w:p w:rsidR="00144796" w:rsidRDefault="00144796" w:rsidP="00144796">
      <w:pPr>
        <w:pStyle w:val="Listenabsatz"/>
        <w:numPr>
          <w:ilvl w:val="0"/>
          <w:numId w:val="2"/>
        </w:numPr>
      </w:pPr>
      <w:r>
        <w:t>Onlinecasinos</w:t>
      </w:r>
    </w:p>
    <w:p w:rsidR="00144796" w:rsidRDefault="00144796" w:rsidP="00144796">
      <w:pPr>
        <w:pStyle w:val="Listenabsatz"/>
        <w:numPr>
          <w:ilvl w:val="0"/>
          <w:numId w:val="2"/>
        </w:numPr>
      </w:pPr>
      <w:r>
        <w:t>Immer mehr Casinos</w:t>
      </w:r>
    </w:p>
    <w:p w:rsidR="00F535D9" w:rsidRDefault="00154235" w:rsidP="00F535D9">
      <w:pPr>
        <w:pStyle w:val="Listenabsatz"/>
        <w:numPr>
          <w:ilvl w:val="0"/>
          <w:numId w:val="1"/>
        </w:numPr>
      </w:pPr>
      <w:r>
        <w:t>Welche Aufgabe nimmt</w:t>
      </w:r>
      <w:r w:rsidR="00F535D9">
        <w:t xml:space="preserve"> </w:t>
      </w:r>
      <w:r>
        <w:t>der Schweizer Casino Verband wahr</w:t>
      </w:r>
      <w:r w:rsidR="00F535D9">
        <w:t>?</w:t>
      </w:r>
    </w:p>
    <w:p w:rsidR="00144796" w:rsidRDefault="00144796" w:rsidP="00144796">
      <w:pPr>
        <w:pStyle w:val="Listenabsatz"/>
        <w:numPr>
          <w:ilvl w:val="0"/>
          <w:numId w:val="2"/>
        </w:numPr>
      </w:pPr>
      <w:r>
        <w:t>Fördert den Erfahrungsaustausch zwischen den Mitgliedern</w:t>
      </w:r>
    </w:p>
    <w:p w:rsidR="00144796" w:rsidRDefault="00144796" w:rsidP="00144796">
      <w:pPr>
        <w:pStyle w:val="Listenabsatz"/>
        <w:numPr>
          <w:ilvl w:val="0"/>
          <w:numId w:val="2"/>
        </w:numPr>
      </w:pPr>
      <w:r>
        <w:t>Vertritt Interessen der Casinos</w:t>
      </w:r>
    </w:p>
    <w:p w:rsidR="005225EC" w:rsidRDefault="00154235" w:rsidP="00F535D9">
      <w:pPr>
        <w:pStyle w:val="Listenabsatz"/>
        <w:numPr>
          <w:ilvl w:val="0"/>
          <w:numId w:val="1"/>
        </w:numPr>
      </w:pPr>
      <w:r>
        <w:t>Schildern Sie</w:t>
      </w:r>
      <w:r w:rsidR="00F535D9">
        <w:t xml:space="preserve"> ein aktuelles Probl</w:t>
      </w:r>
      <w:r>
        <w:t>em der Schweizer Casinos und</w:t>
      </w:r>
      <w:r w:rsidR="00F535D9">
        <w:t xml:space="preserve"> beschreiben</w:t>
      </w:r>
      <w:r>
        <w:t xml:space="preserve"> Sie</w:t>
      </w:r>
      <w:r w:rsidR="00F535D9">
        <w:t xml:space="preserve">, welche Lösungen die Casinos sich rechtlich wünschen. </w:t>
      </w:r>
    </w:p>
    <w:p w:rsidR="00912F2C" w:rsidRDefault="005225EC" w:rsidP="005225EC">
      <w:pPr>
        <w:pStyle w:val="Listenabsatz"/>
        <w:numPr>
          <w:ilvl w:val="0"/>
          <w:numId w:val="2"/>
        </w:numPr>
      </w:pPr>
      <w:r>
        <w:t>Casino verl</w:t>
      </w:r>
      <w:r w:rsidR="00912F2C">
        <w:t>ieren Kunden an Online-Casinos und illegale Geldspiele</w:t>
      </w:r>
    </w:p>
    <w:p w:rsidR="00912F2C" w:rsidRDefault="00912F2C" w:rsidP="00912F2C">
      <w:pPr>
        <w:pStyle w:val="Listenabsatz"/>
        <w:numPr>
          <w:ilvl w:val="0"/>
          <w:numId w:val="3"/>
        </w:numPr>
      </w:pPr>
      <w:r>
        <w:t>Illegale- und Onlinespiele und Seiten sperren</w:t>
      </w:r>
    </w:p>
    <w:p w:rsidR="00912F2C" w:rsidRDefault="00912F2C" w:rsidP="00912F2C">
      <w:pPr>
        <w:pStyle w:val="Listenabsatz"/>
        <w:numPr>
          <w:ilvl w:val="0"/>
          <w:numId w:val="3"/>
        </w:numPr>
      </w:pPr>
      <w:r>
        <w:t>Sportwetten und Geschicklichkeitsspiele in Casinos</w:t>
      </w:r>
    </w:p>
    <w:p w:rsidR="00F535D9" w:rsidRPr="008C6A4B" w:rsidRDefault="00912F2C" w:rsidP="00912F2C">
      <w:pPr>
        <w:pStyle w:val="Listenabsatz"/>
        <w:numPr>
          <w:ilvl w:val="0"/>
          <w:numId w:val="3"/>
        </w:numPr>
      </w:pPr>
      <w:r>
        <w:t>Der bewährte Schutz vor Spielsucht muss erhalten bleiben.</w:t>
      </w:r>
      <w:bookmarkStart w:id="0" w:name="_GoBack"/>
      <w:bookmarkEnd w:id="0"/>
      <w:r w:rsidR="00F535D9">
        <w:br/>
      </w:r>
      <w:r w:rsidR="00F535D9" w:rsidRPr="008C6A4B">
        <w:br/>
      </w:r>
    </w:p>
    <w:p w:rsidR="009D082A" w:rsidRDefault="009D082A"/>
    <w:sectPr w:rsidR="009D082A" w:rsidSect="005225EC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4D8" w:rsidRDefault="009604D8" w:rsidP="00F535D9">
      <w:pPr>
        <w:spacing w:after="0" w:line="240" w:lineRule="auto"/>
      </w:pPr>
      <w:r>
        <w:separator/>
      </w:r>
    </w:p>
  </w:endnote>
  <w:endnote w:type="continuationSeparator" w:id="0">
    <w:p w:rsidR="009604D8" w:rsidRDefault="009604D8" w:rsidP="00F5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EC" w:rsidRPr="00370104" w:rsidRDefault="005225EC" w:rsidP="005225EC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Sylvie Bonaparte</w:t>
    </w:r>
    <w:r>
      <w:rPr>
        <w:rFonts w:ascii="Tahoma" w:hAnsi="Tahoma" w:cs="Tahoma"/>
        <w:sz w:val="20"/>
        <w:szCs w:val="20"/>
      </w:rPr>
      <w:tab/>
      <w:t>August 2017</w:t>
    </w:r>
    <w:r w:rsidRPr="00370104">
      <w:rPr>
        <w:rFonts w:ascii="Tahoma" w:hAnsi="Tahoma" w:cs="Tahoma"/>
        <w:sz w:val="20"/>
        <w:szCs w:val="20"/>
      </w:rPr>
      <w:tab/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912F2C">
      <w:rPr>
        <w:rFonts w:ascii="Tahoma" w:hAnsi="Tahoma" w:cs="Tahoma"/>
        <w:noProof/>
        <w:sz w:val="20"/>
        <w:szCs w:val="20"/>
      </w:rPr>
      <w:t>3</w:t>
    </w:r>
    <w:r w:rsidRPr="00370104">
      <w:rPr>
        <w:rFonts w:ascii="Tahoma" w:hAnsi="Tahoma" w:cs="Tahoma"/>
        <w:sz w:val="20"/>
        <w:szCs w:val="20"/>
      </w:rPr>
      <w:fldChar w:fldCharType="end"/>
    </w:r>
    <w:r w:rsidRPr="00370104">
      <w:rPr>
        <w:rFonts w:ascii="Tahoma" w:hAnsi="Tahoma" w:cs="Tahoma"/>
        <w:sz w:val="20"/>
        <w:szCs w:val="20"/>
      </w:rPr>
      <w:t>/</w:t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>NUMPAGES  \* Arabic  \* MERGEFORMAT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912F2C" w:rsidRPr="00912F2C">
      <w:rPr>
        <w:rFonts w:ascii="Tahoma" w:hAnsi="Tahoma" w:cs="Tahoma"/>
        <w:noProof/>
        <w:sz w:val="20"/>
        <w:szCs w:val="20"/>
        <w:lang w:val="de-DE"/>
      </w:rPr>
      <w:t>3</w:t>
    </w:r>
    <w:r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  <w:p w:rsidR="005225EC" w:rsidRPr="002C1122" w:rsidRDefault="005225EC" w:rsidP="005225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4D8" w:rsidRDefault="009604D8" w:rsidP="00F535D9">
      <w:pPr>
        <w:spacing w:after="0" w:line="240" w:lineRule="auto"/>
      </w:pPr>
      <w:r>
        <w:separator/>
      </w:r>
    </w:p>
  </w:footnote>
  <w:footnote w:type="continuationSeparator" w:id="0">
    <w:p w:rsidR="009604D8" w:rsidRDefault="009604D8" w:rsidP="00F53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EC" w:rsidRPr="00370104" w:rsidRDefault="005225EC" w:rsidP="005225EC">
    <w:pPr>
      <w:pStyle w:val="Kopfzeile"/>
      <w:tabs>
        <w:tab w:val="clear" w:pos="4536"/>
        <w:tab w:val="clear" w:pos="9072"/>
        <w:tab w:val="center" w:pos="4820"/>
        <w:tab w:val="right" w:pos="9638"/>
      </w:tabs>
      <w:rPr>
        <w:rFonts w:ascii="Tahoma" w:hAnsi="Tahoma" w:cs="Tahoma"/>
        <w:sz w:val="20"/>
        <w:szCs w:val="20"/>
      </w:rPr>
    </w:pPr>
    <w:r w:rsidRPr="00370104">
      <w:rPr>
        <w:rFonts w:ascii="Tahoma" w:hAnsi="Tahoma" w:cs="Tahoma"/>
        <w:sz w:val="20"/>
        <w:szCs w:val="20"/>
      </w:rPr>
      <w:t>BB Baden</w:t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Wirtschaft und Recht</w:t>
    </w:r>
    <w:r w:rsidRPr="00370104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0ED7"/>
    <w:multiLevelType w:val="hybridMultilevel"/>
    <w:tmpl w:val="8E480B2E"/>
    <w:lvl w:ilvl="0" w:tplc="06346C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E40AF"/>
    <w:multiLevelType w:val="hybridMultilevel"/>
    <w:tmpl w:val="F72C0BB4"/>
    <w:lvl w:ilvl="0" w:tplc="78BA0A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636EB0"/>
    <w:multiLevelType w:val="hybridMultilevel"/>
    <w:tmpl w:val="BCAED35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D9"/>
    <w:rsid w:val="000114CB"/>
    <w:rsid w:val="000F59BF"/>
    <w:rsid w:val="00144796"/>
    <w:rsid w:val="00154235"/>
    <w:rsid w:val="00184502"/>
    <w:rsid w:val="001A3489"/>
    <w:rsid w:val="002641E2"/>
    <w:rsid w:val="00270686"/>
    <w:rsid w:val="003D6FC8"/>
    <w:rsid w:val="003E0858"/>
    <w:rsid w:val="00412528"/>
    <w:rsid w:val="00454E2B"/>
    <w:rsid w:val="00467A29"/>
    <w:rsid w:val="005225EC"/>
    <w:rsid w:val="0054220C"/>
    <w:rsid w:val="00587F75"/>
    <w:rsid w:val="005D07FD"/>
    <w:rsid w:val="0066279D"/>
    <w:rsid w:val="00676FCA"/>
    <w:rsid w:val="00762A79"/>
    <w:rsid w:val="007C48C9"/>
    <w:rsid w:val="008138C5"/>
    <w:rsid w:val="00847FF9"/>
    <w:rsid w:val="00873ECC"/>
    <w:rsid w:val="00912F2C"/>
    <w:rsid w:val="009604D8"/>
    <w:rsid w:val="009D082A"/>
    <w:rsid w:val="009E15EB"/>
    <w:rsid w:val="00A14633"/>
    <w:rsid w:val="00B27976"/>
    <w:rsid w:val="00B57ABA"/>
    <w:rsid w:val="00B8106C"/>
    <w:rsid w:val="00C37CCE"/>
    <w:rsid w:val="00C45241"/>
    <w:rsid w:val="00C854C6"/>
    <w:rsid w:val="00D6504E"/>
    <w:rsid w:val="00F01561"/>
    <w:rsid w:val="00F535D9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F421"/>
  <w15:chartTrackingRefBased/>
  <w15:docId w15:val="{E424AC6F-E4CB-4490-8AAD-0EA7EF7D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535D9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F53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5D9"/>
  </w:style>
  <w:style w:type="paragraph" w:styleId="Kopfzeile">
    <w:name w:val="header"/>
    <w:basedOn w:val="Standard"/>
    <w:link w:val="KopfzeileZchn"/>
    <w:uiPriority w:val="99"/>
    <w:unhideWhenUsed/>
    <w:rsid w:val="00F53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5D9"/>
  </w:style>
  <w:style w:type="paragraph" w:styleId="Listenabsatz">
    <w:name w:val="List Paragraph"/>
    <w:basedOn w:val="Standard"/>
    <w:uiPriority w:val="34"/>
    <w:qFormat/>
    <w:rsid w:val="00F5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3442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Sämi Wicki</cp:lastModifiedBy>
  <cp:revision>7</cp:revision>
  <dcterms:created xsi:type="dcterms:W3CDTF">2017-08-23T06:47:00Z</dcterms:created>
  <dcterms:modified xsi:type="dcterms:W3CDTF">2017-08-23T12:41:00Z</dcterms:modified>
</cp:coreProperties>
</file>