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0C" w:rsidRPr="00DC183C" w:rsidRDefault="009C5DF2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St. Galler Management Modell</w:t>
      </w:r>
    </w:p>
    <w:p w:rsidR="009C5DF2" w:rsidRPr="0012374B" w:rsidRDefault="009C5DF2" w:rsidP="009C5DF2">
      <w:pPr>
        <w:rPr>
          <w:b/>
          <w:sz w:val="24"/>
          <w:szCs w:val="24"/>
        </w:rPr>
      </w:pPr>
      <w:r w:rsidRPr="0012374B">
        <w:rPr>
          <w:b/>
          <w:sz w:val="24"/>
          <w:szCs w:val="24"/>
        </w:rPr>
        <w:t>1. Anspruchsgruppen</w:t>
      </w:r>
    </w:p>
    <w:p w:rsidR="009C5DF2" w:rsidRDefault="009C5DF2" w:rsidP="009C5D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Ordnen Sie die in der Tabelle aufgeführten Forderungen einer der folgenden Anspruchsgruppen zu:</w:t>
      </w:r>
    </w:p>
    <w:p w:rsidR="009C5DF2" w:rsidRDefault="009C5DF2" w:rsidP="009C5DF2">
      <w:pPr>
        <w:spacing w:after="0" w:line="240" w:lineRule="auto"/>
        <w:rPr>
          <w:sz w:val="24"/>
          <w:szCs w:val="24"/>
        </w:rPr>
      </w:pPr>
    </w:p>
    <w:p w:rsidR="009C5DF2" w:rsidRDefault="00E60D7C" w:rsidP="009C5D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Lieferanten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5DF2">
        <w:rPr>
          <w:sz w:val="24"/>
          <w:szCs w:val="24"/>
        </w:rPr>
        <w:t>Kunden</w:t>
      </w:r>
      <w:r w:rsidR="00CD539D">
        <w:rPr>
          <w:sz w:val="24"/>
          <w:szCs w:val="24"/>
        </w:rPr>
        <w:tab/>
      </w:r>
      <w:r w:rsidR="00CD539D">
        <w:rPr>
          <w:sz w:val="24"/>
          <w:szCs w:val="24"/>
        </w:rPr>
        <w:tab/>
        <w:t>Kapitalgeber</w:t>
      </w:r>
      <w:r w:rsidR="00CD539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Staat</w:t>
      </w:r>
      <w:r>
        <w:rPr>
          <w:sz w:val="24"/>
          <w:szCs w:val="24"/>
        </w:rPr>
        <w:tab/>
      </w:r>
    </w:p>
    <w:p w:rsidR="00DC183C" w:rsidRDefault="00CD539D" w:rsidP="00CD53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Mitarbeitende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6197">
        <w:rPr>
          <w:sz w:val="24"/>
          <w:szCs w:val="24"/>
        </w:rPr>
        <w:t>Konkurrenten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0D7C">
        <w:rPr>
          <w:sz w:val="24"/>
          <w:szCs w:val="24"/>
        </w:rPr>
        <w:t>Öffentlichkeit/</w:t>
      </w:r>
      <w:r>
        <w:rPr>
          <w:sz w:val="24"/>
          <w:szCs w:val="24"/>
        </w:rPr>
        <w:t>Institutionen</w:t>
      </w:r>
    </w:p>
    <w:p w:rsidR="00CD539D" w:rsidRDefault="00CD539D" w:rsidP="00CD539D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300"/>
      </w:tblGrid>
      <w:tr w:rsidR="00DC183C" w:rsidRPr="00A3331B" w:rsidTr="00A06211">
        <w:tc>
          <w:tcPr>
            <w:tcW w:w="6912" w:type="dxa"/>
          </w:tcPr>
          <w:p w:rsidR="00DC183C" w:rsidRPr="0012374B" w:rsidRDefault="00F21D21">
            <w:pPr>
              <w:rPr>
                <w:b/>
                <w:sz w:val="24"/>
                <w:szCs w:val="24"/>
              </w:rPr>
            </w:pPr>
            <w:r w:rsidRPr="0012374B">
              <w:rPr>
                <w:b/>
                <w:sz w:val="24"/>
                <w:szCs w:val="24"/>
              </w:rPr>
              <w:t>Forderungen der Anspruchsgruppe</w:t>
            </w:r>
          </w:p>
        </w:tc>
        <w:tc>
          <w:tcPr>
            <w:tcW w:w="2300" w:type="dxa"/>
          </w:tcPr>
          <w:p w:rsidR="00DC183C" w:rsidRPr="0012374B" w:rsidRDefault="00F21D21">
            <w:pPr>
              <w:rPr>
                <w:b/>
                <w:sz w:val="24"/>
                <w:szCs w:val="24"/>
              </w:rPr>
            </w:pPr>
            <w:r w:rsidRPr="0012374B">
              <w:rPr>
                <w:b/>
                <w:sz w:val="24"/>
                <w:szCs w:val="24"/>
              </w:rPr>
              <w:t>Anspruchsgruppe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grosse Auswahl an Produkten</w:t>
            </w:r>
          </w:p>
          <w:p w:rsidR="00A3331B" w:rsidRPr="00A3331B" w:rsidRDefault="00A3331B" w:rsidP="00A3331B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C72917">
            <w:pPr>
              <w:rPr>
                <w:color w:val="FF0000"/>
                <w:sz w:val="24"/>
                <w:szCs w:val="24"/>
              </w:rPr>
            </w:pPr>
            <w:r w:rsidRPr="00C72917">
              <w:rPr>
                <w:color w:val="FF0000"/>
                <w:sz w:val="24"/>
                <w:szCs w:val="24"/>
              </w:rPr>
              <w:t>Kunden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Einhaltung der Gesetze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C72917">
            <w:pPr>
              <w:rPr>
                <w:color w:val="FF0000"/>
                <w:sz w:val="24"/>
                <w:szCs w:val="24"/>
              </w:rPr>
            </w:pPr>
            <w:r w:rsidRPr="00C72917">
              <w:rPr>
                <w:color w:val="FF0000"/>
                <w:sz w:val="24"/>
                <w:szCs w:val="24"/>
              </w:rPr>
              <w:t>Staat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Gute Sozialleistungen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C72917">
            <w:pPr>
              <w:rPr>
                <w:color w:val="FF0000"/>
                <w:sz w:val="24"/>
                <w:szCs w:val="24"/>
              </w:rPr>
            </w:pPr>
            <w:r w:rsidRPr="00C72917">
              <w:rPr>
                <w:color w:val="FF0000"/>
                <w:sz w:val="24"/>
                <w:szCs w:val="24"/>
              </w:rPr>
              <w:t>Mitarbeitende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Zusammenarbeit bei gemeinsamen Problemen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C72917">
            <w:pPr>
              <w:rPr>
                <w:color w:val="FF0000"/>
                <w:sz w:val="24"/>
                <w:szCs w:val="24"/>
              </w:rPr>
            </w:pPr>
            <w:r w:rsidRPr="00C72917">
              <w:rPr>
                <w:color w:val="FF0000"/>
                <w:sz w:val="24"/>
                <w:szCs w:val="24"/>
              </w:rPr>
              <w:t>Konkurrenten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Hohe Gewinne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C72917">
            <w:pPr>
              <w:rPr>
                <w:color w:val="FF0000"/>
                <w:sz w:val="24"/>
                <w:szCs w:val="24"/>
              </w:rPr>
            </w:pPr>
            <w:r w:rsidRPr="00C72917">
              <w:rPr>
                <w:color w:val="FF0000"/>
                <w:sz w:val="24"/>
                <w:szCs w:val="24"/>
              </w:rPr>
              <w:t>Kapitalgeber</w:t>
            </w:r>
          </w:p>
        </w:tc>
      </w:tr>
      <w:tr w:rsidR="00DC183C" w:rsidRPr="00A3331B" w:rsidTr="00A06211">
        <w:tc>
          <w:tcPr>
            <w:tcW w:w="6912" w:type="dxa"/>
          </w:tcPr>
          <w:p w:rsidR="00DC183C" w:rsidRDefault="00F21D21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Regelmässige Bestellungen</w:t>
            </w:r>
          </w:p>
          <w:p w:rsidR="00F21D21" w:rsidRPr="00A3331B" w:rsidRDefault="00F21D21" w:rsidP="00F21D21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C183C" w:rsidRPr="00C72917" w:rsidRDefault="00C72917">
            <w:pPr>
              <w:rPr>
                <w:color w:val="FF0000"/>
                <w:sz w:val="24"/>
                <w:szCs w:val="24"/>
              </w:rPr>
            </w:pPr>
            <w:r w:rsidRPr="00C72917">
              <w:rPr>
                <w:color w:val="FF0000"/>
                <w:sz w:val="24"/>
                <w:szCs w:val="24"/>
              </w:rPr>
              <w:t>Lieferanten</w:t>
            </w:r>
          </w:p>
        </w:tc>
      </w:tr>
      <w:tr w:rsidR="00D736C7" w:rsidRPr="00A3331B" w:rsidTr="00A06211">
        <w:tc>
          <w:tcPr>
            <w:tcW w:w="6912" w:type="dxa"/>
          </w:tcPr>
          <w:p w:rsidR="00D736C7" w:rsidRDefault="00D736C7" w:rsidP="00DA2A83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Möglichst wenig Luftbelastung durch die Produktion</w:t>
            </w:r>
          </w:p>
          <w:p w:rsidR="00D736C7" w:rsidRDefault="00D736C7" w:rsidP="00D736C7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</w:tcPr>
          <w:p w:rsidR="00D736C7" w:rsidRPr="00C72917" w:rsidRDefault="00D736C7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Öffentlichkeit / Institutionen / NGOs</w:t>
            </w:r>
          </w:p>
        </w:tc>
      </w:tr>
    </w:tbl>
    <w:p w:rsidR="00DC183C" w:rsidRDefault="00DC183C">
      <w:pPr>
        <w:rPr>
          <w:sz w:val="24"/>
          <w:szCs w:val="24"/>
        </w:rPr>
      </w:pPr>
    </w:p>
    <w:p w:rsidR="00AA4CA8" w:rsidRPr="0012374B" w:rsidRDefault="00AA4CA8" w:rsidP="00AA4CA8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12374B">
        <w:rPr>
          <w:b/>
          <w:sz w:val="24"/>
          <w:szCs w:val="24"/>
        </w:rPr>
        <w:t>.</w:t>
      </w:r>
      <w:r w:rsidR="001A55D8">
        <w:rPr>
          <w:b/>
          <w:sz w:val="24"/>
          <w:szCs w:val="24"/>
        </w:rPr>
        <w:t xml:space="preserve"> Lückentext zu Zielkonflikten</w:t>
      </w:r>
    </w:p>
    <w:p w:rsidR="0012374B" w:rsidRDefault="00600FF3">
      <w:pPr>
        <w:rPr>
          <w:sz w:val="24"/>
          <w:szCs w:val="24"/>
        </w:rPr>
      </w:pPr>
      <w:r>
        <w:rPr>
          <w:sz w:val="24"/>
          <w:szCs w:val="24"/>
        </w:rPr>
        <w:t xml:space="preserve">Ergänzen Sie den Lückentext mit den untenstehenden Begriffen: 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Ansprüche (2x)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>gleichzeitig</w:t>
      </w:r>
      <w:r>
        <w:rPr>
          <w:i/>
          <w:sz w:val="24"/>
          <w:szCs w:val="24"/>
        </w:rPr>
        <w:t>e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>Zielharmonie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Anspruchsgruppen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 xml:space="preserve">verunmöglicht 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>Umweltsphären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Aufgabe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>Konkurrenzgründen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>eines anderen Ziels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  <w:r w:rsidRPr="00600FF3">
        <w:rPr>
          <w:i/>
          <w:sz w:val="24"/>
          <w:szCs w:val="24"/>
        </w:rPr>
        <w:t>behindert</w:t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</w:r>
      <w:r w:rsidRPr="00600FF3">
        <w:rPr>
          <w:i/>
          <w:sz w:val="24"/>
          <w:szCs w:val="24"/>
        </w:rPr>
        <w:tab/>
        <w:t>Zielneutralität</w:t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</w:r>
      <w:r w:rsidR="00CD539D">
        <w:rPr>
          <w:i/>
          <w:sz w:val="24"/>
          <w:szCs w:val="24"/>
        </w:rPr>
        <w:tab/>
        <w:t xml:space="preserve">Zielkonflikt </w:t>
      </w:r>
    </w:p>
    <w:p w:rsidR="00600FF3" w:rsidRPr="00600FF3" w:rsidRDefault="00600FF3" w:rsidP="00600FF3">
      <w:pPr>
        <w:spacing w:after="0" w:line="240" w:lineRule="auto"/>
        <w:rPr>
          <w:i/>
          <w:sz w:val="24"/>
          <w:szCs w:val="24"/>
        </w:rPr>
      </w:pPr>
    </w:p>
    <w:p w:rsidR="00600FF3" w:rsidRDefault="00600FF3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Pr="00600FF3">
        <w:rPr>
          <w:color w:val="FF0000"/>
          <w:sz w:val="24"/>
          <w:szCs w:val="24"/>
        </w:rPr>
        <w:t>gleichzeitige</w:t>
      </w:r>
      <w:r>
        <w:rPr>
          <w:sz w:val="24"/>
          <w:szCs w:val="24"/>
        </w:rPr>
        <w:t xml:space="preserve"> Realisierung hoher Ansprüche beispielsweise im Umweltschutzbereich und in Bezug auf einen aus </w:t>
      </w:r>
      <w:r w:rsidRPr="00600FF3">
        <w:rPr>
          <w:color w:val="FF0000"/>
          <w:sz w:val="24"/>
          <w:szCs w:val="24"/>
        </w:rPr>
        <w:t>Konkurrenzgründen</w:t>
      </w:r>
      <w:r>
        <w:rPr>
          <w:sz w:val="24"/>
          <w:szCs w:val="24"/>
        </w:rPr>
        <w:t xml:space="preserve"> möglichst tief anzusetzenden Verkaufspreis führt in einer Unternehmung fast zwangsläufig zu einem Konflikt. </w:t>
      </w:r>
    </w:p>
    <w:p w:rsidR="00600FF3" w:rsidRDefault="00600FF3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Für eine Unternehmung besteht ein </w:t>
      </w:r>
      <w:r w:rsidRPr="00600FF3">
        <w:rPr>
          <w:color w:val="FF0000"/>
          <w:sz w:val="24"/>
          <w:szCs w:val="24"/>
        </w:rPr>
        <w:t xml:space="preserve">Zielkonflikt </w:t>
      </w:r>
      <w:r>
        <w:rPr>
          <w:sz w:val="24"/>
          <w:szCs w:val="24"/>
        </w:rPr>
        <w:t xml:space="preserve">dann, wenn die Lösung eines unternehmerischen Problems (z.B. Produktion ohne umweltschädigende Nebenwirkungen) die Erreichung eines anderen Ziels (z.B. aus Konkurrenzgründen möglichst billig zu produzieren) </w:t>
      </w:r>
      <w:r w:rsidRPr="00600FF3">
        <w:rPr>
          <w:color w:val="FF0000"/>
          <w:sz w:val="24"/>
          <w:szCs w:val="24"/>
        </w:rPr>
        <w:t>behindert</w:t>
      </w:r>
      <w:r>
        <w:rPr>
          <w:sz w:val="24"/>
          <w:szCs w:val="24"/>
        </w:rPr>
        <w:t xml:space="preserve"> oder gar </w:t>
      </w:r>
      <w:r w:rsidRPr="00600FF3">
        <w:rPr>
          <w:color w:val="FF0000"/>
          <w:sz w:val="24"/>
          <w:szCs w:val="24"/>
        </w:rPr>
        <w:t>verunmöglicht</w:t>
      </w:r>
      <w:r>
        <w:rPr>
          <w:sz w:val="24"/>
          <w:szCs w:val="24"/>
        </w:rPr>
        <w:t xml:space="preserve">. </w:t>
      </w:r>
    </w:p>
    <w:p w:rsidR="00600FF3" w:rsidRDefault="00600FF3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 an ein Unternehmen von verschiedenen Seiten unterschiedliche </w:t>
      </w:r>
      <w:r w:rsidRPr="00600FF3">
        <w:rPr>
          <w:color w:val="FF0000"/>
          <w:sz w:val="24"/>
          <w:szCs w:val="24"/>
        </w:rPr>
        <w:t>Ansprüche</w:t>
      </w:r>
      <w:r>
        <w:rPr>
          <w:sz w:val="24"/>
          <w:szCs w:val="24"/>
        </w:rPr>
        <w:t xml:space="preserve"> gestellt werden, ist die Festsetzung der grundlegenden Ziele für eine Unternehmung eine schwierige und anspruchsvolle </w:t>
      </w:r>
      <w:r w:rsidRPr="00600FF3">
        <w:rPr>
          <w:color w:val="FF0000"/>
          <w:sz w:val="24"/>
          <w:szCs w:val="24"/>
        </w:rPr>
        <w:t>Aufgabe</w:t>
      </w:r>
      <w:r>
        <w:rPr>
          <w:sz w:val="24"/>
          <w:szCs w:val="24"/>
        </w:rPr>
        <w:t xml:space="preserve">. </w:t>
      </w:r>
    </w:p>
    <w:p w:rsidR="00002ABB" w:rsidRDefault="00002ABB" w:rsidP="00600F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Aber auch im Falle einer </w:t>
      </w:r>
      <w:r w:rsidRPr="00002ABB">
        <w:rPr>
          <w:color w:val="FF0000"/>
          <w:sz w:val="24"/>
          <w:szCs w:val="24"/>
        </w:rPr>
        <w:t>Zielneutralität</w:t>
      </w:r>
      <w:r>
        <w:rPr>
          <w:sz w:val="24"/>
          <w:szCs w:val="24"/>
        </w:rPr>
        <w:t xml:space="preserve">, d.h. wenn die Ansprüche von zwei </w:t>
      </w:r>
      <w:r w:rsidRPr="00002ABB">
        <w:rPr>
          <w:color w:val="FF0000"/>
          <w:sz w:val="24"/>
          <w:szCs w:val="24"/>
        </w:rPr>
        <w:t>Anspruchsgruppen</w:t>
      </w:r>
      <w:r>
        <w:rPr>
          <w:sz w:val="24"/>
          <w:szCs w:val="24"/>
        </w:rPr>
        <w:t xml:space="preserve"> voneinander vollständig unabhängig sind, muss die Unternehmung diese </w:t>
      </w:r>
      <w:r w:rsidRPr="00002ABB">
        <w:rPr>
          <w:color w:val="FF0000"/>
          <w:sz w:val="24"/>
          <w:szCs w:val="24"/>
        </w:rPr>
        <w:t xml:space="preserve">Ansprüche </w:t>
      </w:r>
      <w:r>
        <w:rPr>
          <w:sz w:val="24"/>
          <w:szCs w:val="24"/>
        </w:rPr>
        <w:t xml:space="preserve">mit ihren eigenen Zielvorstellungen abgleichen. </w:t>
      </w:r>
    </w:p>
    <w:p w:rsidR="00600FF3" w:rsidRDefault="00600FF3" w:rsidP="00600FF3">
      <w:pPr>
        <w:spacing w:after="0" w:line="240" w:lineRule="auto"/>
        <w:rPr>
          <w:sz w:val="24"/>
          <w:szCs w:val="24"/>
        </w:rPr>
      </w:pPr>
    </w:p>
    <w:p w:rsidR="0012374B" w:rsidRPr="0012374B" w:rsidRDefault="0012374B" w:rsidP="0012374B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2374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Umweltsphären</w:t>
      </w:r>
    </w:p>
    <w:p w:rsidR="0012374B" w:rsidRDefault="0012374B">
      <w:pPr>
        <w:rPr>
          <w:sz w:val="24"/>
          <w:szCs w:val="24"/>
        </w:rPr>
      </w:pPr>
      <w:r>
        <w:rPr>
          <w:sz w:val="24"/>
          <w:szCs w:val="24"/>
        </w:rPr>
        <w:t xml:space="preserve">Welchen Umweltsphären ordnen Sie </w:t>
      </w:r>
      <w:r w:rsidR="00EC3065">
        <w:rPr>
          <w:sz w:val="24"/>
          <w:szCs w:val="24"/>
        </w:rPr>
        <w:t>die folgenden Phänomene</w:t>
      </w:r>
      <w:r>
        <w:rPr>
          <w:sz w:val="24"/>
          <w:szCs w:val="24"/>
        </w:rPr>
        <w:t xml:space="preserve"> zu?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62"/>
        <w:gridCol w:w="3124"/>
      </w:tblGrid>
      <w:tr w:rsidR="00EC3065" w:rsidRPr="0012374B" w:rsidTr="007F0A39">
        <w:tc>
          <w:tcPr>
            <w:tcW w:w="6912" w:type="dxa"/>
          </w:tcPr>
          <w:p w:rsidR="00EC3065" w:rsidRPr="0012374B" w:rsidRDefault="00EC3065" w:rsidP="007F0A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Phänomen</w:t>
            </w:r>
          </w:p>
        </w:tc>
        <w:tc>
          <w:tcPr>
            <w:tcW w:w="2300" w:type="dxa"/>
          </w:tcPr>
          <w:p w:rsidR="00EC3065" w:rsidRPr="0012374B" w:rsidRDefault="00EC3065" w:rsidP="007F0A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Umweltsphäre</w:t>
            </w:r>
          </w:p>
        </w:tc>
      </w:tr>
      <w:tr w:rsidR="00EC3065" w:rsidRPr="00A3331B" w:rsidTr="00F30A05">
        <w:tc>
          <w:tcPr>
            <w:tcW w:w="6912" w:type="dxa"/>
          </w:tcPr>
          <w:p w:rsidR="00EC3065" w:rsidRPr="00A3331B" w:rsidRDefault="00F43881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Nachfrage nach Luxusgütern ist in den letzten Jahren gestiegen. </w:t>
            </w:r>
          </w:p>
        </w:tc>
        <w:tc>
          <w:tcPr>
            <w:tcW w:w="2300" w:type="dxa"/>
            <w:shd w:val="clear" w:color="auto" w:fill="auto"/>
          </w:tcPr>
          <w:p w:rsidR="00EC3065" w:rsidRPr="00F30A05" w:rsidRDefault="002A524F" w:rsidP="007F0A39">
            <w:pPr>
              <w:rPr>
                <w:color w:val="FFFFFF" w:themeColor="background1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>Gesellschaftliche bzw. soziale</w:t>
            </w:r>
            <w:r w:rsidR="00A510C9" w:rsidRPr="00F30A05">
              <w:rPr>
                <w:color w:val="FF0000"/>
                <w:sz w:val="24"/>
                <w:szCs w:val="24"/>
              </w:rPr>
              <w:t xml:space="preserve"> Sphäre </w:t>
            </w:r>
            <w:r w:rsidR="00A510C9" w:rsidRPr="00F30A05">
              <w:rPr>
                <w:color w:val="FF0000"/>
                <w:sz w:val="16"/>
                <w:szCs w:val="16"/>
              </w:rPr>
              <w:t>(der mit lebensnotwendigen Gütern gesättigte Konsument entwickelt Luxusbedürfnisse)</w:t>
            </w:r>
          </w:p>
        </w:tc>
      </w:tr>
      <w:tr w:rsidR="00EC3065" w:rsidRPr="00A3331B" w:rsidTr="00F30A05">
        <w:tc>
          <w:tcPr>
            <w:tcW w:w="6912" w:type="dxa"/>
          </w:tcPr>
          <w:p w:rsidR="00EC3065" w:rsidRPr="00A3331B" w:rsidRDefault="00CF4254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Seit Zeitungen vermehrt über das Internet als E-Paper auf Tablet-PCs gelesen werden, verringern sich auch die Absatzzahlen der gedruckten Zeitungsausgaben. </w:t>
            </w:r>
            <w:r w:rsidR="00F438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auto"/>
          </w:tcPr>
          <w:p w:rsidR="00EC3065" w:rsidRPr="00F30A05" w:rsidRDefault="00CF4254" w:rsidP="007F0A39">
            <w:pPr>
              <w:rPr>
                <w:color w:val="FF0000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 xml:space="preserve">Technologische Sphäre </w:t>
            </w:r>
          </w:p>
        </w:tc>
      </w:tr>
      <w:tr w:rsidR="00EC3065" w:rsidRPr="00A3331B" w:rsidTr="00F30A05">
        <w:tc>
          <w:tcPr>
            <w:tcW w:w="6912" w:type="dxa"/>
          </w:tcPr>
          <w:p w:rsidR="00EC3065" w:rsidRPr="00A3331B" w:rsidRDefault="00F43881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steigende Zahl von Konsumenten wünscht Kleidern aus Naturfasern. </w:t>
            </w:r>
          </w:p>
        </w:tc>
        <w:tc>
          <w:tcPr>
            <w:tcW w:w="2300" w:type="dxa"/>
            <w:shd w:val="clear" w:color="auto" w:fill="auto"/>
          </w:tcPr>
          <w:p w:rsidR="00EC3065" w:rsidRPr="00F30A05" w:rsidRDefault="002A524F" w:rsidP="007F0A39">
            <w:pPr>
              <w:rPr>
                <w:color w:val="FF0000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 xml:space="preserve">Gesellschaftliche bzw. soziale Sphäre </w:t>
            </w:r>
            <w:r w:rsidR="00A510C9" w:rsidRPr="00F30A05">
              <w:rPr>
                <w:color w:val="FF0000"/>
                <w:sz w:val="16"/>
                <w:szCs w:val="16"/>
              </w:rPr>
              <w:t>(«Zurück zur Natur»; neue Werte / Einstellungen)</w:t>
            </w:r>
          </w:p>
        </w:tc>
      </w:tr>
      <w:tr w:rsidR="00EC3065" w:rsidRPr="00A3331B" w:rsidTr="00F30A05">
        <w:tc>
          <w:tcPr>
            <w:tcW w:w="6912" w:type="dxa"/>
          </w:tcPr>
          <w:p w:rsidR="00EC3065" w:rsidRDefault="00F43881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Mehr Arbeitnehmer als früher möchten Teilzeit arbeiten. </w:t>
            </w:r>
          </w:p>
          <w:p w:rsidR="00EC3065" w:rsidRPr="00A3331B" w:rsidRDefault="00EC3065" w:rsidP="007F0A39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2300" w:type="dxa"/>
            <w:shd w:val="clear" w:color="auto" w:fill="auto"/>
          </w:tcPr>
          <w:p w:rsidR="00EC3065" w:rsidRPr="00F30A05" w:rsidRDefault="002A524F" w:rsidP="007F0A39">
            <w:pPr>
              <w:rPr>
                <w:color w:val="FFFFFF" w:themeColor="background1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 xml:space="preserve">Gesellschaftliche bzw. soziale Sphäre </w:t>
            </w:r>
            <w:r w:rsidR="00ED4C57" w:rsidRPr="00F30A05">
              <w:rPr>
                <w:color w:val="FFFFFF" w:themeColor="background1"/>
                <w:sz w:val="16"/>
                <w:szCs w:val="16"/>
              </w:rPr>
              <w:t>(neue Werte / Einstellungen; Wunsch nach mehr Freizeit)</w:t>
            </w:r>
          </w:p>
        </w:tc>
      </w:tr>
      <w:bookmarkEnd w:id="0"/>
      <w:tr w:rsidR="00CF4254" w:rsidRPr="00A3331B" w:rsidTr="00F30A05">
        <w:tc>
          <w:tcPr>
            <w:tcW w:w="6912" w:type="dxa"/>
          </w:tcPr>
          <w:p w:rsidR="00CF4254" w:rsidRDefault="00CF4254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Eine geplante Besteuerung der Energie wird unsere Stromkosten erhöhen. </w:t>
            </w:r>
          </w:p>
        </w:tc>
        <w:tc>
          <w:tcPr>
            <w:tcW w:w="2300" w:type="dxa"/>
            <w:shd w:val="clear" w:color="auto" w:fill="auto"/>
          </w:tcPr>
          <w:p w:rsidR="00CF4254" w:rsidRPr="00F30A05" w:rsidRDefault="002A524F" w:rsidP="007F0A39">
            <w:pPr>
              <w:rPr>
                <w:color w:val="FFFFFF" w:themeColor="background1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>Gesellschaftliche bzw. r</w:t>
            </w:r>
            <w:r w:rsidR="00CF4254" w:rsidRPr="00F30A05">
              <w:rPr>
                <w:color w:val="FF0000"/>
                <w:sz w:val="24"/>
                <w:szCs w:val="24"/>
              </w:rPr>
              <w:t xml:space="preserve">echtliche Sphäre </w:t>
            </w:r>
            <w:r w:rsidR="00F30A05" w:rsidRPr="00F30A05">
              <w:rPr>
                <w:color w:val="FF0000"/>
                <w:sz w:val="16"/>
                <w:szCs w:val="16"/>
              </w:rPr>
              <w:t>(eine neue Steuer bedarf einer gesetzlichen Grundlage)</w:t>
            </w:r>
            <w:r w:rsidR="00F30A05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A03080" w:rsidRPr="00A3331B" w:rsidTr="00F30A05">
        <w:tc>
          <w:tcPr>
            <w:tcW w:w="6912" w:type="dxa"/>
          </w:tcPr>
          <w:p w:rsidR="00A03080" w:rsidRDefault="00A03080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Für einen geplanten Neubau eines Verteilzentrums lässt ein Logistikunternehmen von einem Planungsbüro einen Umweltverträglichkeitsbericht erstellen, der die Auswirkungen auf Boden, Wasser und Luft sowie die Lärmsituation aufzeigt. </w:t>
            </w:r>
          </w:p>
        </w:tc>
        <w:tc>
          <w:tcPr>
            <w:tcW w:w="2300" w:type="dxa"/>
            <w:shd w:val="clear" w:color="auto" w:fill="auto"/>
          </w:tcPr>
          <w:p w:rsidR="00A03080" w:rsidRPr="00F30A05" w:rsidRDefault="00A03080" w:rsidP="007F0A39">
            <w:pPr>
              <w:rPr>
                <w:color w:val="FF0000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>Ökologische Sphäre</w:t>
            </w:r>
          </w:p>
        </w:tc>
      </w:tr>
      <w:tr w:rsidR="00646EC9" w:rsidRPr="00A3331B" w:rsidTr="00F30A05">
        <w:tc>
          <w:tcPr>
            <w:tcW w:w="6912" w:type="dxa"/>
          </w:tcPr>
          <w:p w:rsidR="00646EC9" w:rsidRDefault="00646EC9" w:rsidP="00F43881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im Verhältnis zum Ausland hohen Bodenpreise in der Schweiz können dazu führen, dass die Erstellung eines neuen Produktionszentrums im nahen Ausland billiger zu stehen kommt.</w:t>
            </w:r>
          </w:p>
        </w:tc>
        <w:tc>
          <w:tcPr>
            <w:tcW w:w="2300" w:type="dxa"/>
            <w:shd w:val="clear" w:color="auto" w:fill="auto"/>
          </w:tcPr>
          <w:p w:rsidR="00646EC9" w:rsidRPr="00F30A05" w:rsidRDefault="00646EC9" w:rsidP="007F0A39">
            <w:pPr>
              <w:rPr>
                <w:color w:val="FF0000"/>
                <w:sz w:val="24"/>
                <w:szCs w:val="24"/>
              </w:rPr>
            </w:pPr>
            <w:r w:rsidRPr="00F30A05">
              <w:rPr>
                <w:color w:val="FF0000"/>
                <w:sz w:val="24"/>
                <w:szCs w:val="24"/>
              </w:rPr>
              <w:t>Ökonomische</w:t>
            </w:r>
            <w:r w:rsidR="0085323B" w:rsidRPr="00F30A05">
              <w:rPr>
                <w:color w:val="FF0000"/>
                <w:sz w:val="24"/>
                <w:szCs w:val="24"/>
              </w:rPr>
              <w:t>/Wirtschaftlich</w:t>
            </w:r>
            <w:r w:rsidR="00744403" w:rsidRPr="00F30A05">
              <w:rPr>
                <w:color w:val="FF0000"/>
                <w:sz w:val="24"/>
                <w:szCs w:val="24"/>
              </w:rPr>
              <w:t>e</w:t>
            </w:r>
            <w:r w:rsidRPr="00F30A05">
              <w:rPr>
                <w:color w:val="FF0000"/>
                <w:sz w:val="24"/>
                <w:szCs w:val="24"/>
              </w:rPr>
              <w:t xml:space="preserve"> Sphäre</w:t>
            </w:r>
          </w:p>
          <w:p w:rsidR="00B87882" w:rsidRPr="00F30A05" w:rsidRDefault="00B87882" w:rsidP="007F0A39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</w:tbl>
    <w:p w:rsidR="00EC3065" w:rsidRDefault="00EC3065">
      <w:pPr>
        <w:rPr>
          <w:sz w:val="24"/>
          <w:szCs w:val="24"/>
        </w:rPr>
      </w:pPr>
    </w:p>
    <w:p w:rsidR="00DD6C8F" w:rsidRDefault="00DD6C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A524F" w:rsidRDefault="002A524F">
      <w:pPr>
        <w:rPr>
          <w:sz w:val="24"/>
          <w:szCs w:val="24"/>
        </w:rPr>
      </w:pPr>
    </w:p>
    <w:p w:rsidR="002A524F" w:rsidRPr="002A524F" w:rsidRDefault="002A524F">
      <w:pPr>
        <w:rPr>
          <w:b/>
          <w:sz w:val="24"/>
          <w:szCs w:val="24"/>
        </w:rPr>
      </w:pPr>
      <w:r w:rsidRPr="002A524F">
        <w:rPr>
          <w:b/>
          <w:sz w:val="24"/>
          <w:szCs w:val="24"/>
        </w:rPr>
        <w:t>Das St. Galler Management-Modell</w:t>
      </w:r>
      <w:r w:rsidR="00DD6C8F">
        <w:rPr>
          <w:b/>
          <w:sz w:val="24"/>
          <w:szCs w:val="24"/>
        </w:rPr>
        <w:t xml:space="preserve"> </w:t>
      </w:r>
      <w:r w:rsidR="00DD6C8F" w:rsidRPr="00026C29">
        <w:rPr>
          <w:sz w:val="16"/>
          <w:szCs w:val="16"/>
        </w:rPr>
        <w:t>(</w:t>
      </w:r>
      <w:r w:rsidR="00DD6C8F">
        <w:rPr>
          <w:sz w:val="16"/>
          <w:szCs w:val="16"/>
        </w:rPr>
        <w:t xml:space="preserve">Lehrbuch </w:t>
      </w:r>
      <w:r w:rsidR="00DD6C8F" w:rsidRPr="00026C29">
        <w:rPr>
          <w:sz w:val="16"/>
          <w:szCs w:val="16"/>
        </w:rPr>
        <w:t>Betriebswirtschaftslehre, Volkswirtschaftslehre, Recht S. 18</w:t>
      </w:r>
      <w:r w:rsidR="00DD6C8F">
        <w:rPr>
          <w:sz w:val="16"/>
          <w:szCs w:val="16"/>
        </w:rPr>
        <w:t>)</w:t>
      </w:r>
    </w:p>
    <w:p w:rsidR="008765DA" w:rsidRDefault="002A524F" w:rsidP="002A524F">
      <w:pPr>
        <w:jc w:val="both"/>
        <w:rPr>
          <w:sz w:val="24"/>
          <w:szCs w:val="24"/>
        </w:rPr>
      </w:pPr>
      <w:r w:rsidRPr="002A524F">
        <w:rPr>
          <w:noProof/>
          <w:sz w:val="24"/>
          <w:szCs w:val="24"/>
          <w:lang w:eastAsia="de-CH"/>
        </w:rPr>
        <w:drawing>
          <wp:inline distT="0" distB="0" distL="0" distR="0">
            <wp:extent cx="3012440" cy="26619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DA" w:rsidRDefault="008765DA">
      <w:pPr>
        <w:rPr>
          <w:sz w:val="24"/>
          <w:szCs w:val="24"/>
        </w:rPr>
      </w:pPr>
    </w:p>
    <w:p w:rsidR="008765DA" w:rsidRDefault="008765DA">
      <w:pPr>
        <w:rPr>
          <w:sz w:val="24"/>
          <w:szCs w:val="24"/>
        </w:rPr>
      </w:pPr>
    </w:p>
    <w:p w:rsidR="008765DA" w:rsidRPr="00DD6C8F" w:rsidRDefault="008765DA" w:rsidP="008765DA">
      <w:pPr>
        <w:spacing w:after="0" w:line="240" w:lineRule="auto"/>
        <w:rPr>
          <w:sz w:val="12"/>
          <w:szCs w:val="12"/>
          <w:u w:val="single"/>
        </w:rPr>
      </w:pPr>
      <w:r w:rsidRPr="00DD6C8F">
        <w:rPr>
          <w:sz w:val="12"/>
          <w:szCs w:val="12"/>
          <w:u w:val="single"/>
        </w:rPr>
        <w:t xml:space="preserve">Quellen: </w:t>
      </w:r>
    </w:p>
    <w:p w:rsidR="008765DA" w:rsidRPr="00DD6C8F" w:rsidRDefault="008765DA" w:rsidP="008765DA">
      <w:pPr>
        <w:spacing w:after="0" w:line="240" w:lineRule="auto"/>
        <w:rPr>
          <w:sz w:val="12"/>
          <w:szCs w:val="12"/>
        </w:rPr>
      </w:pPr>
      <w:r w:rsidRPr="00DD6C8F">
        <w:rPr>
          <w:sz w:val="12"/>
          <w:szCs w:val="12"/>
        </w:rPr>
        <w:t xml:space="preserve">Betriebswirtschaftslehre; Brauchle/Pifko; 2015 (7. Auflage); Compendio Bildungsmedien AG, Zürich. </w:t>
      </w:r>
    </w:p>
    <w:p w:rsidR="00461CFB" w:rsidRPr="00DD6C8F" w:rsidRDefault="00461CFB" w:rsidP="008765DA">
      <w:pPr>
        <w:spacing w:after="0" w:line="240" w:lineRule="auto"/>
        <w:rPr>
          <w:sz w:val="12"/>
          <w:szCs w:val="12"/>
        </w:rPr>
      </w:pPr>
      <w:r w:rsidRPr="00DD6C8F">
        <w:rPr>
          <w:sz w:val="12"/>
          <w:szCs w:val="12"/>
        </w:rPr>
        <w:t>Brennpunkt Wirtschaft und Gesellschaft; Rüfenacht/Saxer/Tobler; Verlag SKV</w:t>
      </w:r>
      <w:r w:rsidR="00A03080" w:rsidRPr="00DD6C8F">
        <w:rPr>
          <w:sz w:val="12"/>
          <w:szCs w:val="12"/>
        </w:rPr>
        <w:t xml:space="preserve">, Zürich. </w:t>
      </w:r>
    </w:p>
    <w:sectPr w:rsidR="00461CFB" w:rsidRPr="00DD6C8F" w:rsidSect="00161447">
      <w:headerReference w:type="default" r:id="rId8"/>
      <w:footerReference w:type="default" r:id="rId9"/>
      <w:pgSz w:w="11906" w:h="16838" w:code="9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CFA" w:rsidRDefault="002E0CFA" w:rsidP="00E4137E">
      <w:pPr>
        <w:spacing w:after="0" w:line="240" w:lineRule="auto"/>
      </w:pPr>
      <w:r>
        <w:separator/>
      </w:r>
    </w:p>
  </w:endnote>
  <w:endnote w:type="continuationSeparator" w:id="0">
    <w:p w:rsidR="002E0CFA" w:rsidRDefault="002E0CFA" w:rsidP="00E4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7E" w:rsidRPr="003F10F7" w:rsidRDefault="0012374B" w:rsidP="00E4137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Amstutz Sonja</w:t>
    </w:r>
    <w:r w:rsidR="00E4137E">
      <w:rPr>
        <w:sz w:val="18"/>
      </w:rPr>
      <w:tab/>
    </w:r>
    <w:r w:rsidR="00904425">
      <w:rPr>
        <w:sz w:val="18"/>
      </w:rPr>
      <w:t>August</w:t>
    </w:r>
    <w:r w:rsidR="00236ADC">
      <w:rPr>
        <w:sz w:val="18"/>
      </w:rPr>
      <w:t xml:space="preserve"> 2017</w:t>
    </w:r>
    <w:r w:rsidR="00E4137E" w:rsidRPr="003F10F7">
      <w:rPr>
        <w:sz w:val="18"/>
      </w:rPr>
      <w:tab/>
    </w:r>
    <w:r w:rsidR="00E4137E" w:rsidRPr="003F10F7">
      <w:rPr>
        <w:sz w:val="18"/>
      </w:rPr>
      <w:fldChar w:fldCharType="begin"/>
    </w:r>
    <w:r w:rsidR="00E4137E" w:rsidRPr="003F10F7">
      <w:rPr>
        <w:sz w:val="18"/>
      </w:rPr>
      <w:instrText xml:space="preserve"> PAGE   \* MERGEFORMAT </w:instrText>
    </w:r>
    <w:r w:rsidR="00E4137E" w:rsidRPr="003F10F7">
      <w:rPr>
        <w:sz w:val="18"/>
      </w:rPr>
      <w:fldChar w:fldCharType="separate"/>
    </w:r>
    <w:r w:rsidR="00F30A05">
      <w:rPr>
        <w:noProof/>
        <w:sz w:val="18"/>
      </w:rPr>
      <w:t>2</w:t>
    </w:r>
    <w:r w:rsidR="00E4137E" w:rsidRPr="003F10F7">
      <w:rPr>
        <w:sz w:val="18"/>
      </w:rPr>
      <w:fldChar w:fldCharType="end"/>
    </w:r>
    <w:r w:rsidR="00E4137E" w:rsidRPr="003F10F7">
      <w:rPr>
        <w:sz w:val="18"/>
      </w:rPr>
      <w:t>/</w:t>
    </w:r>
    <w:r w:rsidR="002E0CFA">
      <w:fldChar w:fldCharType="begin"/>
    </w:r>
    <w:r w:rsidR="002E0CFA">
      <w:instrText xml:space="preserve"> NUMPAGES   \* MERGEFORMAT </w:instrText>
    </w:r>
    <w:r w:rsidR="002E0CFA">
      <w:fldChar w:fldCharType="separate"/>
    </w:r>
    <w:r w:rsidR="00F30A05" w:rsidRPr="00F30A05">
      <w:rPr>
        <w:noProof/>
        <w:sz w:val="18"/>
      </w:rPr>
      <w:t>3</w:t>
    </w:r>
    <w:r w:rsidR="002E0CFA">
      <w:rPr>
        <w:noProof/>
        <w:sz w:val="18"/>
      </w:rPr>
      <w:fldChar w:fldCharType="end"/>
    </w:r>
  </w:p>
  <w:p w:rsidR="00E4137E" w:rsidRDefault="00E413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CFA" w:rsidRDefault="002E0CFA" w:rsidP="00E4137E">
      <w:pPr>
        <w:spacing w:after="0" w:line="240" w:lineRule="auto"/>
      </w:pPr>
      <w:r>
        <w:separator/>
      </w:r>
    </w:p>
  </w:footnote>
  <w:footnote w:type="continuationSeparator" w:id="0">
    <w:p w:rsidR="002E0CFA" w:rsidRDefault="002E0CFA" w:rsidP="00E4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7E" w:rsidRDefault="00E4137E" w:rsidP="00E4137E">
    <w:pPr>
      <w:pStyle w:val="Kopfzeile"/>
    </w:pPr>
    <w:r>
      <w:t>BB Baden</w:t>
    </w:r>
    <w:r>
      <w:tab/>
      <w:t>Wirtschaft und Recht</w:t>
    </w:r>
    <w:r>
      <w:tab/>
      <w:t xml:space="preserve">BM </w:t>
    </w:r>
  </w:p>
  <w:p w:rsidR="00E4137E" w:rsidRDefault="00E413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F201E"/>
    <w:multiLevelType w:val="hybridMultilevel"/>
    <w:tmpl w:val="728036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2391"/>
    <w:multiLevelType w:val="hybridMultilevel"/>
    <w:tmpl w:val="53FC4E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910795"/>
    <w:multiLevelType w:val="hybridMultilevel"/>
    <w:tmpl w:val="53FC4E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3C"/>
    <w:rsid w:val="00002ABB"/>
    <w:rsid w:val="00034E2E"/>
    <w:rsid w:val="000B5398"/>
    <w:rsid w:val="000C182C"/>
    <w:rsid w:val="000E38CA"/>
    <w:rsid w:val="0012374B"/>
    <w:rsid w:val="00161447"/>
    <w:rsid w:val="00181C7C"/>
    <w:rsid w:val="001A55D8"/>
    <w:rsid w:val="00236ADC"/>
    <w:rsid w:val="00264E9A"/>
    <w:rsid w:val="002A524F"/>
    <w:rsid w:val="002E0CFA"/>
    <w:rsid w:val="00396EEF"/>
    <w:rsid w:val="00461CFB"/>
    <w:rsid w:val="004863B5"/>
    <w:rsid w:val="0054732A"/>
    <w:rsid w:val="005B6197"/>
    <w:rsid w:val="005D00AA"/>
    <w:rsid w:val="00600FF3"/>
    <w:rsid w:val="00646EC9"/>
    <w:rsid w:val="006558D5"/>
    <w:rsid w:val="00684E7C"/>
    <w:rsid w:val="006D013F"/>
    <w:rsid w:val="00711987"/>
    <w:rsid w:val="0073173C"/>
    <w:rsid w:val="00744403"/>
    <w:rsid w:val="0085323B"/>
    <w:rsid w:val="008765DA"/>
    <w:rsid w:val="00904425"/>
    <w:rsid w:val="009C5DF2"/>
    <w:rsid w:val="009F5D17"/>
    <w:rsid w:val="00A03080"/>
    <w:rsid w:val="00A06211"/>
    <w:rsid w:val="00A3331B"/>
    <w:rsid w:val="00A510C9"/>
    <w:rsid w:val="00AA4CA8"/>
    <w:rsid w:val="00B87882"/>
    <w:rsid w:val="00BB0F7A"/>
    <w:rsid w:val="00C46CB3"/>
    <w:rsid w:val="00C6270C"/>
    <w:rsid w:val="00C72917"/>
    <w:rsid w:val="00CD539D"/>
    <w:rsid w:val="00CF4254"/>
    <w:rsid w:val="00CF5708"/>
    <w:rsid w:val="00D736C7"/>
    <w:rsid w:val="00DA2A83"/>
    <w:rsid w:val="00DC183C"/>
    <w:rsid w:val="00DD6C8F"/>
    <w:rsid w:val="00E367AE"/>
    <w:rsid w:val="00E4137E"/>
    <w:rsid w:val="00E60D7C"/>
    <w:rsid w:val="00EC3065"/>
    <w:rsid w:val="00ED4C57"/>
    <w:rsid w:val="00F21D21"/>
    <w:rsid w:val="00F30A05"/>
    <w:rsid w:val="00F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296C7"/>
  <w15:docId w15:val="{9D27E787-610E-4BEC-BCF5-573AB04B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A8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1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37E"/>
  </w:style>
  <w:style w:type="paragraph" w:styleId="Fuzeile">
    <w:name w:val="footer"/>
    <w:basedOn w:val="Standard"/>
    <w:link w:val="FuzeileZchn"/>
    <w:uiPriority w:val="99"/>
    <w:unhideWhenUsed/>
    <w:rsid w:val="00E41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Sonja Amstutz</cp:lastModifiedBy>
  <cp:revision>12</cp:revision>
  <dcterms:created xsi:type="dcterms:W3CDTF">2017-08-25T13:11:00Z</dcterms:created>
  <dcterms:modified xsi:type="dcterms:W3CDTF">2017-08-30T14:22:00Z</dcterms:modified>
</cp:coreProperties>
</file>