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285" w:rsidRDefault="00BF1285" w:rsidP="00BF1285">
      <w:pPr>
        <w:rPr>
          <w:b/>
          <w:sz w:val="32"/>
          <w:szCs w:val="32"/>
        </w:rPr>
      </w:pPr>
      <w:r>
        <w:rPr>
          <w:b/>
          <w:sz w:val="32"/>
          <w:szCs w:val="32"/>
        </w:rPr>
        <w:t xml:space="preserve">Arbeitsauftrag: </w:t>
      </w:r>
      <w:r w:rsidRPr="00B90E4E">
        <w:rPr>
          <w:b/>
          <w:sz w:val="32"/>
          <w:szCs w:val="32"/>
        </w:rPr>
        <w:t>Allgemeine Rechtsgrundsätze</w:t>
      </w:r>
    </w:p>
    <w:p w:rsidR="00BF1285" w:rsidRPr="00B90E4E" w:rsidRDefault="00BF1285" w:rsidP="00BF1285">
      <w:pPr>
        <w:ind w:right="-567"/>
        <w:rPr>
          <w:sz w:val="28"/>
          <w:szCs w:val="28"/>
        </w:rPr>
      </w:pPr>
      <w:r>
        <w:rPr>
          <w:sz w:val="28"/>
          <w:szCs w:val="28"/>
        </w:rPr>
        <w:br/>
      </w:r>
      <w:r w:rsidR="00897085">
        <w:rPr>
          <w:sz w:val="28"/>
          <w:szCs w:val="28"/>
        </w:rPr>
        <w:t>Lesen Sie</w:t>
      </w:r>
      <w:r w:rsidRPr="00B90E4E">
        <w:rPr>
          <w:sz w:val="28"/>
          <w:szCs w:val="28"/>
        </w:rPr>
        <w:t xml:space="preserve"> </w:t>
      </w:r>
      <w:r w:rsidR="00897085">
        <w:rPr>
          <w:sz w:val="28"/>
          <w:szCs w:val="28"/>
        </w:rPr>
        <w:t xml:space="preserve">im ZGB die Artikel </w:t>
      </w:r>
      <w:r w:rsidRPr="009E52BA">
        <w:rPr>
          <w:sz w:val="28"/>
          <w:szCs w:val="28"/>
        </w:rPr>
        <w:t>1</w:t>
      </w:r>
      <w:r>
        <w:rPr>
          <w:sz w:val="28"/>
          <w:szCs w:val="28"/>
        </w:rPr>
        <w:t>,</w:t>
      </w:r>
      <w:r w:rsidR="006047B6">
        <w:rPr>
          <w:sz w:val="28"/>
          <w:szCs w:val="28"/>
        </w:rPr>
        <w:t xml:space="preserve"> </w:t>
      </w:r>
      <w:r>
        <w:rPr>
          <w:sz w:val="28"/>
          <w:szCs w:val="28"/>
        </w:rPr>
        <w:t>2,</w:t>
      </w:r>
      <w:r w:rsidR="006047B6">
        <w:rPr>
          <w:sz w:val="28"/>
          <w:szCs w:val="28"/>
        </w:rPr>
        <w:t xml:space="preserve"> </w:t>
      </w:r>
      <w:r>
        <w:rPr>
          <w:sz w:val="28"/>
          <w:szCs w:val="28"/>
        </w:rPr>
        <w:t>3,</w:t>
      </w:r>
      <w:r w:rsidR="006047B6">
        <w:rPr>
          <w:sz w:val="28"/>
          <w:szCs w:val="28"/>
        </w:rPr>
        <w:t xml:space="preserve"> </w:t>
      </w:r>
      <w:r>
        <w:rPr>
          <w:sz w:val="28"/>
          <w:szCs w:val="28"/>
        </w:rPr>
        <w:t>4,</w:t>
      </w:r>
      <w:r w:rsidR="006047B6">
        <w:rPr>
          <w:sz w:val="28"/>
          <w:szCs w:val="28"/>
        </w:rPr>
        <w:t xml:space="preserve"> </w:t>
      </w:r>
      <w:r>
        <w:rPr>
          <w:sz w:val="28"/>
          <w:szCs w:val="28"/>
        </w:rPr>
        <w:t>8 und 9</w:t>
      </w:r>
      <w:r w:rsidRPr="009E52BA">
        <w:rPr>
          <w:sz w:val="28"/>
          <w:szCs w:val="28"/>
        </w:rPr>
        <w:t xml:space="preserve"> </w:t>
      </w:r>
      <w:r w:rsidR="00897085">
        <w:rPr>
          <w:sz w:val="28"/>
          <w:szCs w:val="28"/>
        </w:rPr>
        <w:t xml:space="preserve">sowie </w:t>
      </w:r>
      <w:r w:rsidRPr="00B90E4E">
        <w:rPr>
          <w:sz w:val="28"/>
          <w:szCs w:val="28"/>
        </w:rPr>
        <w:t>die Erläuterungen zu diesen Artikeln in ihrem Lehrbuch</w:t>
      </w:r>
      <w:r>
        <w:rPr>
          <w:sz w:val="28"/>
          <w:szCs w:val="28"/>
        </w:rPr>
        <w:t xml:space="preserve"> (Stichwort: Rechtsgrundsätze)</w:t>
      </w:r>
      <w:r w:rsidRPr="00B90E4E">
        <w:rPr>
          <w:sz w:val="28"/>
          <w:szCs w:val="28"/>
        </w:rPr>
        <w:t>.</w:t>
      </w:r>
    </w:p>
    <w:p w:rsidR="00BF1285" w:rsidRDefault="00897085" w:rsidP="00BF1285">
      <w:pPr>
        <w:ind w:right="-567"/>
        <w:rPr>
          <w:sz w:val="28"/>
          <w:szCs w:val="28"/>
        </w:rPr>
      </w:pPr>
      <w:r>
        <w:rPr>
          <w:sz w:val="28"/>
          <w:szCs w:val="28"/>
        </w:rPr>
        <w:t>B</w:t>
      </w:r>
      <w:r w:rsidR="005A7B35">
        <w:rPr>
          <w:sz w:val="28"/>
          <w:szCs w:val="28"/>
        </w:rPr>
        <w:t>esprechen zu D</w:t>
      </w:r>
      <w:r w:rsidR="00BF1285" w:rsidRPr="00B90E4E">
        <w:rPr>
          <w:sz w:val="28"/>
          <w:szCs w:val="28"/>
        </w:rPr>
        <w:t>ritt, ob die folgenden Fallbeispiele sich möglich</w:t>
      </w:r>
      <w:r w:rsidR="004C7EEA">
        <w:rPr>
          <w:sz w:val="28"/>
          <w:szCs w:val="28"/>
        </w:rPr>
        <w:t>er</w:t>
      </w:r>
      <w:r w:rsidR="00BF1285" w:rsidRPr="00B90E4E">
        <w:rPr>
          <w:sz w:val="28"/>
          <w:szCs w:val="28"/>
        </w:rPr>
        <w:t>weise auf einen von diesen Artikeln beziehen und lösen den Fall.</w:t>
      </w:r>
      <w:r w:rsidR="00BF1285">
        <w:rPr>
          <w:sz w:val="28"/>
          <w:szCs w:val="28"/>
        </w:rPr>
        <w:t xml:space="preserve"> </w:t>
      </w:r>
    </w:p>
    <w:p w:rsidR="00BF1285" w:rsidRDefault="00BF1285" w:rsidP="00BF1285">
      <w:pPr>
        <w:ind w:right="-567"/>
        <w:rPr>
          <w:sz w:val="28"/>
          <w:szCs w:val="28"/>
        </w:rPr>
      </w:pPr>
      <w:r>
        <w:rPr>
          <w:sz w:val="28"/>
          <w:szCs w:val="28"/>
        </w:rPr>
        <w:t xml:space="preserve"> </w:t>
      </w:r>
      <w:r w:rsidRPr="009E52BA">
        <w:rPr>
          <w:sz w:val="28"/>
          <w:szCs w:val="28"/>
          <w:u w:val="single"/>
        </w:rPr>
        <w:t>Fall 1</w:t>
      </w:r>
      <w:r w:rsidRPr="00B90E4E">
        <w:rPr>
          <w:sz w:val="28"/>
          <w:szCs w:val="28"/>
        </w:rPr>
        <w:br/>
        <w:t xml:space="preserve">Ein Fall, den das Bundesgericht beurteilen musste: Gemäss OR darf der Arbeitgeber bestimmen, wann der Arbeitnehmer Ferien machen kann. Allerdings muss er dabei die Wünsche des Arbeitsnehmers möglichst berücksichtigen. </w:t>
      </w:r>
      <w:r w:rsidR="00EC5D8D">
        <w:rPr>
          <w:sz w:val="28"/>
          <w:szCs w:val="28"/>
        </w:rPr>
        <w:br/>
      </w:r>
      <w:r w:rsidRPr="00B90E4E">
        <w:rPr>
          <w:sz w:val="28"/>
          <w:szCs w:val="28"/>
        </w:rPr>
        <w:t xml:space="preserve">Im konkreten Streitfall wollte der Angestellte Ferien machen, aber der Arbeitgeber war mit dem Zeitpunkt nicht einverstanden. Der Arbeitgeber drohte mit einer Lohnkürzung, falls der Angestellte eigenmächtig Ferien einziehe. Dieser liess sich nicht beeindrucken und bezog die Freitage. Nach den Ferien wollte ihn der Arbeitgeber fristlos entlassen. Ist die Entlassung </w:t>
      </w:r>
      <w:r w:rsidR="00AB0F3D" w:rsidRPr="00B90E4E">
        <w:rPr>
          <w:sz w:val="28"/>
          <w:szCs w:val="28"/>
        </w:rPr>
        <w:t>rechtmässig</w:t>
      </w:r>
      <w:r w:rsidRPr="00B90E4E">
        <w:rPr>
          <w:sz w:val="28"/>
          <w:szCs w:val="28"/>
        </w:rPr>
        <w:t>?</w:t>
      </w:r>
    </w:p>
    <w:p w:rsidR="00AB0F3D" w:rsidRPr="00D420B3" w:rsidRDefault="00AB0F3D" w:rsidP="00BF1285">
      <w:pPr>
        <w:ind w:right="-567"/>
        <w:rPr>
          <w:color w:val="FF0000"/>
          <w:sz w:val="28"/>
          <w:szCs w:val="28"/>
        </w:rPr>
      </w:pPr>
      <w:r>
        <w:rPr>
          <w:color w:val="FF0000"/>
          <w:sz w:val="28"/>
          <w:szCs w:val="28"/>
        </w:rPr>
        <w:t xml:space="preserve">Man muss sein Wort halten </w:t>
      </w:r>
      <w:r w:rsidRPr="00AB0F3D">
        <w:rPr>
          <w:color w:val="FF0000"/>
          <w:sz w:val="28"/>
          <w:szCs w:val="28"/>
        </w:rPr>
        <w:sym w:font="Wingdings" w:char="F0E0"/>
      </w:r>
      <w:r>
        <w:rPr>
          <w:color w:val="FF0000"/>
          <w:sz w:val="28"/>
          <w:szCs w:val="28"/>
        </w:rPr>
        <w:t xml:space="preserve"> Handeln nach Treu und Glaube ZGB Art.2 a, </w:t>
      </w:r>
      <w:r w:rsidR="003F56E6">
        <w:rPr>
          <w:color w:val="FF0000"/>
          <w:sz w:val="28"/>
          <w:szCs w:val="28"/>
        </w:rPr>
        <w:t>d</w:t>
      </w:r>
      <w:r>
        <w:rPr>
          <w:color w:val="FF0000"/>
          <w:sz w:val="28"/>
          <w:szCs w:val="28"/>
        </w:rPr>
        <w:t xml:space="preserve">er Chef darf denn Lohn kürzen </w:t>
      </w:r>
      <w:r w:rsidR="00114164">
        <w:rPr>
          <w:color w:val="FF0000"/>
          <w:sz w:val="28"/>
          <w:szCs w:val="28"/>
        </w:rPr>
        <w:t>(im Verhältnis</w:t>
      </w:r>
      <w:bookmarkStart w:id="0" w:name="_GoBack"/>
      <w:bookmarkEnd w:id="0"/>
      <w:r w:rsidR="00114164">
        <w:rPr>
          <w:color w:val="FF0000"/>
          <w:sz w:val="28"/>
          <w:szCs w:val="28"/>
        </w:rPr>
        <w:t xml:space="preserve"> zu seinem Pensum) </w:t>
      </w:r>
      <w:r>
        <w:rPr>
          <w:color w:val="FF0000"/>
          <w:sz w:val="28"/>
          <w:szCs w:val="28"/>
        </w:rPr>
        <w:t>aber er darf in nicht entlassen.</w:t>
      </w:r>
    </w:p>
    <w:p w:rsidR="001847C8" w:rsidRPr="00B90E4E" w:rsidRDefault="001847C8" w:rsidP="00BF1285">
      <w:pPr>
        <w:ind w:right="-567"/>
        <w:rPr>
          <w:sz w:val="28"/>
          <w:szCs w:val="28"/>
        </w:rPr>
      </w:pPr>
      <w:r>
        <w:rPr>
          <w:sz w:val="28"/>
          <w:szCs w:val="28"/>
        </w:rPr>
        <w:t>ZGB</w:t>
      </w:r>
    </w:p>
    <w:p w:rsidR="00BF1285" w:rsidRDefault="00BF1285" w:rsidP="00BF1285">
      <w:pPr>
        <w:ind w:right="-567"/>
        <w:rPr>
          <w:sz w:val="28"/>
          <w:szCs w:val="28"/>
        </w:rPr>
      </w:pPr>
      <w:r w:rsidRPr="009E52BA">
        <w:rPr>
          <w:sz w:val="28"/>
          <w:szCs w:val="28"/>
          <w:u w:val="single"/>
        </w:rPr>
        <w:t>Fall 2</w:t>
      </w:r>
      <w:r w:rsidRPr="00B90E4E">
        <w:rPr>
          <w:sz w:val="28"/>
          <w:szCs w:val="28"/>
        </w:rPr>
        <w:br/>
        <w:t>Goldschmied Keller bezieht schon seit Jahren sein „</w:t>
      </w:r>
      <w:proofErr w:type="spellStart"/>
      <w:r w:rsidRPr="00B90E4E">
        <w:rPr>
          <w:sz w:val="28"/>
          <w:szCs w:val="28"/>
        </w:rPr>
        <w:t>Rohgold</w:t>
      </w:r>
      <w:proofErr w:type="spellEnd"/>
      <w:r w:rsidRPr="00B90E4E">
        <w:rPr>
          <w:sz w:val="28"/>
          <w:szCs w:val="28"/>
        </w:rPr>
        <w:t xml:space="preserve">“ vom Edelmetallhändler </w:t>
      </w:r>
      <w:proofErr w:type="spellStart"/>
      <w:r w:rsidRPr="00B90E4E">
        <w:rPr>
          <w:sz w:val="28"/>
          <w:szCs w:val="28"/>
        </w:rPr>
        <w:t>Frauchiger</w:t>
      </w:r>
      <w:proofErr w:type="spellEnd"/>
      <w:r w:rsidRPr="00B90E4E">
        <w:rPr>
          <w:sz w:val="28"/>
          <w:szCs w:val="28"/>
        </w:rPr>
        <w:t>. Die Bestellmengen variiere</w:t>
      </w:r>
      <w:r w:rsidR="006047B6">
        <w:rPr>
          <w:sz w:val="28"/>
          <w:szCs w:val="28"/>
        </w:rPr>
        <w:t xml:space="preserve">n jeweils zwischen 200 g und 500 </w:t>
      </w:r>
      <w:r w:rsidRPr="00B90E4E">
        <w:rPr>
          <w:sz w:val="28"/>
          <w:szCs w:val="28"/>
        </w:rPr>
        <w:t xml:space="preserve">g. Nun passiert Herrn Keller ein kleines Missgeschick: Anstatt 200 g schreibt er versehentlich 2 000 g auf den Bestellzettel. Bei der Lieferung erkennt er den Fehler. Kann </w:t>
      </w:r>
      <w:r w:rsidR="00894F45">
        <w:rPr>
          <w:sz w:val="28"/>
          <w:szCs w:val="28"/>
        </w:rPr>
        <w:t>er die zu viel bestellten 1 800</w:t>
      </w:r>
      <w:r w:rsidRPr="00B90E4E">
        <w:rPr>
          <w:sz w:val="28"/>
          <w:szCs w:val="28"/>
        </w:rPr>
        <w:t xml:space="preserve"> g zurückgeben?</w:t>
      </w:r>
    </w:p>
    <w:p w:rsidR="00D420B3" w:rsidRDefault="00D420B3" w:rsidP="00BF1285">
      <w:pPr>
        <w:ind w:right="-567"/>
        <w:rPr>
          <w:color w:val="FF0000"/>
          <w:sz w:val="28"/>
          <w:szCs w:val="28"/>
        </w:rPr>
      </w:pPr>
      <w:r w:rsidRPr="00D420B3">
        <w:rPr>
          <w:color w:val="FF0000"/>
          <w:sz w:val="28"/>
          <w:szCs w:val="28"/>
        </w:rPr>
        <w:t xml:space="preserve">Laut ZGB Art.2 </w:t>
      </w:r>
      <w:r w:rsidR="00AB0F3D">
        <w:rPr>
          <w:color w:val="FF0000"/>
          <w:sz w:val="28"/>
          <w:szCs w:val="28"/>
        </w:rPr>
        <w:t xml:space="preserve">a </w:t>
      </w:r>
      <w:r w:rsidRPr="00D420B3">
        <w:rPr>
          <w:color w:val="FF0000"/>
          <w:sz w:val="28"/>
          <w:szCs w:val="28"/>
        </w:rPr>
        <w:t>muss jeder nach Recht und gewissen handeln, da Herr Keller immer zwischen 200g und 500g bestellt ist es ein offensichtlichen Fehler handelt muss der Lieferant die Wahre zurü</w:t>
      </w:r>
      <w:r>
        <w:rPr>
          <w:color w:val="FF0000"/>
          <w:sz w:val="28"/>
          <w:szCs w:val="28"/>
        </w:rPr>
        <w:t>ck nehmen da dies nur fair währe</w:t>
      </w:r>
    </w:p>
    <w:p w:rsidR="00AB0F3D" w:rsidRDefault="00AB0F3D" w:rsidP="00BF1285">
      <w:pPr>
        <w:ind w:right="-567"/>
        <w:rPr>
          <w:color w:val="FF0000"/>
          <w:sz w:val="28"/>
          <w:szCs w:val="28"/>
        </w:rPr>
      </w:pPr>
      <w:r>
        <w:rPr>
          <w:color w:val="FF0000"/>
          <w:sz w:val="28"/>
          <w:szCs w:val="28"/>
        </w:rPr>
        <w:t>Wenn er nachgefragt hätte dann darf Herr Keller das Gold nicht zurückgeben</w:t>
      </w:r>
    </w:p>
    <w:p w:rsidR="00D420B3" w:rsidRPr="00D420B3" w:rsidRDefault="00D420B3" w:rsidP="00BF1285">
      <w:pPr>
        <w:ind w:right="-567"/>
        <w:rPr>
          <w:color w:val="FF0000"/>
          <w:sz w:val="28"/>
          <w:szCs w:val="28"/>
        </w:rPr>
      </w:pPr>
    </w:p>
    <w:p w:rsidR="00BF1285" w:rsidRDefault="00BF1285" w:rsidP="00BF1285">
      <w:pPr>
        <w:ind w:right="-567"/>
        <w:rPr>
          <w:sz w:val="28"/>
          <w:szCs w:val="28"/>
        </w:rPr>
      </w:pPr>
      <w:r w:rsidRPr="009E52BA">
        <w:rPr>
          <w:sz w:val="28"/>
          <w:szCs w:val="28"/>
          <w:u w:val="single"/>
        </w:rPr>
        <w:lastRenderedPageBreak/>
        <w:t>Fall 3</w:t>
      </w:r>
      <w:r w:rsidRPr="00B90E4E">
        <w:rPr>
          <w:sz w:val="28"/>
          <w:szCs w:val="28"/>
        </w:rPr>
        <w:br/>
        <w:t>Ein Schuldner und ein Gläubiger streiten über die Rechtsmässigkeit einer Forderung. Welcher von beiden muss vor Gericht seine Behauptungen beweisen und wie?</w:t>
      </w:r>
    </w:p>
    <w:p w:rsidR="001847C8" w:rsidRPr="001847C8" w:rsidRDefault="001847C8" w:rsidP="00BF1285">
      <w:pPr>
        <w:ind w:right="-567"/>
        <w:rPr>
          <w:color w:val="FF0000"/>
          <w:sz w:val="28"/>
          <w:szCs w:val="28"/>
        </w:rPr>
      </w:pPr>
      <w:r>
        <w:rPr>
          <w:color w:val="FF0000"/>
          <w:sz w:val="28"/>
          <w:szCs w:val="28"/>
        </w:rPr>
        <w:t xml:space="preserve">Laut ZBG Art.8 muss derjenige der </w:t>
      </w:r>
      <w:r w:rsidR="00D420B3">
        <w:rPr>
          <w:color w:val="FF0000"/>
          <w:sz w:val="28"/>
          <w:szCs w:val="28"/>
        </w:rPr>
        <w:t>etwas</w:t>
      </w:r>
      <w:r>
        <w:rPr>
          <w:color w:val="FF0000"/>
          <w:sz w:val="28"/>
          <w:szCs w:val="28"/>
        </w:rPr>
        <w:t xml:space="preserve"> behauptet und daraus etwas zu seinen Gunsten ableiten will dies auch Beweisen, in diesem Fall ist das der </w:t>
      </w:r>
      <w:r w:rsidR="00D420B3">
        <w:rPr>
          <w:color w:val="FF0000"/>
          <w:sz w:val="28"/>
          <w:szCs w:val="28"/>
        </w:rPr>
        <w:t>Gläubiger</w:t>
      </w:r>
    </w:p>
    <w:p w:rsidR="00BF1285" w:rsidRPr="006047B6" w:rsidRDefault="00BF1285" w:rsidP="00BF1285">
      <w:pPr>
        <w:ind w:right="-567"/>
        <w:rPr>
          <w:sz w:val="28"/>
          <w:szCs w:val="28"/>
        </w:rPr>
      </w:pPr>
      <w:r w:rsidRPr="009E52BA">
        <w:rPr>
          <w:sz w:val="28"/>
          <w:szCs w:val="28"/>
          <w:u w:val="single"/>
        </w:rPr>
        <w:t>Fall 4</w:t>
      </w:r>
      <w:r w:rsidRPr="00B90E4E">
        <w:rPr>
          <w:sz w:val="28"/>
          <w:szCs w:val="28"/>
        </w:rPr>
        <w:br/>
        <w:t>Man hat Ihnen die Wohnung gekündigt, weil das Haus, in dem Sie leben, innen totalrenoviert wird. Nun verlangt der Vermieter, dass Sie die Wohnung so reinigen, wie wenn sie weitervermietet würde. Sie sollen also die Fenster putzen, den (zu erneue</w:t>
      </w:r>
      <w:r w:rsidR="006047B6">
        <w:rPr>
          <w:sz w:val="28"/>
          <w:szCs w:val="28"/>
        </w:rPr>
        <w:t>r</w:t>
      </w:r>
      <w:r w:rsidRPr="00B90E4E">
        <w:rPr>
          <w:sz w:val="28"/>
          <w:szCs w:val="28"/>
        </w:rPr>
        <w:t>n</w:t>
      </w:r>
      <w:r w:rsidR="006047B6">
        <w:rPr>
          <w:sz w:val="28"/>
          <w:szCs w:val="28"/>
        </w:rPr>
        <w:t xml:space="preserve">den) Parkettboden bohnern usw. </w:t>
      </w:r>
      <w:r w:rsidR="006047B6">
        <w:rPr>
          <w:sz w:val="28"/>
          <w:szCs w:val="28"/>
        </w:rPr>
        <w:br/>
      </w:r>
      <w:r w:rsidRPr="00B90E4E">
        <w:rPr>
          <w:sz w:val="28"/>
          <w:szCs w:val="28"/>
        </w:rPr>
        <w:t>Müssen Sie diese Putzarbeiten erledigen?</w:t>
      </w:r>
    </w:p>
    <w:p w:rsidR="00495032" w:rsidRPr="00AE07DB" w:rsidRDefault="00AE07DB">
      <w:pPr>
        <w:rPr>
          <w:color w:val="FF0000"/>
          <w:sz w:val="28"/>
          <w:szCs w:val="28"/>
        </w:rPr>
      </w:pPr>
      <w:r w:rsidRPr="00AE07DB">
        <w:rPr>
          <w:color w:val="FF0000"/>
          <w:sz w:val="28"/>
          <w:szCs w:val="28"/>
        </w:rPr>
        <w:t>Laut Art.2 b darf man das Recht nicht missbrauchen, da die Wohnung sowieso renoviert wird macht es keinen Sinn sie zu putzen,</w:t>
      </w:r>
    </w:p>
    <w:sectPr w:rsidR="00495032" w:rsidRPr="00AE07DB" w:rsidSect="004E03A2">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6D20" w:rsidRDefault="002E6D20" w:rsidP="00BF1285">
      <w:pPr>
        <w:spacing w:after="0" w:line="240" w:lineRule="auto"/>
      </w:pPr>
      <w:r>
        <w:separator/>
      </w:r>
    </w:p>
  </w:endnote>
  <w:endnote w:type="continuationSeparator" w:id="0">
    <w:p w:rsidR="002E6D20" w:rsidRDefault="002E6D20" w:rsidP="00BF1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285" w:rsidRPr="003F10F7" w:rsidRDefault="006047B6" w:rsidP="00BF1285">
    <w:pPr>
      <w:pStyle w:val="Fuzeile"/>
      <w:pBdr>
        <w:top w:val="single" w:sz="4" w:space="1" w:color="auto"/>
      </w:pBdr>
      <w:rPr>
        <w:sz w:val="18"/>
      </w:rPr>
    </w:pPr>
    <w:r>
      <w:rPr>
        <w:sz w:val="18"/>
      </w:rPr>
      <w:fldChar w:fldCharType="begin"/>
    </w:r>
    <w:r>
      <w:rPr>
        <w:sz w:val="18"/>
      </w:rPr>
      <w:instrText xml:space="preserve"> FILENAME  \* Caps  \* MERGEFORMAT </w:instrText>
    </w:r>
    <w:r>
      <w:rPr>
        <w:sz w:val="18"/>
      </w:rPr>
      <w:fldChar w:fldCharType="separate"/>
    </w:r>
    <w:r>
      <w:rPr>
        <w:noProof/>
        <w:sz w:val="18"/>
      </w:rPr>
      <w:t>AU_Rechtsgrundsätze.Docx</w:t>
    </w:r>
    <w:r>
      <w:rPr>
        <w:sz w:val="18"/>
      </w:rPr>
      <w:fldChar w:fldCharType="end"/>
    </w:r>
    <w:r w:rsidR="00AD021E">
      <w:rPr>
        <w:sz w:val="18"/>
      </w:rPr>
      <w:tab/>
      <w:t>Oktober 2017</w:t>
    </w:r>
    <w:r>
      <w:rPr>
        <w:sz w:val="18"/>
      </w:rPr>
      <w:t xml:space="preserve"> SB</w:t>
    </w:r>
    <w:r w:rsidR="00BF1285" w:rsidRPr="003F10F7">
      <w:rPr>
        <w:sz w:val="18"/>
      </w:rPr>
      <w:tab/>
    </w:r>
    <w:r w:rsidR="00BF1285" w:rsidRPr="003F10F7">
      <w:rPr>
        <w:sz w:val="18"/>
      </w:rPr>
      <w:fldChar w:fldCharType="begin"/>
    </w:r>
    <w:r w:rsidR="00BF1285" w:rsidRPr="003F10F7">
      <w:rPr>
        <w:sz w:val="18"/>
      </w:rPr>
      <w:instrText xml:space="preserve"> PAGE   \* MERGEFORMAT </w:instrText>
    </w:r>
    <w:r w:rsidR="00BF1285" w:rsidRPr="003F10F7">
      <w:rPr>
        <w:sz w:val="18"/>
      </w:rPr>
      <w:fldChar w:fldCharType="separate"/>
    </w:r>
    <w:r w:rsidR="00114164">
      <w:rPr>
        <w:noProof/>
        <w:sz w:val="18"/>
      </w:rPr>
      <w:t>2</w:t>
    </w:r>
    <w:r w:rsidR="00BF1285" w:rsidRPr="003F10F7">
      <w:rPr>
        <w:sz w:val="18"/>
      </w:rPr>
      <w:fldChar w:fldCharType="end"/>
    </w:r>
    <w:r w:rsidR="00BF1285" w:rsidRPr="003F10F7">
      <w:rPr>
        <w:sz w:val="18"/>
      </w:rPr>
      <w:t>/</w:t>
    </w:r>
    <w:fldSimple w:instr=" NUMPAGES   \* MERGEFORMAT ">
      <w:r w:rsidR="00114164" w:rsidRPr="00114164">
        <w:rPr>
          <w:noProof/>
          <w:sz w:val="18"/>
        </w:rPr>
        <w:t>2</w:t>
      </w:r>
    </w:fldSimple>
  </w:p>
  <w:p w:rsidR="00B90E4E" w:rsidRPr="00BF1285" w:rsidRDefault="002E6D20" w:rsidP="00BF128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6D20" w:rsidRDefault="002E6D20" w:rsidP="00BF1285">
      <w:pPr>
        <w:spacing w:after="0" w:line="240" w:lineRule="auto"/>
      </w:pPr>
      <w:r>
        <w:separator/>
      </w:r>
    </w:p>
  </w:footnote>
  <w:footnote w:type="continuationSeparator" w:id="0">
    <w:p w:rsidR="002E6D20" w:rsidRDefault="002E6D20" w:rsidP="00BF12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285" w:rsidRDefault="00BF1285" w:rsidP="00BF1285">
    <w:pPr>
      <w:pStyle w:val="Kopfzeile"/>
    </w:pPr>
    <w:r>
      <w:t>BB Baden</w:t>
    </w:r>
    <w:r>
      <w:tab/>
    </w:r>
    <w:r w:rsidR="006047B6">
      <w:t>VBR</w:t>
    </w:r>
    <w:r>
      <w:tab/>
    </w:r>
    <w:r w:rsidR="006047B6">
      <w:t>BM</w:t>
    </w:r>
  </w:p>
  <w:p w:rsidR="00E23130" w:rsidRDefault="002E6D20">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285"/>
    <w:rsid w:val="00114164"/>
    <w:rsid w:val="001847C8"/>
    <w:rsid w:val="001D4068"/>
    <w:rsid w:val="002E6D20"/>
    <w:rsid w:val="003F56E6"/>
    <w:rsid w:val="00421447"/>
    <w:rsid w:val="00495032"/>
    <w:rsid w:val="004C7EEA"/>
    <w:rsid w:val="005A7B35"/>
    <w:rsid w:val="006047B6"/>
    <w:rsid w:val="007422E2"/>
    <w:rsid w:val="007C742B"/>
    <w:rsid w:val="00843121"/>
    <w:rsid w:val="00894F45"/>
    <w:rsid w:val="00897085"/>
    <w:rsid w:val="009113F3"/>
    <w:rsid w:val="0094163A"/>
    <w:rsid w:val="00985297"/>
    <w:rsid w:val="00A50FD8"/>
    <w:rsid w:val="00A65D52"/>
    <w:rsid w:val="00AB0F3D"/>
    <w:rsid w:val="00AB36E4"/>
    <w:rsid w:val="00AD021E"/>
    <w:rsid w:val="00AE07DB"/>
    <w:rsid w:val="00B947BC"/>
    <w:rsid w:val="00BC2881"/>
    <w:rsid w:val="00BF1285"/>
    <w:rsid w:val="00C75F99"/>
    <w:rsid w:val="00D420B3"/>
    <w:rsid w:val="00DC301C"/>
    <w:rsid w:val="00E03B5E"/>
    <w:rsid w:val="00E37DF4"/>
    <w:rsid w:val="00EC5D8D"/>
    <w:rsid w:val="00EF6816"/>
    <w:rsid w:val="00FC44CB"/>
    <w:rsid w:val="00FC5C2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F1E7F5-459C-42A6-B32E-ECDDC36E0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F128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F128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F1285"/>
  </w:style>
  <w:style w:type="paragraph" w:styleId="Fuzeile">
    <w:name w:val="footer"/>
    <w:basedOn w:val="Standard"/>
    <w:link w:val="FuzeileZchn"/>
    <w:uiPriority w:val="99"/>
    <w:unhideWhenUsed/>
    <w:rsid w:val="00BF128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F1285"/>
  </w:style>
  <w:style w:type="paragraph" w:customStyle="1" w:styleId="Kopfzeile1">
    <w:name w:val="Kopfzeile1"/>
    <w:basedOn w:val="Standard"/>
    <w:qFormat/>
    <w:rsid w:val="00BF1285"/>
    <w:pPr>
      <w:pBdr>
        <w:bottom w:val="single" w:sz="4" w:space="1" w:color="auto"/>
      </w:pBdr>
      <w:tabs>
        <w:tab w:val="center" w:pos="4820"/>
        <w:tab w:val="right" w:pos="9781"/>
      </w:tabs>
      <w:spacing w:after="120" w:line="240" w:lineRule="auto"/>
    </w:pPr>
    <w:rPr>
      <w:rFonts w:eastAsiaTheme="minorEastAs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2167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2542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Sylvie.Bonaparte</dc:creator>
  <cp:lastModifiedBy>Luca Schäfli</cp:lastModifiedBy>
  <cp:revision>6</cp:revision>
  <dcterms:created xsi:type="dcterms:W3CDTF">2017-11-15T13:34:00Z</dcterms:created>
  <dcterms:modified xsi:type="dcterms:W3CDTF">2017-11-22T12:35:00Z</dcterms:modified>
</cp:coreProperties>
</file>