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91" w:rsidRPr="00A353CE" w:rsidRDefault="00DD3620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Ablaufsteuerungen</w:t>
      </w:r>
    </w:p>
    <w:p w:rsidR="00810005" w:rsidRPr="00256841" w:rsidRDefault="00C729AB" w:rsidP="00810005">
      <w:pPr>
        <w:pStyle w:val="berschrift2"/>
        <w:ind w:firstLine="538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Übung 2</w:t>
      </w:r>
      <w:r w:rsidR="00DE17A3">
        <w:rPr>
          <w:rFonts w:ascii="Arial" w:hAnsi="Arial" w:cs="Arial"/>
          <w:lang w:val="de-CH"/>
        </w:rPr>
        <w:t xml:space="preserve">: </w:t>
      </w:r>
      <w:r>
        <w:rPr>
          <w:rFonts w:ascii="Arial" w:hAnsi="Arial" w:cs="Arial"/>
          <w:lang w:val="de-CH"/>
        </w:rPr>
        <w:t>Tennisballverpackungsanlage</w:t>
      </w:r>
    </w:p>
    <w:p w:rsidR="00CC1B28" w:rsidRDefault="00C63AF0" w:rsidP="00DE17A3">
      <w:pPr>
        <w:ind w:left="705"/>
        <w:rPr>
          <w:rFonts w:ascii="Verdana" w:hAnsi="Verdana" w:cs="Arial"/>
        </w:rPr>
      </w:pPr>
      <w:r>
        <w:rPr>
          <w:rFonts w:ascii="Verdana" w:hAnsi="Verdana" w:cs="Arial"/>
        </w:rPr>
        <w:t>Unten dargestellt sind das Technologieschema sowie d</w:t>
      </w:r>
      <w:r w:rsidR="00232CC9">
        <w:rPr>
          <w:rFonts w:ascii="Verdana" w:hAnsi="Verdana" w:cs="Arial"/>
        </w:rPr>
        <w:t>er F</w:t>
      </w:r>
      <w:r w:rsidR="00526AF6">
        <w:rPr>
          <w:rFonts w:ascii="Verdana" w:hAnsi="Verdana" w:cs="Arial"/>
        </w:rPr>
        <w:t xml:space="preserve">unktionsplan (Grafcet) für eine </w:t>
      </w:r>
      <w:r>
        <w:rPr>
          <w:rFonts w:ascii="Verdana" w:hAnsi="Verdana" w:cs="Arial"/>
        </w:rPr>
        <w:t xml:space="preserve">Tennisballverpackungsanlage. </w:t>
      </w:r>
      <w:r w:rsidR="00DE17A3" w:rsidRPr="00C85E14">
        <w:rPr>
          <w:rFonts w:ascii="Verdana" w:hAnsi="Verdana" w:cs="Arial"/>
        </w:rPr>
        <w:t xml:space="preserve">Studieren Sie </w:t>
      </w:r>
      <w:r w:rsidR="00526AF6">
        <w:rPr>
          <w:rFonts w:ascii="Verdana" w:hAnsi="Verdana" w:cs="Arial"/>
        </w:rPr>
        <w:t xml:space="preserve">dieses </w:t>
      </w:r>
      <w:r w:rsidR="00DE17A3" w:rsidRPr="00C85E14">
        <w:rPr>
          <w:rFonts w:ascii="Verdana" w:hAnsi="Verdana" w:cs="Arial"/>
        </w:rPr>
        <w:t>Beispiel einer Ablaufsteuerung.</w:t>
      </w:r>
      <w:r w:rsidR="00526AF6">
        <w:rPr>
          <w:rFonts w:ascii="Verdana" w:hAnsi="Verdana" w:cs="Arial"/>
        </w:rPr>
        <w:t xml:space="preserve"> Schlagen Sie die verschiedenen Symbole und Bezeichnungen im </w:t>
      </w:r>
      <w:r w:rsidR="00526AF6" w:rsidRPr="002A1FAB">
        <w:rPr>
          <w:rFonts w:ascii="Verdana" w:hAnsi="Verdana" w:cs="Arial"/>
          <w:b/>
        </w:rPr>
        <w:t>Dokument „Übersicht Ablaufsteuerungen Grafcet“</w:t>
      </w:r>
      <w:r w:rsidR="00526AF6">
        <w:rPr>
          <w:rFonts w:ascii="Verdana" w:hAnsi="Verdana" w:cs="Arial"/>
        </w:rPr>
        <w:t xml:space="preserve"> (</w:t>
      </w:r>
      <w:r w:rsidR="00526AF6" w:rsidRPr="00526AF6">
        <w:rPr>
          <w:rFonts w:ascii="Verdana" w:hAnsi="Verdana" w:cs="Arial"/>
        </w:rPr>
        <w:t>AUF3.4.4_Übersicht-Grafcet</w:t>
      </w:r>
      <w:r w:rsidR="00526AF6">
        <w:rPr>
          <w:rFonts w:ascii="Verdana" w:hAnsi="Verdana" w:cs="Arial"/>
        </w:rPr>
        <w:t xml:space="preserve">.pdf) nach. </w:t>
      </w:r>
    </w:p>
    <w:p w:rsidR="00526AF6" w:rsidRDefault="00C63AF0" w:rsidP="00DE17A3">
      <w:pPr>
        <w:ind w:left="705"/>
        <w:rPr>
          <w:rFonts w:ascii="Verdana" w:hAnsi="Verdana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B097341" wp14:editId="54973C22">
            <wp:simplePos x="0" y="0"/>
            <wp:positionH relativeFrom="column">
              <wp:posOffset>4207070</wp:posOffset>
            </wp:positionH>
            <wp:positionV relativeFrom="paragraph">
              <wp:posOffset>3750</wp:posOffset>
            </wp:positionV>
            <wp:extent cx="473075" cy="377190"/>
            <wp:effectExtent l="0" t="0" r="3175" b="3810"/>
            <wp:wrapNone/>
            <wp:docPr id="255" name="Grafik 255" descr="http://blog.crdp-versailles.fr/uebungen/public/partnerarb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rdp-versailles.fr/uebungen/public/partnerarbe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AF6">
        <w:rPr>
          <w:rFonts w:ascii="Verdana" w:hAnsi="Verdana" w:cs="Arial"/>
        </w:rPr>
        <w:t xml:space="preserve">Beantworten Sie die Aufgaben a) </w:t>
      </w:r>
      <w:r w:rsidR="006D719D">
        <w:rPr>
          <w:rFonts w:ascii="Verdana" w:hAnsi="Verdana" w:cs="Arial"/>
        </w:rPr>
        <w:t>bis</w:t>
      </w:r>
      <w:r w:rsidR="002A1FAB">
        <w:rPr>
          <w:rFonts w:ascii="Verdana" w:hAnsi="Verdana" w:cs="Arial"/>
        </w:rPr>
        <w:t xml:space="preserve"> </w:t>
      </w:r>
      <w:r w:rsidR="006D719D">
        <w:rPr>
          <w:rFonts w:ascii="Verdana" w:hAnsi="Verdana" w:cs="Arial"/>
        </w:rPr>
        <w:t>c</w:t>
      </w:r>
      <w:r w:rsidR="00526AF6">
        <w:rPr>
          <w:rFonts w:ascii="Verdana" w:hAnsi="Verdana" w:cs="Arial"/>
        </w:rPr>
        <w:t>)</w:t>
      </w:r>
      <w:r w:rsidR="002A1FAB">
        <w:rPr>
          <w:rFonts w:ascii="Verdana" w:hAnsi="Verdana" w:cs="Arial"/>
        </w:rPr>
        <w:t xml:space="preserve"> in Partnerarbeit</w:t>
      </w:r>
      <w:r w:rsidR="00526AF6">
        <w:rPr>
          <w:rFonts w:ascii="Verdana" w:hAnsi="Verdana" w:cs="Arial"/>
        </w:rPr>
        <w:t xml:space="preserve">! </w:t>
      </w:r>
    </w:p>
    <w:p w:rsidR="00661909" w:rsidRDefault="00DE17A3" w:rsidP="00DA3EA9">
      <w:pPr>
        <w:ind w:left="705"/>
        <w:rPr>
          <w:rFonts w:ascii="Verdana" w:hAnsi="Verdana" w:cs="Arial"/>
        </w:rPr>
      </w:pPr>
      <w:r w:rsidRPr="00C85E14">
        <w:rPr>
          <w:rFonts w:ascii="Verdana" w:hAnsi="Verdana" w:cs="Arial"/>
        </w:rPr>
        <w:t xml:space="preserve">   </w:t>
      </w:r>
    </w:p>
    <w:p w:rsidR="00DE17A3" w:rsidRDefault="00DE17A3" w:rsidP="00DA3EA9">
      <w:pPr>
        <w:ind w:left="705"/>
        <w:rPr>
          <w:rFonts w:ascii="Arial" w:hAnsi="Arial" w:cs="Arial"/>
          <w:lang w:val="de-CH"/>
        </w:rPr>
      </w:pPr>
      <w:r w:rsidRPr="00C85E14">
        <w:rPr>
          <w:rFonts w:ascii="Verdana" w:hAnsi="Verdana" w:cs="Arial"/>
        </w:rPr>
        <w:t xml:space="preserve">                                                               </w:t>
      </w:r>
    </w:p>
    <w:p w:rsidR="00F8584E" w:rsidRDefault="00CA6DEE" w:rsidP="002A1FAB">
      <w:pPr>
        <w:ind w:left="705"/>
        <w:jc w:val="center"/>
        <w:rPr>
          <w:rFonts w:ascii="Arial" w:hAnsi="Arial" w:cs="Arial"/>
          <w:lang w:val="de-CH"/>
        </w:rPr>
      </w:pPr>
      <w:r>
        <w:rPr>
          <w:rFonts w:ascii="Verdana" w:hAnsi="Verdana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1085997</wp:posOffset>
                </wp:positionV>
                <wp:extent cx="1342292" cy="246184"/>
                <wp:effectExtent l="0" t="0" r="0" b="1905"/>
                <wp:wrapNone/>
                <wp:docPr id="283" name="Abgerundetes Rechteck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2" cy="246184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109A0" id="Abgerundetes Rechteck 283" o:spid="_x0000_s1026" style="position:absolute;margin-left:296.45pt;margin-top:85.5pt;width:105.7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" fillcolor="yellow" stroked="f" strokeweight="2pt">
                <v:fill opacity="26985f"/>
              </v:roundrect>
            </w:pict>
          </mc:Fallback>
        </mc:AlternateContent>
      </w:r>
      <w:r w:rsidR="003D1B0B">
        <w:rPr>
          <w:rFonts w:ascii="Verdana" w:hAnsi="Verdana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C8B9A" wp14:editId="6124443F">
                <wp:simplePos x="0" y="0"/>
                <wp:positionH relativeFrom="column">
                  <wp:posOffset>4784725</wp:posOffset>
                </wp:positionH>
                <wp:positionV relativeFrom="paragraph">
                  <wp:posOffset>90170</wp:posOffset>
                </wp:positionV>
                <wp:extent cx="1277620" cy="579120"/>
                <wp:effectExtent l="0" t="0" r="0" b="0"/>
                <wp:wrapNone/>
                <wp:docPr id="261" name="Textfel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3F5" w:rsidRPr="000E1848" w:rsidRDefault="005243F5">
                            <w:pPr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0"/>
                                <w:szCs w:val="10"/>
                                <w:lang w:val="de-CH"/>
                              </w:rPr>
                            </w:pPr>
                            <w:r w:rsidRPr="000E1848"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10"/>
                                <w:szCs w:val="10"/>
                                <w:lang w:val="de-CH"/>
                              </w:rPr>
                              <w:t xml:space="preserve">Damit nicht nach jeder Dose der EIN-Taster erneut betätigt werden muss, wird als Weiterschaltbedingung zu Schritt 2 ein Merker benutzt, der vom EIN-Taster gesetzt und von AUS oder NOT-AUS zurückgesetzt wird.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C8B9A" id="_x0000_t202" coordsize="21600,21600" o:spt="202" path="m,l,21600r21600,l21600,xe">
                <v:stroke joinstyle="miter"/>
                <v:path gradientshapeok="t" o:connecttype="rect"/>
              </v:shapetype>
              <v:shape id="Textfeld 261" o:spid="_x0000_s1026" type="#_x0000_t202" style="position:absolute;left:0;text-align:left;margin-left:376.75pt;margin-top:7.1pt;width:100.6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" fillcolor="white [3201]" stroked="f" strokeweight=".5pt">
                <v:textbox inset="0,0,0,0">
                  <w:txbxContent>
                    <w:p w:rsidR="005243F5" w:rsidRPr="000E1848" w:rsidRDefault="005243F5">
                      <w:pPr>
                        <w:rPr>
                          <w:rFonts w:ascii="Comic Sans MS" w:hAnsi="Comic Sans MS" w:cs="Arial"/>
                          <w:b/>
                          <w:color w:val="FF0000"/>
                          <w:sz w:val="10"/>
                          <w:szCs w:val="10"/>
                          <w:lang w:val="de-CH"/>
                        </w:rPr>
                      </w:pPr>
                      <w:r w:rsidRPr="000E1848">
                        <w:rPr>
                          <w:rFonts w:ascii="Comic Sans MS" w:hAnsi="Comic Sans MS" w:cs="Arial"/>
                          <w:b/>
                          <w:color w:val="FF0000"/>
                          <w:sz w:val="10"/>
                          <w:szCs w:val="10"/>
                          <w:lang w:val="de-CH"/>
                        </w:rPr>
                        <w:t xml:space="preserve">Damit nicht nach jeder Dose der EIN-Taster erneut betätigt werden muss, wird als Weiterschaltbedingung zu Schritt 2 ein Merker benutzt, der vom EIN-Taster gesetzt und von AUS oder NOT-AUS zurückgesetzt wird.  </w:t>
                      </w:r>
                    </w:p>
                  </w:txbxContent>
                </v:textbox>
              </v:shape>
            </w:pict>
          </mc:Fallback>
        </mc:AlternateContent>
      </w:r>
      <w:r w:rsidR="003D1B0B">
        <w:rPr>
          <w:rFonts w:ascii="Verdana" w:hAnsi="Verdana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391A3" wp14:editId="6A16E358">
                <wp:simplePos x="0" y="0"/>
                <wp:positionH relativeFrom="column">
                  <wp:posOffset>4744232</wp:posOffset>
                </wp:positionH>
                <wp:positionV relativeFrom="paragraph">
                  <wp:posOffset>55343</wp:posOffset>
                </wp:positionV>
                <wp:extent cx="1295400" cy="614680"/>
                <wp:effectExtent l="57150" t="0" r="19050" b="13970"/>
                <wp:wrapNone/>
                <wp:docPr id="263" name="Legende mit Linie 1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4680"/>
                        </a:xfrm>
                        <a:prstGeom prst="borderCallout1">
                          <a:avLst>
                            <a:gd name="adj1" fmla="val 79607"/>
                            <a:gd name="adj2" fmla="val -2358"/>
                            <a:gd name="adj3" fmla="val 90193"/>
                            <a:gd name="adj4" fmla="val -33614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848" w:rsidRPr="005243F5" w:rsidRDefault="000E1848" w:rsidP="000E1848">
                            <w:pPr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</w:p>
                          <w:p w:rsidR="007D6B1B" w:rsidRPr="00CA6DEE" w:rsidRDefault="007D6B1B" w:rsidP="007D6B1B">
                            <w:pPr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391A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263" o:spid="_x0000_s1027" type="#_x0000_t47" style="position:absolute;left:0;text-align:left;margin-left:373.55pt;margin-top:4.35pt;width:102pt;height: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" adj="-7261,19482,-509,17195" filled="f" strokecolor="red">
                <v:textbox>
                  <w:txbxContent>
                    <w:p w:rsidR="000E1848" w:rsidRPr="005243F5" w:rsidRDefault="000E1848" w:rsidP="000E1848">
                      <w:pPr>
                        <w:rPr>
                          <w:sz w:val="14"/>
                          <w:szCs w:val="14"/>
                          <w:lang w:val="de-CH"/>
                        </w:rPr>
                      </w:pPr>
                    </w:p>
                    <w:p w:rsidR="007D6B1B" w:rsidRPr="00CA6DEE" w:rsidRDefault="007D6B1B" w:rsidP="007D6B1B">
                      <w:pPr>
                        <w:jc w:val="center"/>
                        <w:rPr>
                          <w:b/>
                          <w:lang w:val="de-CH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40544">
        <w:rPr>
          <w:noProof/>
          <w:lang w:val="en-US" w:eastAsia="en-US"/>
        </w:rPr>
        <w:drawing>
          <wp:inline distT="0" distB="0" distL="0" distR="0" wp14:anchorId="16E71BF2" wp14:editId="3B27E0EA">
            <wp:extent cx="2620108" cy="2723670"/>
            <wp:effectExtent l="0" t="0" r="8890" b="635"/>
            <wp:docPr id="259" name="Grafik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42" cy="27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544">
        <w:rPr>
          <w:noProof/>
          <w:lang w:val="de-CH" w:eastAsia="de-CH"/>
        </w:rPr>
        <w:t xml:space="preserve">      </w:t>
      </w:r>
      <w:r w:rsidR="00A40544">
        <w:rPr>
          <w:noProof/>
          <w:lang w:val="en-US" w:eastAsia="en-US"/>
        </w:rPr>
        <w:drawing>
          <wp:inline distT="0" distB="0" distL="0" distR="0" wp14:anchorId="367C5BE6" wp14:editId="5BDE60FE">
            <wp:extent cx="2350477" cy="2661138"/>
            <wp:effectExtent l="0" t="0" r="0" b="6350"/>
            <wp:docPr id="258" name="Grafik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7"/>
                    <a:stretch/>
                  </pic:blipFill>
                  <pic:spPr bwMode="auto">
                    <a:xfrm>
                      <a:off x="0" y="0"/>
                      <a:ext cx="2350549" cy="26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8E6" w:rsidRDefault="00A078E6" w:rsidP="00DA3EA9">
      <w:pPr>
        <w:ind w:left="705"/>
        <w:rPr>
          <w:rFonts w:ascii="Arial" w:hAnsi="Arial" w:cs="Arial"/>
          <w:lang w:val="de-CH"/>
        </w:rPr>
      </w:pPr>
    </w:p>
    <w:p w:rsidR="00526AF6" w:rsidRPr="00526AF6" w:rsidRDefault="006A49EF" w:rsidP="00526AF6">
      <w:pPr>
        <w:pStyle w:val="Listenabsatz"/>
        <w:numPr>
          <w:ilvl w:val="0"/>
          <w:numId w:val="28"/>
        </w:numPr>
        <w:spacing w:before="120" w:after="120"/>
        <w:rPr>
          <w:rFonts w:ascii="Arial" w:hAnsi="Arial" w:cs="Arial"/>
          <w:b/>
          <w:lang w:val="de-CH"/>
        </w:rPr>
      </w:pPr>
      <w:r>
        <w:rPr>
          <w:rFonts w:ascii="Verdana" w:hAnsi="Verdana" w:cs="Arial"/>
        </w:rPr>
        <w:t>Ergänzen</w:t>
      </w:r>
      <w:r w:rsidR="00623ADC">
        <w:rPr>
          <w:rFonts w:ascii="Verdana" w:hAnsi="Verdana" w:cs="Arial"/>
        </w:rPr>
        <w:t xml:space="preserve"> Sie die </w:t>
      </w:r>
      <w:r>
        <w:rPr>
          <w:rFonts w:ascii="Verdana" w:hAnsi="Verdana" w:cs="Arial"/>
        </w:rPr>
        <w:t xml:space="preserve">folgende </w:t>
      </w:r>
      <w:r w:rsidR="00623ADC">
        <w:rPr>
          <w:rFonts w:ascii="Verdana" w:hAnsi="Verdana" w:cs="Arial"/>
        </w:rPr>
        <w:t>Funktion</w:t>
      </w:r>
      <w:r>
        <w:rPr>
          <w:rFonts w:ascii="Verdana" w:hAnsi="Verdana" w:cs="Arial"/>
        </w:rPr>
        <w:t>sbeschreibung</w:t>
      </w:r>
      <w:r w:rsidR="00623ADC">
        <w:rPr>
          <w:rFonts w:ascii="Verdana" w:hAnsi="Verdana" w:cs="Arial"/>
        </w:rPr>
        <w:t xml:space="preserve"> der Ten</w:t>
      </w:r>
      <w:r>
        <w:rPr>
          <w:rFonts w:ascii="Verdana" w:hAnsi="Verdana" w:cs="Arial"/>
        </w:rPr>
        <w:t>nisballverpackungsanlage</w:t>
      </w:r>
      <w:r w:rsidR="00623ADC">
        <w:rPr>
          <w:rFonts w:ascii="Verdana" w:hAnsi="Verdana" w:cs="Arial"/>
        </w:rPr>
        <w:t>!</w:t>
      </w:r>
    </w:p>
    <w:p w:rsidR="00A078E6" w:rsidRDefault="00623ADC" w:rsidP="00526AF6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r w:rsidRPr="006A49EF">
        <w:rPr>
          <w:rFonts w:ascii="Comic Sans MS" w:hAnsi="Comic Sans MS" w:cs="Arial"/>
          <w:sz w:val="24"/>
          <w:szCs w:val="24"/>
          <w:lang w:val="de-CH"/>
        </w:rPr>
        <w:t xml:space="preserve">Die Tennisballverpackungsanlage befüllt automatisch Dosen mit </w:t>
      </w:r>
      <w:permStart w:id="701374176" w:edGrp="everyone"/>
      <w:r w:rsidR="00CB1ABF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3 </w:t>
      </w:r>
      <w:permEnd w:id="701374176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, bzw. </w:t>
      </w:r>
      <w:permStart w:id="536505968" w:edGrp="everyone"/>
      <w:r w:rsidR="00CB1ABF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4 </w:t>
      </w:r>
      <w:bookmarkStart w:id="0" w:name="_GoBack"/>
      <w:bookmarkEnd w:id="0"/>
      <w:permEnd w:id="536505968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Bällen. Sie wird mit EIN eingeschaltet. Dann startet </w:t>
      </w:r>
      <w:permStart w:id="1464039173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M2 </w:t>
      </w:r>
      <w:permEnd w:id="1464039173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. Wenn Initiator B1 eine Dose erkennt, stoppt </w:t>
      </w:r>
      <w:permStart w:id="706375958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M2 </w:t>
      </w:r>
      <w:permEnd w:id="706375958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. </w:t>
      </w:r>
      <w:permStart w:id="14116326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B3 </w:t>
      </w:r>
      <w:permEnd w:id="14116326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registrier</w:t>
      </w:r>
      <w:r w:rsidR="006A49EF" w:rsidRPr="006A49EF">
        <w:rPr>
          <w:rFonts w:ascii="Comic Sans MS" w:hAnsi="Comic Sans MS" w:cs="Arial"/>
          <w:sz w:val="24"/>
          <w:szCs w:val="24"/>
          <w:lang w:val="de-CH"/>
        </w:rPr>
        <w:t xml:space="preserve">t, ob es sich um eine </w:t>
      </w:r>
      <w:permStart w:id="1731882127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kleine </w:t>
      </w:r>
      <w:permEnd w:id="1731882127"/>
      <w:r w:rsidR="006A49EF" w:rsidRPr="006A49EF">
        <w:rPr>
          <w:rFonts w:ascii="Comic Sans MS" w:hAnsi="Comic Sans MS" w:cs="Arial"/>
          <w:sz w:val="24"/>
          <w:szCs w:val="24"/>
          <w:lang w:val="de-CH"/>
        </w:rPr>
        <w:t xml:space="preserve"> o</w:t>
      </w:r>
      <w:r w:rsidRPr="006A49EF">
        <w:rPr>
          <w:rFonts w:ascii="Comic Sans MS" w:hAnsi="Comic Sans MS" w:cs="Arial"/>
          <w:sz w:val="24"/>
          <w:szCs w:val="24"/>
          <w:lang w:val="de-CH"/>
        </w:rPr>
        <w:t xml:space="preserve">der eine </w:t>
      </w:r>
      <w:permStart w:id="1830315060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grosse </w:t>
      </w:r>
      <w:permEnd w:id="1830315060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Dose h</w:t>
      </w:r>
      <w:r w:rsidR="00603E48">
        <w:rPr>
          <w:rFonts w:ascii="Comic Sans MS" w:hAnsi="Comic Sans MS" w:cs="Arial"/>
          <w:sz w:val="24"/>
          <w:szCs w:val="24"/>
          <w:lang w:val="de-CH"/>
        </w:rPr>
        <w:t xml:space="preserve">andelt und </w:t>
      </w:r>
      <w:permStart w:id="423428232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M1</w:t>
      </w:r>
      <w:permEnd w:id="423428232"/>
      <w:r w:rsidR="00603E48">
        <w:rPr>
          <w:rFonts w:ascii="Comic Sans MS" w:hAnsi="Comic Sans MS" w:cs="Arial"/>
          <w:sz w:val="24"/>
          <w:szCs w:val="24"/>
          <w:lang w:val="de-CH"/>
        </w:rPr>
        <w:t xml:space="preserve"> </w:t>
      </w:r>
      <w:r w:rsidRPr="006A49EF">
        <w:rPr>
          <w:rFonts w:ascii="Comic Sans MS" w:hAnsi="Comic Sans MS" w:cs="Arial"/>
          <w:sz w:val="24"/>
          <w:szCs w:val="24"/>
          <w:lang w:val="de-CH"/>
        </w:rPr>
        <w:t xml:space="preserve">wird eingeschaltet. Er füllt Bälle aus dem Silo in die Dosen. Die Bälle werden von </w:t>
      </w:r>
      <w:permStart w:id="405695822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B2</w:t>
      </w:r>
      <w:permEnd w:id="405695822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erfasst. Sind </w:t>
      </w:r>
      <w:permStart w:id="1425368115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3</w:t>
      </w:r>
      <w:permEnd w:id="1425368115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bzw. </w:t>
      </w:r>
      <w:permStart w:id="1278676874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4 </w:t>
      </w:r>
      <w:permEnd w:id="1278676874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Bälle verpackt, wird die nächste </w:t>
      </w:r>
      <w:permStart w:id="1167068609" w:edGrp="everyone"/>
      <w:r w:rsidR="00086078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Dose</w:t>
      </w:r>
      <w:permEnd w:id="1167068609"/>
      <w:r w:rsidRPr="006A49EF">
        <w:rPr>
          <w:rFonts w:ascii="Comic Sans MS" w:hAnsi="Comic Sans MS" w:cs="Arial"/>
          <w:sz w:val="24"/>
          <w:szCs w:val="24"/>
          <w:lang w:val="de-CH"/>
        </w:rPr>
        <w:t xml:space="preserve"> unter die Abfüllstation transportiert. Dieser Vorgang wiederholt sich </w:t>
      </w:r>
      <w:permStart w:id="387014369" w:edGrp="everyone"/>
      <w:r w:rsidR="00CB1ABF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ständig </w:t>
      </w:r>
      <w:permEnd w:id="387014369"/>
      <w:r w:rsidRPr="006A49EF">
        <w:rPr>
          <w:rFonts w:ascii="Comic Sans MS" w:hAnsi="Comic Sans MS" w:cs="Arial"/>
          <w:sz w:val="24"/>
          <w:szCs w:val="24"/>
          <w:lang w:val="de-CH"/>
        </w:rPr>
        <w:t>. Die Anlage wird mit AUS stillgesetzt. Die letzte Dose wird noch fertig befüllt, dann stoppt die Anlage. Bei NOT-AUS stoppt die Anlage sofort</w:t>
      </w:r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. </w:t>
      </w:r>
      <w:r w:rsidR="00A078E6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C4630" w:rsidRPr="00526AF6" w:rsidRDefault="00DD65D3" w:rsidP="00DC4630">
      <w:pPr>
        <w:pStyle w:val="Listenabsatz"/>
        <w:numPr>
          <w:ilvl w:val="0"/>
          <w:numId w:val="28"/>
        </w:numPr>
        <w:spacing w:before="120" w:after="120"/>
        <w:rPr>
          <w:rFonts w:ascii="Arial" w:hAnsi="Arial" w:cs="Arial"/>
          <w:b/>
          <w:lang w:val="de-CH"/>
        </w:rPr>
      </w:pPr>
      <w:r>
        <w:rPr>
          <w:rFonts w:ascii="Verdana" w:hAnsi="Verdana" w:cs="Arial"/>
        </w:rPr>
        <w:t xml:space="preserve">Wie wird der mit </w:t>
      </w:r>
      <w:r w:rsidR="00CA6DEE">
        <w:rPr>
          <w:rFonts w:ascii="Verdana" w:hAnsi="Verdana" w:cs="Arial"/>
        </w:rPr>
        <w:t>Gelb</w:t>
      </w:r>
      <w:r>
        <w:rPr>
          <w:rFonts w:ascii="Verdana" w:hAnsi="Verdana" w:cs="Arial"/>
        </w:rPr>
        <w:t xml:space="preserve"> gekennzeichnete Teil des Funktionsplans bezeichnet</w:t>
      </w:r>
      <w:r w:rsidR="00DC4630">
        <w:rPr>
          <w:rFonts w:ascii="Verdana" w:hAnsi="Verdana" w:cs="Arial"/>
        </w:rPr>
        <w:t>?</w:t>
      </w:r>
    </w:p>
    <w:p w:rsidR="00DC4630" w:rsidRPr="00526AF6" w:rsidRDefault="00086078" w:rsidP="00DC4630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permStart w:id="1453989878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Ablaufverzweigung </w:t>
      </w:r>
      <w:permEnd w:id="1453989878"/>
      <w:r w:rsidR="00DC4630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  <w:r w:rsidR="00DC4630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C4630" w:rsidRPr="00526AF6" w:rsidRDefault="00A15244" w:rsidP="00DC4630">
      <w:pPr>
        <w:pStyle w:val="Listenabsatz"/>
        <w:numPr>
          <w:ilvl w:val="0"/>
          <w:numId w:val="28"/>
        </w:numPr>
        <w:spacing w:before="120" w:after="120"/>
        <w:rPr>
          <w:rFonts w:ascii="Arial" w:hAnsi="Arial" w:cs="Arial"/>
          <w:b/>
          <w:lang w:val="de-CH"/>
        </w:rPr>
      </w:pPr>
      <w:r>
        <w:rPr>
          <w:rFonts w:ascii="Verdana" w:hAnsi="Verdana" w:cs="Arial"/>
        </w:rPr>
        <w:t>Wie wird Schritt 1 normgerecht genannt?</w:t>
      </w:r>
    </w:p>
    <w:p w:rsidR="00DC4630" w:rsidRPr="00526AF6" w:rsidRDefault="00086078" w:rsidP="00DC4630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permStart w:id="1956606929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Anfangsschritt/ Startschritt</w:t>
      </w:r>
      <w:permEnd w:id="1956606929"/>
      <w:r w:rsidR="00DC4630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  <w:r w:rsidR="00DC4630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C4630" w:rsidRPr="00526AF6" w:rsidRDefault="00DC4630" w:rsidP="00526AF6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</w:p>
    <w:sectPr w:rsidR="00DC4630" w:rsidRPr="00526AF6" w:rsidSect="003A554E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46" w:rsidRDefault="008A5F46">
      <w:r>
        <w:separator/>
      </w:r>
    </w:p>
  </w:endnote>
  <w:endnote w:type="continuationSeparator" w:id="0">
    <w:p w:rsidR="008A5F46" w:rsidRDefault="008A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086078">
      <w:rPr>
        <w:rFonts w:ascii="Arial" w:hAnsi="Arial" w:cs="Arial"/>
        <w:noProof/>
        <w:sz w:val="12"/>
        <w:lang w:val="de-CH"/>
      </w:rPr>
      <w:t>12.01.17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 w:rsidRPr="00E70880">
      <w:rPr>
        <w:rFonts w:ascii="Arial" w:hAnsi="Arial" w:cs="Arial"/>
        <w:sz w:val="12"/>
        <w:szCs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CB1ABF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C96A3E">
      <w:rPr>
        <w:rStyle w:val="Seitenzahl"/>
        <w:rFonts w:ascii="Arial" w:hAnsi="Arial" w:cs="Arial"/>
        <w:noProof/>
        <w:snapToGrid w:val="0"/>
        <w:sz w:val="12"/>
      </w:rPr>
      <w:t>AUF3.4.4_Funktionsplan-Grafcet_UE2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46" w:rsidRDefault="008A5F46">
      <w:r>
        <w:separator/>
      </w:r>
    </w:p>
  </w:footnote>
  <w:footnote w:type="continuationSeparator" w:id="0">
    <w:p w:rsidR="008A5F46" w:rsidRDefault="008A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14E0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3D7C8845" wp14:editId="6D8495D5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7706A83E" wp14:editId="55714AB5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C88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706A83E" wp14:editId="55714AB5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C96A3E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7C197F5" wp14:editId="28EF3718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DE17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Programmerstellung und -dokumentation</w:t>
          </w:r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 w15:restartNumberingAfterBreak="0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131"/>
    <w:multiLevelType w:val="hybridMultilevel"/>
    <w:tmpl w:val="208CE3D4"/>
    <w:lvl w:ilvl="0" w:tplc="24180B1A">
      <w:start w:val="1"/>
      <w:numFmt w:val="lowerLetter"/>
      <w:lvlText w:val="%1)"/>
      <w:lvlJc w:val="left"/>
      <w:pPr>
        <w:ind w:left="1065" w:hanging="360"/>
      </w:pPr>
      <w:rPr>
        <w:rFonts w:ascii="Verdana" w:hAnsi="Verdana"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9" w15:restartNumberingAfterBreak="0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6" w15:restartNumberingAfterBreak="0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0" w15:restartNumberingAfterBreak="0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 w15:restartNumberingAfterBreak="0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 w15:restartNumberingAfterBreak="0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7" w15:restartNumberingAfterBreak="0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2"/>
  </w:num>
  <w:num w:numId="5">
    <w:abstractNumId w:val="17"/>
  </w:num>
  <w:num w:numId="6">
    <w:abstractNumId w:val="16"/>
  </w:num>
  <w:num w:numId="7">
    <w:abstractNumId w:val="11"/>
  </w:num>
  <w:num w:numId="8">
    <w:abstractNumId w:val="5"/>
  </w:num>
  <w:num w:numId="9">
    <w:abstractNumId w:val="1"/>
  </w:num>
  <w:num w:numId="10">
    <w:abstractNumId w:val="20"/>
  </w:num>
  <w:num w:numId="11">
    <w:abstractNumId w:val="2"/>
  </w:num>
  <w:num w:numId="12">
    <w:abstractNumId w:val="21"/>
  </w:num>
  <w:num w:numId="13">
    <w:abstractNumId w:val="3"/>
  </w:num>
  <w:num w:numId="14">
    <w:abstractNumId w:val="0"/>
  </w:num>
  <w:num w:numId="15">
    <w:abstractNumId w:val="24"/>
  </w:num>
  <w:num w:numId="16">
    <w:abstractNumId w:val="26"/>
  </w:num>
  <w:num w:numId="17">
    <w:abstractNumId w:val="4"/>
  </w:num>
  <w:num w:numId="18">
    <w:abstractNumId w:val="8"/>
  </w:num>
  <w:num w:numId="19">
    <w:abstractNumId w:val="19"/>
  </w:num>
  <w:num w:numId="20">
    <w:abstractNumId w:val="25"/>
  </w:num>
  <w:num w:numId="21">
    <w:abstractNumId w:val="27"/>
  </w:num>
  <w:num w:numId="22">
    <w:abstractNumId w:val="13"/>
  </w:num>
  <w:num w:numId="23">
    <w:abstractNumId w:val="7"/>
  </w:num>
  <w:num w:numId="24">
    <w:abstractNumId w:val="10"/>
  </w:num>
  <w:num w:numId="25">
    <w:abstractNumId w:val="12"/>
  </w:num>
  <w:num w:numId="26">
    <w:abstractNumId w:val="23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UsMcl7cwzTxCJVoW3uKPwNqeyg4=" w:salt="0WMMVMQHINIbj3BUCT2hLg==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17D71"/>
    <w:rsid w:val="00040BB9"/>
    <w:rsid w:val="00062538"/>
    <w:rsid w:val="00062F9E"/>
    <w:rsid w:val="00086078"/>
    <w:rsid w:val="00090CE1"/>
    <w:rsid w:val="000A1D15"/>
    <w:rsid w:val="000A4134"/>
    <w:rsid w:val="000B1405"/>
    <w:rsid w:val="000C25DB"/>
    <w:rsid w:val="000E0819"/>
    <w:rsid w:val="000E1848"/>
    <w:rsid w:val="00101821"/>
    <w:rsid w:val="001103AA"/>
    <w:rsid w:val="00116426"/>
    <w:rsid w:val="00120B26"/>
    <w:rsid w:val="00130940"/>
    <w:rsid w:val="00134D72"/>
    <w:rsid w:val="00147900"/>
    <w:rsid w:val="001559E1"/>
    <w:rsid w:val="001B0D02"/>
    <w:rsid w:val="001B2224"/>
    <w:rsid w:val="001B2297"/>
    <w:rsid w:val="001D3A78"/>
    <w:rsid w:val="00232CC9"/>
    <w:rsid w:val="00256841"/>
    <w:rsid w:val="002A079A"/>
    <w:rsid w:val="002A1FAB"/>
    <w:rsid w:val="002A5E97"/>
    <w:rsid w:val="002C1A00"/>
    <w:rsid w:val="002E52C6"/>
    <w:rsid w:val="0032387C"/>
    <w:rsid w:val="003332F2"/>
    <w:rsid w:val="00344955"/>
    <w:rsid w:val="00364D4D"/>
    <w:rsid w:val="00373B0F"/>
    <w:rsid w:val="003A554E"/>
    <w:rsid w:val="003D1B0B"/>
    <w:rsid w:val="003E50C1"/>
    <w:rsid w:val="003F1F5E"/>
    <w:rsid w:val="00426091"/>
    <w:rsid w:val="00444CEA"/>
    <w:rsid w:val="004461A3"/>
    <w:rsid w:val="00446B04"/>
    <w:rsid w:val="004A4F70"/>
    <w:rsid w:val="004B05ED"/>
    <w:rsid w:val="004C16FA"/>
    <w:rsid w:val="004F4CA0"/>
    <w:rsid w:val="00500DB2"/>
    <w:rsid w:val="005166F2"/>
    <w:rsid w:val="00522158"/>
    <w:rsid w:val="00523968"/>
    <w:rsid w:val="005243F5"/>
    <w:rsid w:val="00526AF6"/>
    <w:rsid w:val="0054468A"/>
    <w:rsid w:val="005837B3"/>
    <w:rsid w:val="005B196A"/>
    <w:rsid w:val="005D141D"/>
    <w:rsid w:val="005F6C57"/>
    <w:rsid w:val="00602F6F"/>
    <w:rsid w:val="00603E48"/>
    <w:rsid w:val="00623ADC"/>
    <w:rsid w:val="0062414C"/>
    <w:rsid w:val="00661909"/>
    <w:rsid w:val="00665C56"/>
    <w:rsid w:val="006A49EF"/>
    <w:rsid w:val="006A6351"/>
    <w:rsid w:val="006B7CFD"/>
    <w:rsid w:val="006D719D"/>
    <w:rsid w:val="006F2FC2"/>
    <w:rsid w:val="00703F71"/>
    <w:rsid w:val="00716CB6"/>
    <w:rsid w:val="0072275A"/>
    <w:rsid w:val="007266F6"/>
    <w:rsid w:val="007626B5"/>
    <w:rsid w:val="007B79A6"/>
    <w:rsid w:val="007D6B1B"/>
    <w:rsid w:val="007F1710"/>
    <w:rsid w:val="007F7E0A"/>
    <w:rsid w:val="00810005"/>
    <w:rsid w:val="00816ADE"/>
    <w:rsid w:val="00833358"/>
    <w:rsid w:val="00837BA6"/>
    <w:rsid w:val="0086595E"/>
    <w:rsid w:val="00865ABF"/>
    <w:rsid w:val="008742E8"/>
    <w:rsid w:val="00881FEC"/>
    <w:rsid w:val="00897EB5"/>
    <w:rsid w:val="008A5F46"/>
    <w:rsid w:val="008D398A"/>
    <w:rsid w:val="00944276"/>
    <w:rsid w:val="00951E7F"/>
    <w:rsid w:val="009544F8"/>
    <w:rsid w:val="00965586"/>
    <w:rsid w:val="0099597E"/>
    <w:rsid w:val="009A340A"/>
    <w:rsid w:val="009C7FDD"/>
    <w:rsid w:val="009F4174"/>
    <w:rsid w:val="00A078E6"/>
    <w:rsid w:val="00A14E0B"/>
    <w:rsid w:val="00A15244"/>
    <w:rsid w:val="00A20505"/>
    <w:rsid w:val="00A3033D"/>
    <w:rsid w:val="00A40544"/>
    <w:rsid w:val="00A448C0"/>
    <w:rsid w:val="00A833B3"/>
    <w:rsid w:val="00A83B6C"/>
    <w:rsid w:val="00A9218B"/>
    <w:rsid w:val="00AA6CE6"/>
    <w:rsid w:val="00AC00C8"/>
    <w:rsid w:val="00B046D4"/>
    <w:rsid w:val="00B42BFF"/>
    <w:rsid w:val="00B54707"/>
    <w:rsid w:val="00B554F8"/>
    <w:rsid w:val="00B636AB"/>
    <w:rsid w:val="00B7711F"/>
    <w:rsid w:val="00B929A0"/>
    <w:rsid w:val="00BC06FF"/>
    <w:rsid w:val="00BC39F9"/>
    <w:rsid w:val="00BD15FE"/>
    <w:rsid w:val="00BD57C6"/>
    <w:rsid w:val="00BE40E2"/>
    <w:rsid w:val="00C20D3F"/>
    <w:rsid w:val="00C23A75"/>
    <w:rsid w:val="00C26003"/>
    <w:rsid w:val="00C57174"/>
    <w:rsid w:val="00C63AF0"/>
    <w:rsid w:val="00C729AB"/>
    <w:rsid w:val="00C747F3"/>
    <w:rsid w:val="00C96A3E"/>
    <w:rsid w:val="00CA6DEE"/>
    <w:rsid w:val="00CB1ABF"/>
    <w:rsid w:val="00CC1B28"/>
    <w:rsid w:val="00CF7F24"/>
    <w:rsid w:val="00D47517"/>
    <w:rsid w:val="00D6134C"/>
    <w:rsid w:val="00D93658"/>
    <w:rsid w:val="00DA3EA9"/>
    <w:rsid w:val="00DC323B"/>
    <w:rsid w:val="00DC4630"/>
    <w:rsid w:val="00DD3620"/>
    <w:rsid w:val="00DD65D3"/>
    <w:rsid w:val="00DE17A3"/>
    <w:rsid w:val="00DE30D8"/>
    <w:rsid w:val="00DF6EBE"/>
    <w:rsid w:val="00E331F3"/>
    <w:rsid w:val="00E34AED"/>
    <w:rsid w:val="00E35122"/>
    <w:rsid w:val="00E40543"/>
    <w:rsid w:val="00E55580"/>
    <w:rsid w:val="00E7091A"/>
    <w:rsid w:val="00E76DD5"/>
    <w:rsid w:val="00E93284"/>
    <w:rsid w:val="00EA7733"/>
    <w:rsid w:val="00EB5305"/>
    <w:rsid w:val="00ED6D55"/>
    <w:rsid w:val="00F36CEA"/>
    <w:rsid w:val="00F42131"/>
    <w:rsid w:val="00F46B0C"/>
    <w:rsid w:val="00F53044"/>
    <w:rsid w:val="00F804B2"/>
    <w:rsid w:val="00F8584E"/>
    <w:rsid w:val="00F96107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D4D2F39-8D62-4CFA-8ADA-0148C86A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paragraph" w:styleId="Listenabsatz">
    <w:name w:val="List Paragraph"/>
    <w:basedOn w:val="Standard"/>
    <w:uiPriority w:val="34"/>
    <w:qFormat/>
    <w:rsid w:val="0052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208</Words>
  <Characters>1187</Characters>
  <Application>Microsoft Office Word</Application>
  <DocSecurity>8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7</cp:revision>
  <cp:lastPrinted>2012-12-08T10:47:00Z</cp:lastPrinted>
  <dcterms:created xsi:type="dcterms:W3CDTF">2012-01-13T06:01:00Z</dcterms:created>
  <dcterms:modified xsi:type="dcterms:W3CDTF">2017-01-12T12:52:00Z</dcterms:modified>
</cp:coreProperties>
</file>