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091" w:rsidRPr="00F72B16" w:rsidRDefault="00DD3620" w:rsidP="00426091">
      <w:pPr>
        <w:spacing w:before="120"/>
        <w:ind w:left="567"/>
        <w:rPr>
          <w:rFonts w:ascii="Verdana" w:hAnsi="Verdana"/>
          <w:b/>
          <w:i/>
          <w:sz w:val="28"/>
          <w:szCs w:val="28"/>
          <w:lang w:val="de-CH"/>
        </w:rPr>
      </w:pPr>
      <w:r w:rsidRPr="00F72B16">
        <w:rPr>
          <w:rFonts w:ascii="Verdana" w:hAnsi="Verdana"/>
          <w:b/>
          <w:i/>
          <w:sz w:val="28"/>
          <w:szCs w:val="28"/>
          <w:lang w:val="de-CH"/>
        </w:rPr>
        <w:t>Ablaufsteuerungen</w:t>
      </w:r>
    </w:p>
    <w:p w:rsidR="00810005" w:rsidRPr="00256841" w:rsidRDefault="00C729AB" w:rsidP="00810005">
      <w:pPr>
        <w:pStyle w:val="berschrift2"/>
        <w:ind w:firstLine="538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Übung </w:t>
      </w:r>
      <w:r w:rsidR="00114479">
        <w:rPr>
          <w:rFonts w:ascii="Arial" w:hAnsi="Arial" w:cs="Arial"/>
          <w:lang w:val="de-CH"/>
        </w:rPr>
        <w:t>4</w:t>
      </w:r>
      <w:r w:rsidR="00DE17A3">
        <w:rPr>
          <w:rFonts w:ascii="Arial" w:hAnsi="Arial" w:cs="Arial"/>
          <w:lang w:val="de-CH"/>
        </w:rPr>
        <w:t xml:space="preserve">: </w:t>
      </w:r>
      <w:r w:rsidR="004D51AE">
        <w:rPr>
          <w:rFonts w:ascii="Arial" w:hAnsi="Arial" w:cs="Arial"/>
          <w:lang w:val="de-CH"/>
        </w:rPr>
        <w:t>Spannvorrichtung</w:t>
      </w:r>
    </w:p>
    <w:p w:rsidR="00DD5F94" w:rsidRDefault="00DD5F94" w:rsidP="00DD5F94">
      <w:pPr>
        <w:ind w:left="705"/>
        <w:rPr>
          <w:rFonts w:ascii="Verdana" w:hAnsi="Verdana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1792" behindDoc="0" locked="0" layoutInCell="1" allowOverlap="1" wp14:anchorId="59D59DA9" wp14:editId="730E5267">
            <wp:simplePos x="0" y="0"/>
            <wp:positionH relativeFrom="column">
              <wp:posOffset>4147820</wp:posOffset>
            </wp:positionH>
            <wp:positionV relativeFrom="paragraph">
              <wp:posOffset>521335</wp:posOffset>
            </wp:positionV>
            <wp:extent cx="473075" cy="377190"/>
            <wp:effectExtent l="0" t="0" r="3175" b="3810"/>
            <wp:wrapNone/>
            <wp:docPr id="255" name="Grafik 255" descr="http://blog.crdp-versailles.fr/uebungen/public/partnerarbe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rdp-versailles.fr/uebungen/public/partnerarbei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 w:cs="Arial"/>
        </w:rPr>
        <w:t xml:space="preserve">Unten dargestellt sind das Technologieschema sowie der pneumatische Schaltplan für eine Spannvorrichtung. </w:t>
      </w:r>
      <w:r w:rsidRPr="00220A15">
        <w:rPr>
          <w:rFonts w:ascii="Verdana" w:hAnsi="Verdana" w:cs="Arial"/>
        </w:rPr>
        <w:t>Informieren Sie sich genau über den Ablauf des Steuerungsvorganges und alle Bedingungen, die für die Ausführung des Spann- und Entspannvorganges notwendig sind.</w:t>
      </w:r>
      <w:r>
        <w:rPr>
          <w:rFonts w:ascii="Verdana" w:hAnsi="Verdana" w:cs="Arial"/>
        </w:rPr>
        <w:t xml:space="preserve"> </w:t>
      </w:r>
    </w:p>
    <w:p w:rsidR="00DD5F94" w:rsidRPr="00220A15" w:rsidRDefault="00DD5F94" w:rsidP="00DD5F94">
      <w:pPr>
        <w:ind w:left="705"/>
        <w:rPr>
          <w:rFonts w:ascii="Verdana" w:hAnsi="Verdana" w:cs="Arial"/>
        </w:rPr>
      </w:pPr>
      <w:r>
        <w:rPr>
          <w:rFonts w:ascii="Verdana" w:hAnsi="Verdana" w:cs="Arial"/>
        </w:rPr>
        <w:t xml:space="preserve">Beantworten Sie die Aufgaben a) </w:t>
      </w:r>
      <w:r w:rsidR="00DE6F9A">
        <w:rPr>
          <w:rFonts w:ascii="Verdana" w:hAnsi="Verdana" w:cs="Arial"/>
        </w:rPr>
        <w:t>bis</w:t>
      </w:r>
      <w:r>
        <w:rPr>
          <w:rFonts w:ascii="Verdana" w:hAnsi="Verdana" w:cs="Arial"/>
        </w:rPr>
        <w:t xml:space="preserve"> </w:t>
      </w:r>
      <w:r w:rsidR="00DE6F9A">
        <w:rPr>
          <w:rFonts w:ascii="Verdana" w:hAnsi="Verdana" w:cs="Arial"/>
        </w:rPr>
        <w:t>c</w:t>
      </w:r>
      <w:r>
        <w:rPr>
          <w:rFonts w:ascii="Verdana" w:hAnsi="Verdana" w:cs="Arial"/>
        </w:rPr>
        <w:t>) in Partnerarbeit!</w:t>
      </w:r>
      <w:r w:rsidRPr="00220A15">
        <w:rPr>
          <w:rFonts w:ascii="Verdana" w:hAnsi="Verdana" w:cs="Arial"/>
        </w:rPr>
        <w:t xml:space="preserve">                     </w:t>
      </w:r>
    </w:p>
    <w:p w:rsidR="00DD5F94" w:rsidRDefault="00DE17A3" w:rsidP="00B74012">
      <w:pPr>
        <w:ind w:left="705"/>
        <w:rPr>
          <w:rFonts w:ascii="Verdana" w:hAnsi="Verdana" w:cs="Arial"/>
        </w:rPr>
      </w:pPr>
      <w:r w:rsidRPr="00220A15">
        <w:rPr>
          <w:rFonts w:ascii="Verdana" w:hAnsi="Verdana" w:cs="Arial"/>
        </w:rPr>
        <w:t xml:space="preserve">          </w:t>
      </w:r>
    </w:p>
    <w:p w:rsidR="00D103FF" w:rsidRDefault="00A40544" w:rsidP="00DD5F94">
      <w:pPr>
        <w:rPr>
          <w:noProof/>
          <w:lang w:val="de-CH" w:eastAsia="de-CH"/>
        </w:rPr>
      </w:pPr>
      <w:r>
        <w:rPr>
          <w:noProof/>
          <w:lang w:val="de-CH" w:eastAsia="de-CH"/>
        </w:rPr>
        <w:t xml:space="preserve"> </w:t>
      </w:r>
      <w:r w:rsidR="00B74012">
        <w:rPr>
          <w:noProof/>
          <w:lang w:val="de-CH" w:eastAsia="de-CH"/>
        </w:rPr>
        <w:t xml:space="preserve">                       </w:t>
      </w:r>
      <w:r>
        <w:rPr>
          <w:noProof/>
          <w:lang w:val="de-CH" w:eastAsia="de-CH"/>
        </w:rPr>
        <w:t xml:space="preserve">    </w:t>
      </w:r>
    </w:p>
    <w:p w:rsidR="00D103FF" w:rsidRDefault="00D103FF" w:rsidP="00DD5F94">
      <w:pPr>
        <w:rPr>
          <w:noProof/>
          <w:lang w:val="de-CH" w:eastAsia="de-CH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2816" behindDoc="0" locked="0" layoutInCell="1" allowOverlap="1" wp14:anchorId="3CCE25E3" wp14:editId="4B90420B">
            <wp:simplePos x="0" y="0"/>
            <wp:positionH relativeFrom="column">
              <wp:posOffset>7620</wp:posOffset>
            </wp:positionH>
            <wp:positionV relativeFrom="paragraph">
              <wp:posOffset>12700</wp:posOffset>
            </wp:positionV>
            <wp:extent cx="2870835" cy="1528445"/>
            <wp:effectExtent l="0" t="0" r="5715" b="0"/>
            <wp:wrapNone/>
            <wp:docPr id="533" name="Grafik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3FF" w:rsidRDefault="00D103FF" w:rsidP="00DD5F94">
      <w:pPr>
        <w:rPr>
          <w:noProof/>
          <w:lang w:val="de-CH" w:eastAsia="de-CH"/>
        </w:rPr>
      </w:pPr>
    </w:p>
    <w:p w:rsidR="00D103FF" w:rsidRDefault="00D103FF" w:rsidP="00DD5F94">
      <w:pPr>
        <w:rPr>
          <w:noProof/>
          <w:lang w:val="de-CH" w:eastAsia="de-CH"/>
        </w:rPr>
      </w:pPr>
    </w:p>
    <w:p w:rsidR="00B74012" w:rsidRDefault="00D45862" w:rsidP="002A1FAB">
      <w:pPr>
        <w:ind w:left="705"/>
        <w:jc w:val="center"/>
        <w:rPr>
          <w:noProof/>
          <w:lang w:val="de-CH" w:eastAsia="de-CH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66819853" wp14:editId="14BD98B3">
            <wp:extent cx="5541495" cy="4255477"/>
            <wp:effectExtent l="0" t="0" r="2540" b="0"/>
            <wp:docPr id="530" name="Grafik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428" cy="42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012" w:rsidRDefault="00B74012" w:rsidP="00B74012">
      <w:pPr>
        <w:ind w:left="705"/>
        <w:rPr>
          <w:rFonts w:ascii="Verdana" w:hAnsi="Verdana" w:cs="Arial"/>
        </w:rPr>
      </w:pPr>
    </w:p>
    <w:p w:rsidR="00220A15" w:rsidRDefault="00220A15" w:rsidP="00220A15">
      <w:pPr>
        <w:ind w:left="2124" w:hanging="1416"/>
        <w:rPr>
          <w:rFonts w:ascii="Arial" w:hAnsi="Arial" w:cs="Arial"/>
        </w:rPr>
      </w:pPr>
      <w:r>
        <w:rPr>
          <w:rFonts w:ascii="Arial" w:hAnsi="Arial" w:cs="Arial"/>
        </w:rPr>
        <w:t>In der Steuerung sind die folgenden Signalglieder (Taster und Sensoren) eingebaut:</w:t>
      </w:r>
    </w:p>
    <w:p w:rsidR="00220A15" w:rsidRDefault="00220A15" w:rsidP="00220A15">
      <w:pPr>
        <w:ind w:left="2124" w:hanging="1416"/>
        <w:rPr>
          <w:rFonts w:ascii="Arial" w:hAnsi="Arial" w:cs="Arial"/>
        </w:rPr>
      </w:pPr>
    </w:p>
    <w:p w:rsidR="00E01E31" w:rsidRDefault="00E01E31" w:rsidP="00220A15">
      <w:pPr>
        <w:ind w:left="2124" w:hanging="1416"/>
        <w:rPr>
          <w:rFonts w:ascii="Arial" w:hAnsi="Arial" w:cs="Arial"/>
          <w:b/>
        </w:rPr>
      </w:pPr>
    </w:p>
    <w:p w:rsidR="00220A15" w:rsidRPr="00E01E31" w:rsidRDefault="00220A15" w:rsidP="00E01E31">
      <w:pPr>
        <w:ind w:left="2124" w:hanging="708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 w:rsidR="00E01E31">
        <w:rPr>
          <w:rFonts w:ascii="Arial" w:hAnsi="Arial" w:cs="Arial"/>
          <w:b/>
        </w:rPr>
        <w:t>n der Spannvorrichtung</w:t>
      </w:r>
      <w:r w:rsidR="00E01E31">
        <w:rPr>
          <w:rFonts w:ascii="Arial" w:hAnsi="Arial" w:cs="Arial"/>
          <w:b/>
        </w:rPr>
        <w:tab/>
      </w:r>
      <w:r w:rsidR="00E01E31" w:rsidRPr="00E01E31">
        <w:rPr>
          <w:rFonts w:ascii="Arial" w:hAnsi="Arial" w:cs="Arial"/>
          <w:b/>
        </w:rPr>
        <w:sym w:font="Wingdings" w:char="F0E0"/>
      </w:r>
      <w:r w:rsidR="00E01E31">
        <w:rPr>
          <w:rFonts w:ascii="Arial" w:hAnsi="Arial" w:cs="Arial"/>
          <w:b/>
        </w:rPr>
        <w:tab/>
      </w:r>
      <w:r w:rsidR="00E01E31" w:rsidRPr="00E01E31">
        <w:rPr>
          <w:rFonts w:ascii="Arial" w:hAnsi="Arial" w:cs="Arial"/>
        </w:rPr>
        <w:t>Endlagengeber B1 bis B4</w:t>
      </w:r>
    </w:p>
    <w:p w:rsidR="00220A15" w:rsidRDefault="00220A15" w:rsidP="00220A15">
      <w:pPr>
        <w:ind w:left="2124" w:hanging="1416"/>
        <w:jc w:val="center"/>
        <w:rPr>
          <w:rFonts w:ascii="Arial" w:hAnsi="Arial" w:cs="Arial"/>
        </w:rPr>
      </w:pPr>
    </w:p>
    <w:p w:rsidR="00220A15" w:rsidRDefault="00220A15" w:rsidP="00E01E31">
      <w:pPr>
        <w:ind w:left="2124" w:hanging="708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 w:rsidR="00E01E31">
        <w:rPr>
          <w:rFonts w:ascii="Arial" w:hAnsi="Arial" w:cs="Arial"/>
          <w:b/>
        </w:rPr>
        <w:t xml:space="preserve">m Schaltpult </w:t>
      </w:r>
      <w:r w:rsidR="00E01E31">
        <w:rPr>
          <w:rFonts w:ascii="Arial" w:hAnsi="Arial" w:cs="Arial"/>
          <w:b/>
        </w:rPr>
        <w:tab/>
      </w:r>
      <w:r w:rsidR="00E01E31">
        <w:rPr>
          <w:rFonts w:ascii="Arial" w:hAnsi="Arial" w:cs="Arial"/>
          <w:b/>
        </w:rPr>
        <w:tab/>
      </w:r>
      <w:r w:rsidR="00E01E31">
        <w:rPr>
          <w:rFonts w:ascii="Arial" w:hAnsi="Arial" w:cs="Arial"/>
          <w:b/>
        </w:rPr>
        <w:tab/>
      </w:r>
      <w:r w:rsidR="00E01E31" w:rsidRPr="00E01E31">
        <w:rPr>
          <w:rFonts w:ascii="Arial" w:hAnsi="Arial" w:cs="Arial"/>
          <w:b/>
        </w:rPr>
        <w:sym w:font="Wingdings" w:char="F0E0"/>
      </w:r>
      <w:r w:rsidRPr="00552A85">
        <w:rPr>
          <w:rFonts w:ascii="Arial" w:hAnsi="Arial" w:cs="Arial"/>
          <w:b/>
        </w:rPr>
        <w:tab/>
      </w:r>
      <w:r>
        <w:rPr>
          <w:rFonts w:ascii="Arial" w:hAnsi="Arial" w:cs="Arial"/>
        </w:rPr>
        <w:t>Taster S1 (Spannen)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20A15" w:rsidRDefault="00220A15" w:rsidP="00E01E31">
      <w:pPr>
        <w:ind w:left="4248" w:firstLine="708"/>
        <w:rPr>
          <w:rFonts w:ascii="Arial" w:hAnsi="Arial" w:cs="Arial"/>
        </w:rPr>
      </w:pPr>
      <w:r>
        <w:rPr>
          <w:rFonts w:ascii="Arial" w:hAnsi="Arial" w:cs="Arial"/>
        </w:rPr>
        <w:t>Taster S2 (Entspannen)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678DC" w:rsidRDefault="002678DC" w:rsidP="002678DC">
      <w:pPr>
        <w:ind w:left="2121" w:hanging="1416"/>
        <w:rPr>
          <w:rFonts w:ascii="Verdana" w:hAnsi="Verdana"/>
        </w:rPr>
      </w:pPr>
    </w:p>
    <w:p w:rsidR="00E01E31" w:rsidRDefault="00E01E31" w:rsidP="00E01E31">
      <w:pPr>
        <w:ind w:left="2124" w:hanging="708"/>
        <w:rPr>
          <w:rFonts w:ascii="Arial" w:hAnsi="Arial" w:cs="Arial"/>
        </w:rPr>
      </w:pPr>
      <w:r w:rsidRPr="00552A85">
        <w:rPr>
          <w:rFonts w:ascii="Arial" w:hAnsi="Arial" w:cs="Arial"/>
          <w:b/>
        </w:rPr>
        <w:t xml:space="preserve">an der </w:t>
      </w:r>
      <w:r>
        <w:rPr>
          <w:rFonts w:ascii="Arial" w:hAnsi="Arial" w:cs="Arial"/>
          <w:b/>
        </w:rPr>
        <w:t>CNC-Fräsmaschine</w:t>
      </w:r>
      <w:r>
        <w:rPr>
          <w:rFonts w:ascii="Arial" w:hAnsi="Arial" w:cs="Arial"/>
          <w:b/>
        </w:rPr>
        <w:tab/>
      </w:r>
      <w:r w:rsidRPr="00E01E31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B5 Spanschutztür </w:t>
      </w:r>
    </w:p>
    <w:p w:rsidR="00E01E31" w:rsidRDefault="00E01E31" w:rsidP="00E01E31">
      <w:pPr>
        <w:ind w:left="4248" w:firstLine="708"/>
        <w:rPr>
          <w:rFonts w:ascii="Arial" w:hAnsi="Arial" w:cs="Arial"/>
        </w:rPr>
      </w:pPr>
      <w:r>
        <w:rPr>
          <w:rFonts w:ascii="Arial" w:hAnsi="Arial" w:cs="Arial"/>
        </w:rPr>
        <w:t>B6 Werkzeugwechselpunkt</w:t>
      </w:r>
    </w:p>
    <w:p w:rsidR="00E01E31" w:rsidRPr="00552A85" w:rsidRDefault="00E01E31" w:rsidP="00E01E31">
      <w:pPr>
        <w:ind w:left="2124" w:hanging="1416"/>
        <w:rPr>
          <w:rFonts w:ascii="Arial" w:hAnsi="Arial" w:cs="Arial"/>
          <w:b/>
        </w:rPr>
      </w:pPr>
    </w:p>
    <w:p w:rsidR="00DD5F94" w:rsidRDefault="00DD5F94">
      <w:pPr>
        <w:rPr>
          <w:rFonts w:ascii="Verdana" w:hAnsi="Verdana" w:cs="Arial"/>
          <w:b/>
          <w:lang w:val="de-CH"/>
        </w:rPr>
      </w:pPr>
      <w:r>
        <w:rPr>
          <w:rFonts w:ascii="Verdana" w:hAnsi="Verdana" w:cs="Arial"/>
          <w:b/>
          <w:lang w:val="de-CH"/>
        </w:rPr>
        <w:br w:type="page"/>
      </w:r>
    </w:p>
    <w:p w:rsidR="001320B9" w:rsidRPr="001320B9" w:rsidRDefault="00257385" w:rsidP="001320B9">
      <w:pPr>
        <w:spacing w:after="120"/>
        <w:ind w:left="705"/>
        <w:rPr>
          <w:rFonts w:ascii="Verdana" w:hAnsi="Verdana" w:cs="Arial"/>
          <w:b/>
          <w:lang w:val="de-CH"/>
        </w:rPr>
      </w:pPr>
      <w:r>
        <w:rPr>
          <w:rFonts w:ascii="Verdana" w:hAnsi="Verdana" w:cs="Arial"/>
          <w:b/>
          <w:lang w:val="de-CH"/>
        </w:rPr>
        <w:lastRenderedPageBreak/>
        <w:t>Aufgaben</w:t>
      </w:r>
      <w:r w:rsidR="001320B9" w:rsidRPr="001320B9">
        <w:rPr>
          <w:rFonts w:ascii="Verdana" w:hAnsi="Verdana" w:cs="Arial"/>
          <w:b/>
          <w:lang w:val="de-CH"/>
        </w:rPr>
        <w:t xml:space="preserve"> </w:t>
      </w:r>
    </w:p>
    <w:p w:rsidR="00773EA6" w:rsidRPr="00773EA6" w:rsidRDefault="00773EA6" w:rsidP="001320B9">
      <w:pPr>
        <w:pStyle w:val="Listenabsatz"/>
        <w:numPr>
          <w:ilvl w:val="0"/>
          <w:numId w:val="29"/>
        </w:numPr>
        <w:spacing w:after="240"/>
        <w:rPr>
          <w:rFonts w:ascii="Verdana" w:hAnsi="Verdana" w:cs="Arial"/>
        </w:rPr>
      </w:pPr>
      <w:r>
        <w:rPr>
          <w:rFonts w:ascii="Verdana" w:hAnsi="Verdana" w:cs="Arial"/>
          <w:lang w:val="de-CH"/>
        </w:rPr>
        <w:t>Notieren Sie die Aufgaben der verwendeten Signalglieder:</w:t>
      </w:r>
    </w:p>
    <w:p w:rsidR="00773EA6" w:rsidRDefault="00773EA6" w:rsidP="00773EA6">
      <w:pPr>
        <w:pStyle w:val="Listenabsatz"/>
        <w:spacing w:after="240"/>
        <w:ind w:left="1065"/>
        <w:rPr>
          <w:rFonts w:ascii="Verdana" w:hAnsi="Verdana" w:cs="Arial"/>
        </w:rPr>
      </w:pPr>
    </w:p>
    <w:tbl>
      <w:tblPr>
        <w:tblStyle w:val="Tabellenraster"/>
        <w:tblW w:w="0" w:type="auto"/>
        <w:tblInd w:w="1242" w:type="dxa"/>
        <w:tblLook w:val="04A0" w:firstRow="1" w:lastRow="0" w:firstColumn="1" w:lastColumn="0" w:noHBand="0" w:noVBand="1"/>
      </w:tblPr>
      <w:tblGrid>
        <w:gridCol w:w="1460"/>
        <w:gridCol w:w="6379"/>
      </w:tblGrid>
      <w:tr w:rsidR="00773EA6" w:rsidRPr="00FA75EF" w:rsidTr="003C77B6">
        <w:trPr>
          <w:cantSplit/>
        </w:trPr>
        <w:tc>
          <w:tcPr>
            <w:tcW w:w="1460" w:type="dxa"/>
            <w:shd w:val="clear" w:color="auto" w:fill="D9D9D9" w:themeFill="background1" w:themeFillShade="D9"/>
            <w:vAlign w:val="center"/>
          </w:tcPr>
          <w:p w:rsidR="00773EA6" w:rsidRPr="00FA75EF" w:rsidRDefault="00773EA6" w:rsidP="00FA75EF">
            <w:pPr>
              <w:pStyle w:val="Listenabsatz"/>
              <w:widowControl w:val="0"/>
              <w:spacing w:before="120" w:after="120"/>
              <w:ind w:left="0"/>
              <w:contextualSpacing w:val="0"/>
              <w:jc w:val="center"/>
              <w:rPr>
                <w:rFonts w:ascii="Verdana" w:hAnsi="Verdana" w:cs="Arial"/>
                <w:b/>
                <w:lang w:val="de-CH"/>
              </w:rPr>
            </w:pPr>
            <w:r w:rsidRPr="00FA75EF">
              <w:rPr>
                <w:rFonts w:ascii="Verdana" w:hAnsi="Verdana" w:cs="Arial"/>
                <w:b/>
                <w:lang w:val="de-CH"/>
              </w:rPr>
              <w:t>Signalglied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:rsidR="00773EA6" w:rsidRPr="00FA75EF" w:rsidRDefault="00773EA6" w:rsidP="00FA75EF">
            <w:pPr>
              <w:pStyle w:val="Listenabsatz"/>
              <w:widowControl w:val="0"/>
              <w:spacing w:before="120" w:after="120"/>
              <w:ind w:left="0"/>
              <w:contextualSpacing w:val="0"/>
              <w:rPr>
                <w:rFonts w:ascii="Verdana" w:hAnsi="Verdana" w:cs="Arial"/>
                <w:b/>
                <w:lang w:val="de-CH"/>
              </w:rPr>
            </w:pPr>
            <w:r w:rsidRPr="00FA75EF">
              <w:rPr>
                <w:rFonts w:ascii="Verdana" w:hAnsi="Verdana" w:cs="Arial"/>
                <w:b/>
                <w:lang w:val="de-CH"/>
              </w:rPr>
              <w:t>Aufgabe</w:t>
            </w:r>
          </w:p>
        </w:tc>
      </w:tr>
      <w:tr w:rsidR="00773EA6" w:rsidTr="003C77B6">
        <w:trPr>
          <w:cantSplit/>
        </w:trPr>
        <w:tc>
          <w:tcPr>
            <w:tcW w:w="1460" w:type="dxa"/>
            <w:vAlign w:val="center"/>
          </w:tcPr>
          <w:p w:rsidR="00773EA6" w:rsidRDefault="00773EA6" w:rsidP="00FA75EF">
            <w:pPr>
              <w:pStyle w:val="Listenabsatz"/>
              <w:widowControl w:val="0"/>
              <w:spacing w:before="120" w:after="120"/>
              <w:ind w:left="0"/>
              <w:contextualSpacing w:val="0"/>
              <w:jc w:val="center"/>
              <w:rPr>
                <w:rFonts w:ascii="Verdana" w:hAnsi="Verdana" w:cs="Arial"/>
                <w:lang w:val="de-CH"/>
              </w:rPr>
            </w:pPr>
            <w:r>
              <w:rPr>
                <w:rFonts w:ascii="Verdana" w:hAnsi="Verdana" w:cs="Arial"/>
                <w:lang w:val="de-CH"/>
              </w:rPr>
              <w:t>Taster S1</w:t>
            </w:r>
          </w:p>
        </w:tc>
        <w:tc>
          <w:tcPr>
            <w:tcW w:w="6379" w:type="dxa"/>
            <w:vAlign w:val="center"/>
          </w:tcPr>
          <w:p w:rsidR="00773EA6" w:rsidRPr="003C77B6" w:rsidRDefault="00773EA6" w:rsidP="00FA75EF">
            <w:pPr>
              <w:pStyle w:val="Listenabsatz"/>
              <w:widowControl w:val="0"/>
              <w:spacing w:before="120" w:after="120"/>
              <w:ind w:left="0"/>
              <w:contextualSpacing w:val="0"/>
              <w:rPr>
                <w:rFonts w:ascii="Comic Sans MS" w:hAnsi="Comic Sans MS" w:cs="Arial"/>
                <w:lang w:val="de-CH"/>
              </w:rPr>
            </w:pPr>
            <w:r w:rsidRPr="003C77B6">
              <w:rPr>
                <w:rFonts w:ascii="Comic Sans MS" w:hAnsi="Comic Sans MS" w:cs="Arial"/>
                <w:lang w:val="de-CH"/>
              </w:rPr>
              <w:t>Starten des Spannvorganges</w:t>
            </w:r>
          </w:p>
        </w:tc>
      </w:tr>
      <w:tr w:rsidR="00773EA6" w:rsidTr="003C77B6">
        <w:trPr>
          <w:cantSplit/>
        </w:trPr>
        <w:tc>
          <w:tcPr>
            <w:tcW w:w="1460" w:type="dxa"/>
            <w:vAlign w:val="center"/>
          </w:tcPr>
          <w:p w:rsidR="00773EA6" w:rsidRDefault="00773EA6" w:rsidP="00FA75EF">
            <w:pPr>
              <w:pStyle w:val="Listenabsatz"/>
              <w:widowControl w:val="0"/>
              <w:spacing w:before="120" w:after="120"/>
              <w:ind w:left="0"/>
              <w:contextualSpacing w:val="0"/>
              <w:jc w:val="center"/>
              <w:rPr>
                <w:rFonts w:ascii="Verdana" w:hAnsi="Verdana" w:cs="Arial"/>
                <w:lang w:val="de-CH"/>
              </w:rPr>
            </w:pPr>
            <w:r>
              <w:rPr>
                <w:rFonts w:ascii="Verdana" w:hAnsi="Verdana" w:cs="Arial"/>
                <w:lang w:val="de-CH"/>
              </w:rPr>
              <w:t>Taster S2</w:t>
            </w:r>
          </w:p>
        </w:tc>
        <w:tc>
          <w:tcPr>
            <w:tcW w:w="6379" w:type="dxa"/>
            <w:vAlign w:val="center"/>
          </w:tcPr>
          <w:p w:rsidR="00773EA6" w:rsidRPr="00FA75EF" w:rsidRDefault="00B6564B" w:rsidP="00FA75EF">
            <w:pPr>
              <w:pStyle w:val="Listenabsatz"/>
              <w:widowControl w:val="0"/>
              <w:spacing w:before="120" w:after="120"/>
              <w:ind w:left="0"/>
              <w:contextualSpacing w:val="0"/>
              <w:rPr>
                <w:rFonts w:ascii="Comic Sans MS" w:hAnsi="Comic Sans MS" w:cs="Arial"/>
                <w:color w:val="548DD4" w:themeColor="text2" w:themeTint="99"/>
                <w:lang w:val="de-CH"/>
              </w:rPr>
            </w:pPr>
            <w:permStart w:id="1641297488" w:edGrp="everyone"/>
            <w:r>
              <w:rPr>
                <w:rFonts w:ascii="Comic Sans MS" w:hAnsi="Comic Sans MS" w:cs="Arial"/>
                <w:color w:val="548DD4" w:themeColor="text2" w:themeTint="99"/>
                <w:lang w:val="de-CH"/>
              </w:rPr>
              <w:t xml:space="preserve">Start des </w:t>
            </w:r>
            <w:r w:rsidR="00B42CC4">
              <w:rPr>
                <w:rFonts w:ascii="Comic Sans MS" w:hAnsi="Comic Sans MS" w:cs="Arial"/>
                <w:color w:val="548DD4" w:themeColor="text2" w:themeTint="99"/>
                <w:lang w:val="de-CH"/>
              </w:rPr>
              <w:t>Entspannvorganges</w:t>
            </w:r>
            <w:permEnd w:id="1641297488"/>
          </w:p>
        </w:tc>
      </w:tr>
      <w:tr w:rsidR="003C77B6" w:rsidTr="003C77B6">
        <w:trPr>
          <w:cantSplit/>
        </w:trPr>
        <w:tc>
          <w:tcPr>
            <w:tcW w:w="1460" w:type="dxa"/>
            <w:vAlign w:val="center"/>
          </w:tcPr>
          <w:p w:rsidR="003C77B6" w:rsidRDefault="003C77B6" w:rsidP="00FA75EF">
            <w:pPr>
              <w:pStyle w:val="Listenabsatz"/>
              <w:widowControl w:val="0"/>
              <w:spacing w:before="120" w:after="120"/>
              <w:ind w:left="0"/>
              <w:contextualSpacing w:val="0"/>
              <w:jc w:val="center"/>
              <w:rPr>
                <w:rFonts w:ascii="Verdana" w:hAnsi="Verdana" w:cs="Arial"/>
                <w:lang w:val="de-CH"/>
              </w:rPr>
            </w:pPr>
            <w:r>
              <w:rPr>
                <w:rFonts w:ascii="Verdana" w:hAnsi="Verdana" w:cs="Arial"/>
                <w:lang w:val="de-CH"/>
              </w:rPr>
              <w:t>Sensor B1</w:t>
            </w:r>
          </w:p>
        </w:tc>
        <w:tc>
          <w:tcPr>
            <w:tcW w:w="6379" w:type="dxa"/>
            <w:vAlign w:val="center"/>
          </w:tcPr>
          <w:p w:rsidR="003C77B6" w:rsidRPr="00FA75EF" w:rsidRDefault="00B6564B" w:rsidP="00A37553">
            <w:pPr>
              <w:pStyle w:val="Listenabsatz"/>
              <w:widowControl w:val="0"/>
              <w:spacing w:before="120" w:after="120"/>
              <w:ind w:left="0"/>
              <w:contextualSpacing w:val="0"/>
              <w:rPr>
                <w:rFonts w:ascii="Comic Sans MS" w:hAnsi="Comic Sans MS" w:cs="Arial"/>
                <w:color w:val="548DD4" w:themeColor="text2" w:themeTint="99"/>
                <w:lang w:val="de-CH"/>
              </w:rPr>
            </w:pPr>
            <w:permStart w:id="155275893" w:edGrp="everyone"/>
            <w:r>
              <w:rPr>
                <w:rFonts w:ascii="Comic Sans MS" w:hAnsi="Comic Sans MS" w:cs="Arial"/>
                <w:color w:val="548DD4" w:themeColor="text2" w:themeTint="99"/>
                <w:lang w:val="de-CH"/>
              </w:rPr>
              <w:t xml:space="preserve">Hintere Endlage 1A1 </w:t>
            </w:r>
            <w:permEnd w:id="155275893"/>
          </w:p>
        </w:tc>
      </w:tr>
      <w:tr w:rsidR="003C77B6" w:rsidTr="003C77B6">
        <w:trPr>
          <w:cantSplit/>
        </w:trPr>
        <w:tc>
          <w:tcPr>
            <w:tcW w:w="1460" w:type="dxa"/>
            <w:vAlign w:val="center"/>
          </w:tcPr>
          <w:p w:rsidR="003C77B6" w:rsidRDefault="003C77B6" w:rsidP="00FA75EF">
            <w:pPr>
              <w:pStyle w:val="Listenabsatz"/>
              <w:widowControl w:val="0"/>
              <w:spacing w:before="120" w:after="120"/>
              <w:ind w:left="0"/>
              <w:contextualSpacing w:val="0"/>
              <w:jc w:val="center"/>
              <w:rPr>
                <w:rFonts w:ascii="Verdana" w:hAnsi="Verdana" w:cs="Arial"/>
                <w:lang w:val="de-CH"/>
              </w:rPr>
            </w:pPr>
            <w:r>
              <w:rPr>
                <w:rFonts w:ascii="Verdana" w:hAnsi="Verdana" w:cs="Arial"/>
                <w:lang w:val="de-CH"/>
              </w:rPr>
              <w:t>Sensor B2</w:t>
            </w:r>
          </w:p>
        </w:tc>
        <w:tc>
          <w:tcPr>
            <w:tcW w:w="6379" w:type="dxa"/>
            <w:vAlign w:val="center"/>
          </w:tcPr>
          <w:p w:rsidR="003C77B6" w:rsidRPr="00FA75EF" w:rsidRDefault="00B6564B" w:rsidP="00A37553">
            <w:pPr>
              <w:pStyle w:val="Listenabsatz"/>
              <w:widowControl w:val="0"/>
              <w:spacing w:before="120" w:after="120"/>
              <w:ind w:left="0"/>
              <w:contextualSpacing w:val="0"/>
              <w:rPr>
                <w:rFonts w:ascii="Comic Sans MS" w:hAnsi="Comic Sans MS" w:cs="Arial"/>
                <w:color w:val="548DD4" w:themeColor="text2" w:themeTint="99"/>
                <w:lang w:val="de-CH"/>
              </w:rPr>
            </w:pPr>
            <w:permStart w:id="1487943935" w:edGrp="everyone"/>
            <w:r>
              <w:rPr>
                <w:rFonts w:ascii="Comic Sans MS" w:hAnsi="Comic Sans MS" w:cs="Arial"/>
                <w:color w:val="548DD4" w:themeColor="text2" w:themeTint="99"/>
                <w:lang w:val="de-CH"/>
              </w:rPr>
              <w:t xml:space="preserve">Fordere Endlage 1A2 </w:t>
            </w:r>
            <w:permEnd w:id="1487943935"/>
          </w:p>
        </w:tc>
      </w:tr>
      <w:tr w:rsidR="003C77B6" w:rsidTr="003C77B6">
        <w:trPr>
          <w:cantSplit/>
        </w:trPr>
        <w:tc>
          <w:tcPr>
            <w:tcW w:w="1460" w:type="dxa"/>
            <w:vAlign w:val="center"/>
          </w:tcPr>
          <w:p w:rsidR="003C77B6" w:rsidRDefault="003C77B6" w:rsidP="00FA75EF">
            <w:pPr>
              <w:pStyle w:val="Listenabsatz"/>
              <w:widowControl w:val="0"/>
              <w:spacing w:before="120" w:after="120"/>
              <w:ind w:left="0"/>
              <w:contextualSpacing w:val="0"/>
              <w:jc w:val="center"/>
              <w:rPr>
                <w:rFonts w:ascii="Verdana" w:hAnsi="Verdana" w:cs="Arial"/>
                <w:lang w:val="de-CH"/>
              </w:rPr>
            </w:pPr>
            <w:r>
              <w:rPr>
                <w:rFonts w:ascii="Verdana" w:hAnsi="Verdana" w:cs="Arial"/>
                <w:lang w:val="de-CH"/>
              </w:rPr>
              <w:t>Sensor B3</w:t>
            </w:r>
          </w:p>
        </w:tc>
        <w:tc>
          <w:tcPr>
            <w:tcW w:w="6379" w:type="dxa"/>
            <w:vAlign w:val="center"/>
          </w:tcPr>
          <w:p w:rsidR="003C77B6" w:rsidRPr="00FA75EF" w:rsidRDefault="00B6564B" w:rsidP="00A37553">
            <w:pPr>
              <w:pStyle w:val="Listenabsatz"/>
              <w:widowControl w:val="0"/>
              <w:spacing w:before="120" w:after="120"/>
              <w:ind w:left="0"/>
              <w:contextualSpacing w:val="0"/>
              <w:rPr>
                <w:rFonts w:ascii="Comic Sans MS" w:hAnsi="Comic Sans MS" w:cs="Arial"/>
                <w:color w:val="548DD4" w:themeColor="text2" w:themeTint="99"/>
                <w:lang w:val="de-CH"/>
              </w:rPr>
            </w:pPr>
            <w:permStart w:id="1548357167" w:edGrp="everyone"/>
            <w:r>
              <w:rPr>
                <w:rFonts w:ascii="Comic Sans MS" w:hAnsi="Comic Sans MS" w:cs="Arial"/>
                <w:color w:val="548DD4" w:themeColor="text2" w:themeTint="99"/>
                <w:lang w:val="de-CH"/>
              </w:rPr>
              <w:t>Hintere Endlage 2A</w:t>
            </w:r>
            <w:bookmarkStart w:id="0" w:name="_GoBack"/>
            <w:bookmarkEnd w:id="0"/>
            <w:r>
              <w:rPr>
                <w:rFonts w:ascii="Comic Sans MS" w:hAnsi="Comic Sans MS" w:cs="Arial"/>
                <w:color w:val="548DD4" w:themeColor="text2" w:themeTint="99"/>
                <w:lang w:val="de-CH"/>
              </w:rPr>
              <w:t xml:space="preserve">1 </w:t>
            </w:r>
            <w:permEnd w:id="1548357167"/>
          </w:p>
        </w:tc>
      </w:tr>
      <w:tr w:rsidR="003C77B6" w:rsidTr="003C77B6">
        <w:trPr>
          <w:cantSplit/>
        </w:trPr>
        <w:tc>
          <w:tcPr>
            <w:tcW w:w="1460" w:type="dxa"/>
            <w:vAlign w:val="center"/>
          </w:tcPr>
          <w:p w:rsidR="003C77B6" w:rsidRDefault="003C77B6" w:rsidP="00FA75EF">
            <w:pPr>
              <w:pStyle w:val="Listenabsatz"/>
              <w:widowControl w:val="0"/>
              <w:spacing w:before="120" w:after="120"/>
              <w:ind w:left="0"/>
              <w:contextualSpacing w:val="0"/>
              <w:jc w:val="center"/>
              <w:rPr>
                <w:rFonts w:ascii="Verdana" w:hAnsi="Verdana" w:cs="Arial"/>
                <w:lang w:val="de-CH"/>
              </w:rPr>
            </w:pPr>
            <w:r>
              <w:rPr>
                <w:rFonts w:ascii="Verdana" w:hAnsi="Verdana" w:cs="Arial"/>
                <w:lang w:val="de-CH"/>
              </w:rPr>
              <w:t>Sensor B4</w:t>
            </w:r>
          </w:p>
        </w:tc>
        <w:tc>
          <w:tcPr>
            <w:tcW w:w="6379" w:type="dxa"/>
            <w:vAlign w:val="center"/>
          </w:tcPr>
          <w:p w:rsidR="003C77B6" w:rsidRPr="00FA75EF" w:rsidRDefault="00B6564B" w:rsidP="00A37553">
            <w:pPr>
              <w:pStyle w:val="Listenabsatz"/>
              <w:widowControl w:val="0"/>
              <w:spacing w:before="120" w:after="120"/>
              <w:ind w:left="0"/>
              <w:contextualSpacing w:val="0"/>
              <w:rPr>
                <w:rFonts w:ascii="Comic Sans MS" w:hAnsi="Comic Sans MS" w:cs="Arial"/>
                <w:color w:val="548DD4" w:themeColor="text2" w:themeTint="99"/>
                <w:lang w:val="de-CH"/>
              </w:rPr>
            </w:pPr>
            <w:permStart w:id="1143757020" w:edGrp="everyone"/>
            <w:r>
              <w:rPr>
                <w:rFonts w:ascii="Comic Sans MS" w:hAnsi="Comic Sans MS" w:cs="Arial"/>
                <w:color w:val="548DD4" w:themeColor="text2" w:themeTint="99"/>
                <w:lang w:val="de-CH"/>
              </w:rPr>
              <w:t>Fordere Endlage 2A2</w:t>
            </w:r>
            <w:permEnd w:id="1143757020"/>
          </w:p>
        </w:tc>
      </w:tr>
      <w:tr w:rsidR="003C77B6" w:rsidTr="003C77B6">
        <w:trPr>
          <w:cantSplit/>
        </w:trPr>
        <w:tc>
          <w:tcPr>
            <w:tcW w:w="1460" w:type="dxa"/>
            <w:vAlign w:val="center"/>
          </w:tcPr>
          <w:p w:rsidR="003C77B6" w:rsidRDefault="003C77B6" w:rsidP="00FA75EF">
            <w:pPr>
              <w:pStyle w:val="Listenabsatz"/>
              <w:widowControl w:val="0"/>
              <w:spacing w:before="120" w:after="120"/>
              <w:ind w:left="0"/>
              <w:contextualSpacing w:val="0"/>
              <w:jc w:val="center"/>
              <w:rPr>
                <w:rFonts w:ascii="Verdana" w:hAnsi="Verdana" w:cs="Arial"/>
                <w:lang w:val="de-CH"/>
              </w:rPr>
            </w:pPr>
            <w:r>
              <w:rPr>
                <w:rFonts w:ascii="Verdana" w:hAnsi="Verdana" w:cs="Arial"/>
                <w:lang w:val="de-CH"/>
              </w:rPr>
              <w:t>Sensor B5</w:t>
            </w:r>
          </w:p>
        </w:tc>
        <w:tc>
          <w:tcPr>
            <w:tcW w:w="6379" w:type="dxa"/>
            <w:vAlign w:val="center"/>
          </w:tcPr>
          <w:p w:rsidR="003C77B6" w:rsidRPr="00FA75EF" w:rsidRDefault="00B6564B" w:rsidP="00A37553">
            <w:pPr>
              <w:pStyle w:val="Listenabsatz"/>
              <w:widowControl w:val="0"/>
              <w:spacing w:before="120" w:after="120"/>
              <w:ind w:left="0"/>
              <w:contextualSpacing w:val="0"/>
              <w:rPr>
                <w:rFonts w:ascii="Comic Sans MS" w:hAnsi="Comic Sans MS" w:cs="Arial"/>
                <w:color w:val="548DD4" w:themeColor="text2" w:themeTint="99"/>
                <w:lang w:val="de-CH"/>
              </w:rPr>
            </w:pPr>
            <w:permStart w:id="1588660623" w:edGrp="everyone"/>
            <w:r>
              <w:rPr>
                <w:rFonts w:ascii="Comic Sans MS" w:hAnsi="Comic Sans MS" w:cs="Arial"/>
                <w:color w:val="548DD4" w:themeColor="text2" w:themeTint="99"/>
                <w:lang w:val="de-CH"/>
              </w:rPr>
              <w:t xml:space="preserve">Spannschutztüre geschlossen </w:t>
            </w:r>
            <w:permEnd w:id="1588660623"/>
          </w:p>
        </w:tc>
      </w:tr>
      <w:tr w:rsidR="003C77B6" w:rsidTr="003C77B6">
        <w:trPr>
          <w:cantSplit/>
        </w:trPr>
        <w:tc>
          <w:tcPr>
            <w:tcW w:w="1460" w:type="dxa"/>
            <w:vAlign w:val="center"/>
          </w:tcPr>
          <w:p w:rsidR="003C77B6" w:rsidRDefault="003C77B6" w:rsidP="00FA75EF">
            <w:pPr>
              <w:pStyle w:val="Listenabsatz"/>
              <w:widowControl w:val="0"/>
              <w:spacing w:before="120" w:after="120"/>
              <w:ind w:left="0"/>
              <w:contextualSpacing w:val="0"/>
              <w:jc w:val="center"/>
              <w:rPr>
                <w:rFonts w:ascii="Verdana" w:hAnsi="Verdana" w:cs="Arial"/>
                <w:lang w:val="de-CH"/>
              </w:rPr>
            </w:pPr>
            <w:r>
              <w:rPr>
                <w:rFonts w:ascii="Verdana" w:hAnsi="Verdana" w:cs="Arial"/>
                <w:lang w:val="de-CH"/>
              </w:rPr>
              <w:t>Sensor B6</w:t>
            </w:r>
          </w:p>
        </w:tc>
        <w:tc>
          <w:tcPr>
            <w:tcW w:w="6379" w:type="dxa"/>
            <w:vAlign w:val="center"/>
          </w:tcPr>
          <w:p w:rsidR="003C77B6" w:rsidRPr="00FA75EF" w:rsidRDefault="00B6564B" w:rsidP="00A37553">
            <w:pPr>
              <w:pStyle w:val="Listenabsatz"/>
              <w:widowControl w:val="0"/>
              <w:spacing w:before="120" w:after="120"/>
              <w:ind w:left="0"/>
              <w:contextualSpacing w:val="0"/>
              <w:rPr>
                <w:rFonts w:ascii="Comic Sans MS" w:hAnsi="Comic Sans MS" w:cs="Arial"/>
                <w:color w:val="548DD4" w:themeColor="text2" w:themeTint="99"/>
                <w:lang w:val="de-CH"/>
              </w:rPr>
            </w:pPr>
            <w:permStart w:id="241394868" w:edGrp="everyone"/>
            <w:r>
              <w:rPr>
                <w:rFonts w:ascii="Comic Sans MS" w:hAnsi="Comic Sans MS" w:cs="Arial"/>
                <w:color w:val="548DD4" w:themeColor="text2" w:themeTint="99"/>
                <w:lang w:val="de-CH"/>
              </w:rPr>
              <w:t xml:space="preserve">Werkzeugwechselpunkt </w:t>
            </w:r>
            <w:permEnd w:id="241394868"/>
          </w:p>
        </w:tc>
      </w:tr>
    </w:tbl>
    <w:p w:rsidR="001320B9" w:rsidRPr="001320B9" w:rsidRDefault="007E384B" w:rsidP="00773EA6">
      <w:pPr>
        <w:pStyle w:val="Listenabsatz"/>
        <w:spacing w:after="240"/>
        <w:ind w:left="1065"/>
        <w:rPr>
          <w:rFonts w:ascii="Verdana" w:hAnsi="Verdana" w:cs="Arial"/>
        </w:rPr>
      </w:pPr>
      <w:r>
        <w:rPr>
          <w:rFonts w:ascii="Arial" w:hAnsi="Arial" w:cs="Arial"/>
          <w:noProof/>
          <w:color w:val="000000"/>
          <w:lang w:val="en-US" w:eastAsia="en-US"/>
        </w:rPr>
        <w:drawing>
          <wp:anchor distT="0" distB="0" distL="114300" distR="114300" simplePos="0" relativeHeight="251686912" behindDoc="1" locked="0" layoutInCell="1" allowOverlap="1" wp14:anchorId="677D4E7B" wp14:editId="4D38A57E">
            <wp:simplePos x="0" y="0"/>
            <wp:positionH relativeFrom="column">
              <wp:posOffset>5080635</wp:posOffset>
            </wp:positionH>
            <wp:positionV relativeFrom="paragraph">
              <wp:posOffset>93345</wp:posOffset>
            </wp:positionV>
            <wp:extent cx="621665" cy="881380"/>
            <wp:effectExtent l="0" t="0" r="6985" b="0"/>
            <wp:wrapTight wrapText="bothSides">
              <wp:wrapPolygon edited="0">
                <wp:start x="0" y="0"/>
                <wp:lineTo x="0" y="21009"/>
                <wp:lineTo x="21181" y="21009"/>
                <wp:lineTo x="21181" y="0"/>
                <wp:lineTo x="0" y="0"/>
              </wp:wrapPolygon>
            </wp:wrapTight>
            <wp:docPr id="7" name="Grafik 7" descr="http://www.europa-lehrmittel.de/_cover_global/705/45011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uropa-lehrmittel.de/_cover_global/705/45011-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0B9">
        <w:rPr>
          <w:rFonts w:ascii="Verdana" w:hAnsi="Verdana" w:cs="Arial"/>
          <w:lang w:val="de-CH"/>
        </w:rPr>
        <w:t xml:space="preserve"> </w:t>
      </w:r>
    </w:p>
    <w:p w:rsidR="00DE6F9A" w:rsidRPr="00DE6F9A" w:rsidRDefault="00DE6F9A" w:rsidP="00DE6F9A">
      <w:pPr>
        <w:pStyle w:val="Listenabsatz"/>
        <w:numPr>
          <w:ilvl w:val="0"/>
          <w:numId w:val="29"/>
        </w:numPr>
        <w:spacing w:after="120"/>
        <w:rPr>
          <w:rFonts w:ascii="Verdana" w:hAnsi="Verdana" w:cs="Arial"/>
        </w:rPr>
      </w:pPr>
      <w:r>
        <w:rPr>
          <w:rFonts w:ascii="Verdana" w:hAnsi="Verdana" w:cs="Arial"/>
          <w:lang w:val="de-CH"/>
        </w:rPr>
        <w:t>Auf welchen Seiten in Ihrem Tabellenbuch Mechatronik finden Sie weiterführende Informationen zum Thema Funktionsplan (Grafcet)?</w:t>
      </w:r>
    </w:p>
    <w:p w:rsidR="00DE6F9A" w:rsidRPr="00526AF6" w:rsidRDefault="00A86466" w:rsidP="00DE6F9A">
      <w:pPr>
        <w:ind w:left="1078"/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</w:pPr>
      <w:permStart w:id="1892623568" w:edGrp="everyone"/>
      <w:r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>S109-111</w:t>
      </w:r>
      <w:permEnd w:id="1892623568"/>
      <w:r w:rsidR="00DE6F9A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 </w:t>
      </w:r>
      <w:r w:rsidR="00DE6F9A" w:rsidRPr="00526AF6">
        <w:rPr>
          <w:rFonts w:ascii="Comic Sans MS" w:hAnsi="Comic Sans MS" w:cs="Arial"/>
          <w:color w:val="548DD4" w:themeColor="text2" w:themeTint="99"/>
          <w:sz w:val="24"/>
          <w:szCs w:val="24"/>
          <w:lang w:val="de-CH"/>
        </w:rPr>
        <w:t xml:space="preserve"> </w:t>
      </w:r>
    </w:p>
    <w:p w:rsidR="00DE6F9A" w:rsidRPr="00DE6F9A" w:rsidRDefault="00DE6F9A" w:rsidP="00DE6F9A">
      <w:pPr>
        <w:pStyle w:val="Listenabsatz"/>
        <w:spacing w:after="240"/>
        <w:ind w:left="1065"/>
        <w:rPr>
          <w:rFonts w:ascii="Verdana" w:hAnsi="Verdana" w:cs="Arial"/>
        </w:rPr>
      </w:pPr>
    </w:p>
    <w:p w:rsidR="00B74012" w:rsidRPr="007A10F3" w:rsidRDefault="007C619C" w:rsidP="001320B9">
      <w:pPr>
        <w:pStyle w:val="Listenabsatz"/>
        <w:numPr>
          <w:ilvl w:val="0"/>
          <w:numId w:val="29"/>
        </w:numPr>
        <w:spacing w:after="240"/>
        <w:rPr>
          <w:rFonts w:ascii="Verdana" w:hAnsi="Verdana" w:cs="Arial"/>
        </w:rPr>
      </w:pPr>
      <w:r>
        <w:rPr>
          <w:rFonts w:ascii="Verdana" w:hAnsi="Verdana" w:cs="Arial"/>
          <w:noProof/>
          <w:lang w:val="en-US" w:eastAsia="en-US"/>
        </w:rPr>
        <w:drawing>
          <wp:anchor distT="0" distB="0" distL="114300" distR="114300" simplePos="0" relativeHeight="251679744" behindDoc="1" locked="0" layoutInCell="1" allowOverlap="1" wp14:anchorId="12305D46" wp14:editId="6476FF13">
            <wp:simplePos x="0" y="0"/>
            <wp:positionH relativeFrom="column">
              <wp:posOffset>3219450</wp:posOffset>
            </wp:positionH>
            <wp:positionV relativeFrom="paragraph">
              <wp:posOffset>1038225</wp:posOffset>
            </wp:positionV>
            <wp:extent cx="655320" cy="914400"/>
            <wp:effectExtent l="0" t="0" r="0" b="0"/>
            <wp:wrapTight wrapText="bothSides">
              <wp:wrapPolygon edited="0">
                <wp:start x="0" y="0"/>
                <wp:lineTo x="0" y="21150"/>
                <wp:lineTo x="20721" y="21150"/>
                <wp:lineTo x="20721" y="0"/>
                <wp:lineTo x="0" y="0"/>
              </wp:wrapPolygon>
            </wp:wrapTight>
            <wp:docPr id="5" name="Grafik 5" descr="ausw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swe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3B4" w:rsidRPr="009A53B4">
        <w:rPr>
          <w:noProof/>
          <w:lang w:val="de-CH" w:eastAsia="de-CH"/>
        </w:rPr>
        <w:t xml:space="preserve"> </w:t>
      </w:r>
      <w:r w:rsidR="007A10F3">
        <w:rPr>
          <w:rFonts w:ascii="Verdana" w:hAnsi="Verdana" w:cs="Arial"/>
          <w:lang w:val="de-CH"/>
        </w:rPr>
        <w:t xml:space="preserve">Zeichnen </w:t>
      </w:r>
      <w:r w:rsidR="007A10F3" w:rsidRPr="007A10F3">
        <w:rPr>
          <w:rFonts w:ascii="Verdana" w:hAnsi="Verdana" w:cs="Arial"/>
          <w:lang w:val="de-CH"/>
        </w:rPr>
        <w:t xml:space="preserve">und beschriften Sie normgerecht den Funktionsplan (Grafcet). </w:t>
      </w:r>
      <w:r w:rsidR="00F54D57">
        <w:rPr>
          <w:rFonts w:ascii="Verdana" w:hAnsi="Verdana" w:cs="Arial"/>
          <w:lang w:val="de-CH"/>
        </w:rPr>
        <w:t xml:space="preserve">                   </w:t>
      </w:r>
      <w:r w:rsidR="007A10F3" w:rsidRPr="007A10F3">
        <w:rPr>
          <w:rFonts w:ascii="Verdana" w:hAnsi="Verdana" w:cs="Arial"/>
        </w:rPr>
        <w:t>Auch die CNC-Bearbeitung soll als eigener Arbeitsschritt eingetragen werden.</w:t>
      </w:r>
      <w:r w:rsidR="007A10F3">
        <w:rPr>
          <w:rFonts w:ascii="Verdana" w:hAnsi="Verdana" w:cs="Arial"/>
        </w:rPr>
        <w:t xml:space="preserve"> </w:t>
      </w:r>
      <w:r w:rsidR="00F54D57">
        <w:rPr>
          <w:rFonts w:ascii="Verdana" w:hAnsi="Verdana" w:cs="Arial"/>
        </w:rPr>
        <w:t xml:space="preserve">             </w:t>
      </w:r>
      <w:r w:rsidR="007A10F3" w:rsidRPr="007A10F3">
        <w:rPr>
          <w:rFonts w:ascii="Verdana" w:hAnsi="Verdana" w:cs="Arial"/>
        </w:rPr>
        <w:t xml:space="preserve">Eine automatische Ansteuerung der CNC-Fräsmaschine ist bei diesem Projekt </w:t>
      </w:r>
      <w:r w:rsidR="00F54D57">
        <w:rPr>
          <w:rFonts w:ascii="Verdana" w:hAnsi="Verdana" w:cs="Arial"/>
        </w:rPr>
        <w:t xml:space="preserve">            </w:t>
      </w:r>
      <w:r w:rsidR="007A10F3" w:rsidRPr="007A10F3">
        <w:rPr>
          <w:rFonts w:ascii="Verdana" w:hAnsi="Verdana" w:cs="Arial"/>
        </w:rPr>
        <w:t>nicht vorgesehen.</w:t>
      </w:r>
      <w:r w:rsidR="007A10F3">
        <w:rPr>
          <w:rFonts w:ascii="Verdana" w:hAnsi="Verdana" w:cs="Arial"/>
        </w:rPr>
        <w:t xml:space="preserve"> </w:t>
      </w:r>
      <w:r w:rsidR="007A10F3" w:rsidRPr="007A10F3">
        <w:rPr>
          <w:rFonts w:ascii="Verdana" w:hAnsi="Verdana" w:cs="Arial"/>
          <w:lang w:val="de-CH"/>
        </w:rPr>
        <w:t>Schlagen Sie die Symbole und B</w:t>
      </w:r>
      <w:r w:rsidR="007A10F3" w:rsidRPr="007A10F3">
        <w:rPr>
          <w:rFonts w:ascii="Verdana" w:hAnsi="Verdana" w:cs="Arial"/>
        </w:rPr>
        <w:t xml:space="preserve">ezeichnungen im </w:t>
      </w:r>
      <w:r w:rsidR="007A10F3" w:rsidRPr="007A10F3">
        <w:rPr>
          <w:rFonts w:ascii="Verdana" w:hAnsi="Verdana" w:cs="Arial"/>
          <w:b/>
        </w:rPr>
        <w:t>Dokument „Übersicht Ablaufsteuerungen Grafcet“</w:t>
      </w:r>
      <w:r w:rsidR="007A10F3" w:rsidRPr="007A10F3">
        <w:rPr>
          <w:rFonts w:ascii="Verdana" w:hAnsi="Verdana" w:cs="Arial"/>
        </w:rPr>
        <w:t xml:space="preserve"> (AUF3.4.4_Übersicht-Grafcet.pdf) </w:t>
      </w:r>
      <w:r w:rsidR="004B1BB4">
        <w:rPr>
          <w:rFonts w:ascii="Verdana" w:hAnsi="Verdana" w:cs="Arial"/>
        </w:rPr>
        <w:t xml:space="preserve">und/oder in Ihrem Tabellenbuch Mechatronik </w:t>
      </w:r>
      <w:r w:rsidR="007A10F3" w:rsidRPr="007A10F3">
        <w:rPr>
          <w:rFonts w:ascii="Verdana" w:hAnsi="Verdana" w:cs="Arial"/>
        </w:rPr>
        <w:t>nach.</w:t>
      </w:r>
      <w:r w:rsidR="007A10F3">
        <w:rPr>
          <w:rFonts w:ascii="Verdana" w:hAnsi="Verdana" w:cs="Arial"/>
        </w:rPr>
        <w:t xml:space="preserve"> </w:t>
      </w:r>
    </w:p>
    <w:p w:rsidR="001320B9" w:rsidRPr="007A10F3" w:rsidRDefault="001320B9" w:rsidP="00B74012">
      <w:pPr>
        <w:ind w:left="705"/>
        <w:rPr>
          <w:rFonts w:ascii="Verdana" w:hAnsi="Verdana" w:cs="Arial"/>
        </w:rPr>
      </w:pPr>
    </w:p>
    <w:p w:rsidR="00B74012" w:rsidRPr="002678DC" w:rsidRDefault="00F72B16" w:rsidP="00B74012">
      <w:pPr>
        <w:ind w:left="705"/>
        <w:rPr>
          <w:rFonts w:ascii="Verdana" w:hAnsi="Verdana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4864" behindDoc="1" locked="0" layoutInCell="1" allowOverlap="1" wp14:anchorId="4922B802" wp14:editId="53F9EF94">
            <wp:simplePos x="0" y="0"/>
            <wp:positionH relativeFrom="column">
              <wp:posOffset>264073</wp:posOffset>
            </wp:positionH>
            <wp:positionV relativeFrom="paragraph">
              <wp:posOffset>409257</wp:posOffset>
            </wp:positionV>
            <wp:extent cx="3201803" cy="2130449"/>
            <wp:effectExtent l="2222" t="0" r="953" b="952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01803" cy="2130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012" w:rsidRPr="002678DC">
        <w:rPr>
          <w:rFonts w:ascii="Verdana" w:hAnsi="Verdana" w:cs="Arial"/>
        </w:rPr>
        <w:t xml:space="preserve"> </w:t>
      </w:r>
    </w:p>
    <w:sectPr w:rsidR="00B74012" w:rsidRPr="002678DC" w:rsidSect="003A554E">
      <w:headerReference w:type="even" r:id="rId13"/>
      <w:headerReference w:type="default" r:id="rId14"/>
      <w:footerReference w:type="default" r:id="rId15"/>
      <w:pgSz w:w="11907" w:h="16840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6B4" w:rsidRDefault="004406B4">
      <w:r>
        <w:separator/>
      </w:r>
    </w:p>
  </w:endnote>
  <w:endnote w:type="continuationSeparator" w:id="0">
    <w:p w:rsidR="004406B4" w:rsidRDefault="00440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33" w:rsidRDefault="00EA7733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 w:rsidR="007266F6"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 w:rsidR="007266F6">
      <w:rPr>
        <w:rFonts w:ascii="Arial" w:hAnsi="Arial" w:cs="Arial"/>
        <w:sz w:val="12"/>
        <w:lang w:val="de-CH"/>
      </w:rPr>
      <w:fldChar w:fldCharType="separate"/>
    </w:r>
    <w:r w:rsidR="00B6564B">
      <w:rPr>
        <w:rFonts w:ascii="Arial" w:hAnsi="Arial" w:cs="Arial"/>
        <w:noProof/>
        <w:sz w:val="12"/>
        <w:lang w:val="de-CH"/>
      </w:rPr>
      <w:t>12.01.17</w:t>
    </w:r>
    <w:r w:rsidR="007266F6">
      <w:rPr>
        <w:rFonts w:ascii="Arial" w:hAnsi="Arial" w:cs="Arial"/>
        <w:sz w:val="12"/>
        <w:lang w:val="de-CH"/>
      </w:rPr>
      <w:fldChar w:fldCharType="end"/>
    </w:r>
    <w:r>
      <w:rPr>
        <w:rFonts w:ascii="Arial" w:hAnsi="Arial" w:cs="Arial"/>
        <w:sz w:val="12"/>
        <w:lang w:val="de-CH"/>
      </w:rPr>
      <w:t xml:space="preserve"> / </w:t>
    </w:r>
    <w:r w:rsidR="00101821" w:rsidRPr="00E70880">
      <w:rPr>
        <w:rFonts w:ascii="Arial" w:hAnsi="Arial" w:cs="Arial"/>
        <w:sz w:val="12"/>
        <w:szCs w:val="12"/>
        <w:lang w:val="de-CH"/>
      </w:rPr>
      <w:t>Roman Moser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 Seite: </w:t>
    </w:r>
    <w:r w:rsidR="007266F6"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 w:rsidR="007266F6">
      <w:rPr>
        <w:rStyle w:val="Seitenzahl"/>
        <w:rFonts w:ascii="Arial" w:hAnsi="Arial" w:cs="Arial"/>
        <w:sz w:val="12"/>
      </w:rPr>
      <w:fldChar w:fldCharType="separate"/>
    </w:r>
    <w:r w:rsidR="00B42CC4">
      <w:rPr>
        <w:rStyle w:val="Seitenzahl"/>
        <w:rFonts w:ascii="Arial" w:hAnsi="Arial" w:cs="Arial"/>
        <w:noProof/>
        <w:sz w:val="12"/>
      </w:rPr>
      <w:t>2</w:t>
    </w:r>
    <w:r w:rsidR="007266F6"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begin"/>
    </w:r>
    <w:r w:rsidR="007F1710" w:rsidRPr="007F1710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separate"/>
    </w:r>
    <w:r w:rsidR="00F100D5">
      <w:rPr>
        <w:rStyle w:val="Seitenzahl"/>
        <w:rFonts w:ascii="Arial" w:hAnsi="Arial" w:cs="Arial"/>
        <w:noProof/>
        <w:snapToGrid w:val="0"/>
        <w:sz w:val="12"/>
      </w:rPr>
      <w:t>AUF3.4.4_Funktionsplan-Grafcet_UE4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6B4" w:rsidRDefault="004406B4">
      <w:r>
        <w:separator/>
      </w:r>
    </w:p>
  </w:footnote>
  <w:footnote w:type="continuationSeparator" w:id="0">
    <w:p w:rsidR="004406B4" w:rsidRDefault="00440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A14E0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07A1956A" wp14:editId="5CEDCAC3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4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7733" w:rsidRDefault="00897EB5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39EB03E6" wp14:editId="08015E6F">
                                      <wp:extent cx="609600" cy="419100"/>
                                      <wp:effectExtent l="19050" t="0" r="0" b="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9600" cy="419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A195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" o:allowincell="f" filled="f" stroked="f">
                    <v:textbox inset="1mm,1mm,1mm,1mm">
                      <w:txbxContent>
                        <w:p w:rsidR="00EA7733" w:rsidRDefault="00897EB5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39EB03E6" wp14:editId="08015E6F">
                                <wp:extent cx="609600" cy="419100"/>
                                <wp:effectExtent l="19050" t="0" r="0" b="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96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 w:rsidR="00F100D5">
            <w:rPr>
              <w:rFonts w:ascii="Arial" w:hAnsi="Arial"/>
              <w:noProof/>
              <w:snapToGrid w:val="0"/>
              <w:lang w:val="de-CH"/>
            </w:rPr>
            <w:t>2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EA7733" w:rsidRDefault="00EA7733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701"/>
      <w:gridCol w:w="5387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897EB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 wp14:anchorId="7AA20270" wp14:editId="34446E96">
                <wp:extent cx="632460" cy="407670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46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</w:t>
          </w:r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5387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Arbeitsblatt</w:t>
          </w:r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1417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</w:t>
          </w:r>
          <w:r w:rsidR="00EA7733">
            <w:rPr>
              <w:rFonts w:ascii="Arial" w:hAnsi="Arial"/>
              <w:lang w:val="de-CH"/>
            </w:rPr>
            <w:t>:</w:t>
          </w: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70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38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DE17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Programmerstellung und -dokumentation</w:t>
          </w:r>
        </w:p>
      </w:tc>
      <w:tc>
        <w:tcPr>
          <w:tcW w:w="1417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A448C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0E0819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EA7733" w:rsidRDefault="00EA7733">
    <w:pPr>
      <w:rPr>
        <w:lang w:val="de-CH"/>
      </w:rPr>
    </w:pPr>
  </w:p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4B6F"/>
    <w:multiLevelType w:val="singleLevel"/>
    <w:tmpl w:val="73B449A8"/>
    <w:lvl w:ilvl="0">
      <w:start w:val="1"/>
      <w:numFmt w:val="decimal"/>
      <w:pStyle w:val="Aufgabe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A82AEC"/>
    <w:multiLevelType w:val="hybridMultilevel"/>
    <w:tmpl w:val="6ABAC68A"/>
    <w:lvl w:ilvl="0" w:tplc="F66632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6CD1"/>
    <w:multiLevelType w:val="hybridMultilevel"/>
    <w:tmpl w:val="A8CAEBAC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F2D6A05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5" w15:restartNumberingAfterBreak="0">
    <w:nsid w:val="11410E3C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7131"/>
    <w:multiLevelType w:val="hybridMultilevel"/>
    <w:tmpl w:val="208CE3D4"/>
    <w:lvl w:ilvl="0" w:tplc="24180B1A">
      <w:start w:val="1"/>
      <w:numFmt w:val="lowerLetter"/>
      <w:lvlText w:val="%1)"/>
      <w:lvlJc w:val="left"/>
      <w:pPr>
        <w:ind w:left="1065" w:hanging="360"/>
      </w:pPr>
      <w:rPr>
        <w:rFonts w:ascii="Verdana" w:hAnsi="Verdana"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3426F32"/>
    <w:multiLevelType w:val="multilevel"/>
    <w:tmpl w:val="16ECB4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5C96C81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9" w15:restartNumberingAfterBreak="0">
    <w:nsid w:val="1AF55EF5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65719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55168"/>
    <w:multiLevelType w:val="hybridMultilevel"/>
    <w:tmpl w:val="39001904"/>
    <w:lvl w:ilvl="0" w:tplc="40406374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15FCE3A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41042D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500FB"/>
    <w:multiLevelType w:val="hybridMultilevel"/>
    <w:tmpl w:val="C7A0E1E4"/>
    <w:lvl w:ilvl="0" w:tplc="3E5CD9D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46351B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5" w15:restartNumberingAfterBreak="0">
    <w:nsid w:val="487C74D6"/>
    <w:multiLevelType w:val="hybridMultilevel"/>
    <w:tmpl w:val="F2BCA3D6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 w15:restartNumberingAfterBreak="0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17" w15:restartNumberingAfterBreak="0">
    <w:nsid w:val="541160C7"/>
    <w:multiLevelType w:val="hybridMultilevel"/>
    <w:tmpl w:val="D892F49C"/>
    <w:lvl w:ilvl="0" w:tplc="530AF8F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 w15:restartNumberingAfterBreak="0">
    <w:nsid w:val="558B06E2"/>
    <w:multiLevelType w:val="hybridMultilevel"/>
    <w:tmpl w:val="8A36A324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7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D63D4A"/>
    <w:multiLevelType w:val="hybridMultilevel"/>
    <w:tmpl w:val="0802B888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562216A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1" w15:restartNumberingAfterBreak="0">
    <w:nsid w:val="56C215C3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54B60"/>
    <w:multiLevelType w:val="hybridMultilevel"/>
    <w:tmpl w:val="F22C2A9A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511120"/>
    <w:multiLevelType w:val="hybridMultilevel"/>
    <w:tmpl w:val="ED209040"/>
    <w:lvl w:ilvl="0" w:tplc="4F40CAF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07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sz w:val="16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8EE7606"/>
    <w:multiLevelType w:val="hybridMultilevel"/>
    <w:tmpl w:val="6ABAC68A"/>
    <w:lvl w:ilvl="0" w:tplc="CBF279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A35DF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6" w15:restartNumberingAfterBreak="0">
    <w:nsid w:val="67D22F5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7" w15:restartNumberingAfterBreak="0">
    <w:nsid w:val="6D8840D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8" w15:restartNumberingAfterBreak="0">
    <w:nsid w:val="75797F1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23"/>
  </w:num>
  <w:num w:numId="5">
    <w:abstractNumId w:val="18"/>
  </w:num>
  <w:num w:numId="6">
    <w:abstractNumId w:val="17"/>
  </w:num>
  <w:num w:numId="7">
    <w:abstractNumId w:val="11"/>
  </w:num>
  <w:num w:numId="8">
    <w:abstractNumId w:val="5"/>
  </w:num>
  <w:num w:numId="9">
    <w:abstractNumId w:val="1"/>
  </w:num>
  <w:num w:numId="10">
    <w:abstractNumId w:val="21"/>
  </w:num>
  <w:num w:numId="11">
    <w:abstractNumId w:val="2"/>
  </w:num>
  <w:num w:numId="12">
    <w:abstractNumId w:val="22"/>
  </w:num>
  <w:num w:numId="13">
    <w:abstractNumId w:val="3"/>
  </w:num>
  <w:num w:numId="14">
    <w:abstractNumId w:val="0"/>
  </w:num>
  <w:num w:numId="15">
    <w:abstractNumId w:val="25"/>
  </w:num>
  <w:num w:numId="16">
    <w:abstractNumId w:val="27"/>
  </w:num>
  <w:num w:numId="17">
    <w:abstractNumId w:val="4"/>
  </w:num>
  <w:num w:numId="18">
    <w:abstractNumId w:val="8"/>
  </w:num>
  <w:num w:numId="19">
    <w:abstractNumId w:val="20"/>
  </w:num>
  <w:num w:numId="20">
    <w:abstractNumId w:val="26"/>
  </w:num>
  <w:num w:numId="21">
    <w:abstractNumId w:val="28"/>
  </w:num>
  <w:num w:numId="22">
    <w:abstractNumId w:val="14"/>
  </w:num>
  <w:num w:numId="23">
    <w:abstractNumId w:val="7"/>
  </w:num>
  <w:num w:numId="24">
    <w:abstractNumId w:val="10"/>
  </w:num>
  <w:num w:numId="25">
    <w:abstractNumId w:val="12"/>
  </w:num>
  <w:num w:numId="26">
    <w:abstractNumId w:val="24"/>
  </w:num>
  <w:num w:numId="27">
    <w:abstractNumId w:val="9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rFRaEi/4P3qGiwAwka8IHOwkuGo=" w:salt="S2BddELd1FtXuKyrBjkmkw==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F3"/>
    <w:rsid w:val="00011418"/>
    <w:rsid w:val="00011AFF"/>
    <w:rsid w:val="00017D71"/>
    <w:rsid w:val="00040BB9"/>
    <w:rsid w:val="00062538"/>
    <w:rsid w:val="00062F9E"/>
    <w:rsid w:val="00063C24"/>
    <w:rsid w:val="00090CE1"/>
    <w:rsid w:val="000A1D15"/>
    <w:rsid w:val="000A4134"/>
    <w:rsid w:val="000B1405"/>
    <w:rsid w:val="000C25DB"/>
    <w:rsid w:val="000E0819"/>
    <w:rsid w:val="000E1848"/>
    <w:rsid w:val="00101821"/>
    <w:rsid w:val="001103AA"/>
    <w:rsid w:val="00114479"/>
    <w:rsid w:val="00116426"/>
    <w:rsid w:val="00120B26"/>
    <w:rsid w:val="00130940"/>
    <w:rsid w:val="001320B9"/>
    <w:rsid w:val="00134D72"/>
    <w:rsid w:val="00147900"/>
    <w:rsid w:val="00151606"/>
    <w:rsid w:val="001559E1"/>
    <w:rsid w:val="00170FE8"/>
    <w:rsid w:val="001B0D02"/>
    <w:rsid w:val="001B2224"/>
    <w:rsid w:val="001B2297"/>
    <w:rsid w:val="001C6FF1"/>
    <w:rsid w:val="001D3A78"/>
    <w:rsid w:val="00215B38"/>
    <w:rsid w:val="00220A15"/>
    <w:rsid w:val="00232CC9"/>
    <w:rsid w:val="00256841"/>
    <w:rsid w:val="00257385"/>
    <w:rsid w:val="002678DC"/>
    <w:rsid w:val="002A1FAB"/>
    <w:rsid w:val="002A5E97"/>
    <w:rsid w:val="002C1A00"/>
    <w:rsid w:val="002E52C6"/>
    <w:rsid w:val="0032387C"/>
    <w:rsid w:val="003332F2"/>
    <w:rsid w:val="00344955"/>
    <w:rsid w:val="00373B0F"/>
    <w:rsid w:val="003A554E"/>
    <w:rsid w:val="003B5BCD"/>
    <w:rsid w:val="003C77B6"/>
    <w:rsid w:val="003D1B0B"/>
    <w:rsid w:val="003E50C1"/>
    <w:rsid w:val="003F1F5E"/>
    <w:rsid w:val="0040689D"/>
    <w:rsid w:val="00426091"/>
    <w:rsid w:val="004406B4"/>
    <w:rsid w:val="00444CEA"/>
    <w:rsid w:val="004461A3"/>
    <w:rsid w:val="00446B04"/>
    <w:rsid w:val="0047089D"/>
    <w:rsid w:val="00471E14"/>
    <w:rsid w:val="004A4F70"/>
    <w:rsid w:val="004B05ED"/>
    <w:rsid w:val="004B1BB4"/>
    <w:rsid w:val="004C16FA"/>
    <w:rsid w:val="004D51AE"/>
    <w:rsid w:val="004E69FB"/>
    <w:rsid w:val="004F4CA0"/>
    <w:rsid w:val="00500DB2"/>
    <w:rsid w:val="005166F2"/>
    <w:rsid w:val="00522158"/>
    <w:rsid w:val="00523968"/>
    <w:rsid w:val="005243F5"/>
    <w:rsid w:val="00526AF6"/>
    <w:rsid w:val="00540C4D"/>
    <w:rsid w:val="0054468A"/>
    <w:rsid w:val="005837B3"/>
    <w:rsid w:val="005B196A"/>
    <w:rsid w:val="005D141D"/>
    <w:rsid w:val="00602F6F"/>
    <w:rsid w:val="00603E48"/>
    <w:rsid w:val="00623ADC"/>
    <w:rsid w:val="00651556"/>
    <w:rsid w:val="00665C56"/>
    <w:rsid w:val="00692C41"/>
    <w:rsid w:val="006A49EF"/>
    <w:rsid w:val="006A6351"/>
    <w:rsid w:val="006B7CFD"/>
    <w:rsid w:val="006B7D99"/>
    <w:rsid w:val="006F2FC2"/>
    <w:rsid w:val="00703F71"/>
    <w:rsid w:val="00716CB6"/>
    <w:rsid w:val="0072275A"/>
    <w:rsid w:val="007266F6"/>
    <w:rsid w:val="007626B5"/>
    <w:rsid w:val="00773EA6"/>
    <w:rsid w:val="0078754E"/>
    <w:rsid w:val="007A10F3"/>
    <w:rsid w:val="007A3CBA"/>
    <w:rsid w:val="007B79A6"/>
    <w:rsid w:val="007C619C"/>
    <w:rsid w:val="007D6B1B"/>
    <w:rsid w:val="007E384B"/>
    <w:rsid w:val="007F1710"/>
    <w:rsid w:val="00810005"/>
    <w:rsid w:val="00833358"/>
    <w:rsid w:val="00837BA6"/>
    <w:rsid w:val="0086595E"/>
    <w:rsid w:val="00865ABF"/>
    <w:rsid w:val="008742E8"/>
    <w:rsid w:val="00880E80"/>
    <w:rsid w:val="00881FEC"/>
    <w:rsid w:val="00897EB5"/>
    <w:rsid w:val="00944276"/>
    <w:rsid w:val="00951E7F"/>
    <w:rsid w:val="009544F8"/>
    <w:rsid w:val="00965586"/>
    <w:rsid w:val="00985044"/>
    <w:rsid w:val="0099597E"/>
    <w:rsid w:val="009A340A"/>
    <w:rsid w:val="009A53B4"/>
    <w:rsid w:val="009B0D36"/>
    <w:rsid w:val="009C7FDD"/>
    <w:rsid w:val="009F4174"/>
    <w:rsid w:val="00A078E6"/>
    <w:rsid w:val="00A14E0B"/>
    <w:rsid w:val="00A15244"/>
    <w:rsid w:val="00A20505"/>
    <w:rsid w:val="00A3033D"/>
    <w:rsid w:val="00A40544"/>
    <w:rsid w:val="00A448C0"/>
    <w:rsid w:val="00A539BD"/>
    <w:rsid w:val="00A833B3"/>
    <w:rsid w:val="00A83B6C"/>
    <w:rsid w:val="00A86466"/>
    <w:rsid w:val="00A9218B"/>
    <w:rsid w:val="00AA6CE6"/>
    <w:rsid w:val="00AC00C8"/>
    <w:rsid w:val="00AD6F9B"/>
    <w:rsid w:val="00AE458C"/>
    <w:rsid w:val="00B046D4"/>
    <w:rsid w:val="00B22CFF"/>
    <w:rsid w:val="00B42BFF"/>
    <w:rsid w:val="00B42CC4"/>
    <w:rsid w:val="00B54707"/>
    <w:rsid w:val="00B554F8"/>
    <w:rsid w:val="00B636AB"/>
    <w:rsid w:val="00B6564B"/>
    <w:rsid w:val="00B74012"/>
    <w:rsid w:val="00B7711F"/>
    <w:rsid w:val="00B929A0"/>
    <w:rsid w:val="00BC06FF"/>
    <w:rsid w:val="00BC39F9"/>
    <w:rsid w:val="00BD15FE"/>
    <w:rsid w:val="00BD57C6"/>
    <w:rsid w:val="00BE40E2"/>
    <w:rsid w:val="00C20D3F"/>
    <w:rsid w:val="00C23A75"/>
    <w:rsid w:val="00C26003"/>
    <w:rsid w:val="00C57174"/>
    <w:rsid w:val="00C63AF0"/>
    <w:rsid w:val="00C729AB"/>
    <w:rsid w:val="00C747F3"/>
    <w:rsid w:val="00C94403"/>
    <w:rsid w:val="00C97827"/>
    <w:rsid w:val="00CA6DEE"/>
    <w:rsid w:val="00CC1B28"/>
    <w:rsid w:val="00CC4C97"/>
    <w:rsid w:val="00CF7F24"/>
    <w:rsid w:val="00D103FF"/>
    <w:rsid w:val="00D45862"/>
    <w:rsid w:val="00D47517"/>
    <w:rsid w:val="00D6134C"/>
    <w:rsid w:val="00D93658"/>
    <w:rsid w:val="00DA3EA9"/>
    <w:rsid w:val="00DC323B"/>
    <w:rsid w:val="00DC4630"/>
    <w:rsid w:val="00DD3620"/>
    <w:rsid w:val="00DD5F94"/>
    <w:rsid w:val="00DD65D3"/>
    <w:rsid w:val="00DE17A3"/>
    <w:rsid w:val="00DE30D8"/>
    <w:rsid w:val="00DE6F9A"/>
    <w:rsid w:val="00DF6EBE"/>
    <w:rsid w:val="00E01E31"/>
    <w:rsid w:val="00E331F3"/>
    <w:rsid w:val="00E35122"/>
    <w:rsid w:val="00E40543"/>
    <w:rsid w:val="00E53157"/>
    <w:rsid w:val="00E55580"/>
    <w:rsid w:val="00E7091A"/>
    <w:rsid w:val="00E76DD5"/>
    <w:rsid w:val="00E93284"/>
    <w:rsid w:val="00EA7733"/>
    <w:rsid w:val="00EB5305"/>
    <w:rsid w:val="00ED6D55"/>
    <w:rsid w:val="00EF30C9"/>
    <w:rsid w:val="00F100D5"/>
    <w:rsid w:val="00F36CEA"/>
    <w:rsid w:val="00F42131"/>
    <w:rsid w:val="00F46B0C"/>
    <w:rsid w:val="00F51E61"/>
    <w:rsid w:val="00F53044"/>
    <w:rsid w:val="00F54D57"/>
    <w:rsid w:val="00F72B16"/>
    <w:rsid w:val="00F804B2"/>
    <w:rsid w:val="00F81101"/>
    <w:rsid w:val="00F8584E"/>
    <w:rsid w:val="00F96107"/>
    <w:rsid w:val="00FA75EF"/>
    <w:rsid w:val="00FB7557"/>
    <w:rsid w:val="00FD57EF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2515340-809A-4A86-B9D6-AD61772A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  <w:style w:type="paragraph" w:styleId="Listenabsatz">
    <w:name w:val="List Paragraph"/>
    <w:basedOn w:val="Standard"/>
    <w:uiPriority w:val="34"/>
    <w:qFormat/>
    <w:rsid w:val="00526AF6"/>
    <w:pPr>
      <w:ind w:left="720"/>
      <w:contextualSpacing/>
    </w:pPr>
  </w:style>
  <w:style w:type="table" w:styleId="Tabellenraster">
    <w:name w:val="Table Grid"/>
    <w:basedOn w:val="NormaleTabelle"/>
    <w:rsid w:val="00773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Berufsschule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2</Pages>
  <Words>251</Words>
  <Characters>1437</Characters>
  <Application>Microsoft Office Word</Application>
  <DocSecurity>8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Roman Moser</dc:creator>
  <cp:lastModifiedBy>Luca Schäfli</cp:lastModifiedBy>
  <cp:revision>11</cp:revision>
  <cp:lastPrinted>2014-12-17T20:05:00Z</cp:lastPrinted>
  <dcterms:created xsi:type="dcterms:W3CDTF">2012-01-13T07:09:00Z</dcterms:created>
  <dcterms:modified xsi:type="dcterms:W3CDTF">2017-01-12T13:40:00Z</dcterms:modified>
</cp:coreProperties>
</file>