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F9" w:rsidRDefault="000027EE" w:rsidP="00C76FDF">
      <w:pPr>
        <w:pStyle w:val="Textkrp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ab/>
      </w:r>
    </w:p>
    <w:p w:rsidR="00C76FDF" w:rsidRPr="00C76FDF" w:rsidRDefault="005C31F9" w:rsidP="00C76FDF">
      <w:pPr>
        <w:pStyle w:val="Textkrper"/>
        <w:rPr>
          <w:rFonts w:ascii="Arial" w:hAnsi="Arial" w:cs="Arial"/>
          <w:b/>
          <w:szCs w:val="24"/>
        </w:rPr>
      </w:pPr>
      <w:r>
        <w:rPr>
          <w:rFonts w:ascii="Arial" w:hAnsi="Arial"/>
          <w:b/>
          <w:szCs w:val="24"/>
        </w:rPr>
        <w:tab/>
      </w:r>
      <w:r w:rsidR="001C096A">
        <w:rPr>
          <w:rFonts w:ascii="Arial" w:hAnsi="Arial"/>
          <w:b/>
          <w:szCs w:val="24"/>
        </w:rPr>
        <w:t>Berechnung der Kapazität von Kondensatoren</w:t>
      </w: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1C096A" w:rsidRDefault="001C096A" w:rsidP="001C096A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rFonts w:ascii="Arial" w:hAnsi="Arial" w:cs="Arial"/>
          <w:color w:val="000000"/>
          <w:sz w:val="20"/>
        </w:rPr>
        <w:t xml:space="preserve">Die Kapazität eines Kondensators ist nur von seinem Aufbau abhängig. Die Kapazität ist </w:t>
      </w:r>
      <w:proofErr w:type="gramStart"/>
      <w:r>
        <w:rPr>
          <w:rFonts w:ascii="Arial" w:hAnsi="Arial" w:cs="Arial"/>
          <w:color w:val="000000"/>
          <w:sz w:val="20"/>
        </w:rPr>
        <w:t>um so</w:t>
      </w:r>
      <w:proofErr w:type="gramEnd"/>
      <w:r>
        <w:rPr>
          <w:rFonts w:ascii="Arial" w:hAnsi="Arial" w:cs="Arial"/>
          <w:color w:val="000000"/>
          <w:sz w:val="20"/>
        </w:rPr>
        <w:t xml:space="preserve"> höher, je grösser die Oberfläche der Beläge ist, auf der die elektrischen Ladungen gesammelt werden. Sie ist </w:t>
      </w:r>
      <w:proofErr w:type="spellStart"/>
      <w:r>
        <w:rPr>
          <w:rFonts w:ascii="Arial" w:hAnsi="Arial" w:cs="Arial"/>
          <w:color w:val="000000"/>
          <w:sz w:val="20"/>
        </w:rPr>
        <w:t>ausserdem</w:t>
      </w:r>
      <w:proofErr w:type="spellEnd"/>
      <w:r>
        <w:rPr>
          <w:rFonts w:ascii="Arial" w:hAnsi="Arial" w:cs="Arial"/>
          <w:color w:val="000000"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</w:rPr>
        <w:t>um so</w:t>
      </w:r>
      <w:proofErr w:type="spellEnd"/>
      <w:proofErr w:type="gramEnd"/>
      <w:r>
        <w:rPr>
          <w:rFonts w:ascii="Arial" w:hAnsi="Arial" w:cs="Arial"/>
          <w:color w:val="000000"/>
          <w:sz w:val="20"/>
        </w:rPr>
        <w:t xml:space="preserve"> grösser, je kleiner der Abstand der Beläge ist. Die Kapazität eines Kondensators ist </w:t>
      </w:r>
      <w:proofErr w:type="spellStart"/>
      <w:r>
        <w:rPr>
          <w:rFonts w:ascii="Arial" w:hAnsi="Arial" w:cs="Arial"/>
          <w:color w:val="000000"/>
          <w:sz w:val="20"/>
        </w:rPr>
        <w:t>ausserdem</w:t>
      </w:r>
      <w:proofErr w:type="spellEnd"/>
      <w:r>
        <w:rPr>
          <w:rFonts w:ascii="Arial" w:hAnsi="Arial" w:cs="Arial"/>
          <w:color w:val="000000"/>
          <w:sz w:val="20"/>
        </w:rPr>
        <w:t xml:space="preserve"> von der Polarisierbarkeit des </w:t>
      </w:r>
      <w:proofErr w:type="gramStart"/>
      <w:r>
        <w:rPr>
          <w:rFonts w:ascii="Arial" w:hAnsi="Arial" w:cs="Arial"/>
          <w:color w:val="000000"/>
          <w:sz w:val="20"/>
        </w:rPr>
        <w:t>Dielektrikum</w:t>
      </w:r>
      <w:proofErr w:type="gramEnd"/>
      <w:r>
        <w:rPr>
          <w:rFonts w:ascii="Arial" w:hAnsi="Arial" w:cs="Arial"/>
          <w:color w:val="000000"/>
          <w:sz w:val="20"/>
        </w:rPr>
        <w:t xml:space="preserve"> abhängig. Je höher die durch die Polarisation im Dielektrikum verursachte Ladungsverschiebung ist, </w:t>
      </w:r>
      <w:proofErr w:type="gramStart"/>
      <w:r>
        <w:rPr>
          <w:rFonts w:ascii="Arial" w:hAnsi="Arial" w:cs="Arial"/>
          <w:color w:val="000000"/>
          <w:sz w:val="20"/>
        </w:rPr>
        <w:t>um so</w:t>
      </w:r>
      <w:proofErr w:type="gramEnd"/>
      <w:r>
        <w:rPr>
          <w:rFonts w:ascii="Arial" w:hAnsi="Arial" w:cs="Arial"/>
          <w:color w:val="000000"/>
          <w:sz w:val="20"/>
        </w:rPr>
        <w:t xml:space="preserve"> mehr Ladungen werden durch die Influenz auf den Belägen gebunden.</w:t>
      </w:r>
    </w:p>
    <w:p w:rsidR="001C096A" w:rsidRDefault="008D7F38" w:rsidP="001C096A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7" type="#_x0000_t202" style="position:absolute;left:0;text-align:left;margin-left:41.15pt;margin-top:11.5pt;width:423pt;height:54.7pt;z-index:251656192">
            <v:textbox style="mso-next-textbox:#_x0000_s1327;mso-fit-shape-to-text:t">
              <w:txbxContent>
                <w:p w:rsidR="001F5863" w:rsidRPr="00315EA4" w:rsidRDefault="001F5863" w:rsidP="001C096A">
                  <w:pPr>
                    <w:pStyle w:val="Textkrper"/>
                    <w:ind w:left="142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Als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</w:rPr>
                    <w:t>Mass</w:t>
                  </w:r>
                  <w:proofErr w:type="spellEnd"/>
                  <w:r w:rsidRPr="00151392">
                    <w:rPr>
                      <w:rFonts w:ascii="Arial" w:hAnsi="Arial" w:cs="Arial"/>
                      <w:b/>
                      <w:sz w:val="20"/>
                    </w:rPr>
                    <w:t xml:space="preserve"> für die Polarisierbarkeit des Dielektrikums wird die </w:t>
                  </w:r>
                  <w:proofErr w:type="spellStart"/>
                  <w:r w:rsidRPr="00151392">
                    <w:rPr>
                      <w:rFonts w:ascii="Arial" w:hAnsi="Arial" w:cs="Arial"/>
                      <w:b/>
                      <w:sz w:val="20"/>
                    </w:rPr>
                    <w:t>Permittivitätszahl</w:t>
                  </w:r>
                  <w:proofErr w:type="spellEnd"/>
                  <w:r w:rsidRPr="00151392">
                    <w:rPr>
                      <w:rFonts w:ascii="Arial" w:hAnsi="Arial" w:cs="Arial"/>
                      <w:b/>
                      <w:sz w:val="20"/>
                    </w:rPr>
                    <w:t xml:space="preserve"> (früher: </w:t>
                  </w:r>
                  <w:proofErr w:type="spellStart"/>
                  <w:r w:rsidRPr="00151392">
                    <w:rPr>
                      <w:rFonts w:ascii="Arial" w:hAnsi="Arial" w:cs="Arial"/>
                      <w:b/>
                      <w:sz w:val="20"/>
                    </w:rPr>
                    <w:t>Dielektrizitätszahl</w:t>
                  </w:r>
                  <w:proofErr w:type="spellEnd"/>
                  <w:r w:rsidRPr="00151392">
                    <w:rPr>
                      <w:rFonts w:ascii="Arial" w:hAnsi="Arial" w:cs="Arial"/>
                      <w:b/>
                      <w:sz w:val="20"/>
                    </w:rPr>
                    <w:t xml:space="preserve">) </w:t>
                  </w:r>
                  <w:r w:rsidRPr="00151392">
                    <w:rPr>
                      <w:rFonts w:ascii="Symbol" w:hAnsi="Symbol" w:cs="Arial"/>
                      <w:b/>
                      <w:sz w:val="20"/>
                    </w:rPr>
                    <w:t></w:t>
                  </w:r>
                  <w:r w:rsidRPr="00151392">
                    <w:rPr>
                      <w:rFonts w:ascii="Arial" w:hAnsi="Arial" w:cs="Arial"/>
                      <w:b/>
                      <w:sz w:val="20"/>
                    </w:rPr>
                    <w:t xml:space="preserve">r angegeben. Die </w:t>
                  </w:r>
                  <w:proofErr w:type="spellStart"/>
                  <w:r w:rsidRPr="00151392">
                    <w:rPr>
                      <w:rFonts w:ascii="Arial" w:hAnsi="Arial" w:cs="Arial"/>
                      <w:b/>
                      <w:sz w:val="20"/>
                    </w:rPr>
                    <w:t>Permittivitätszahl</w:t>
                  </w:r>
                  <w:proofErr w:type="spellEnd"/>
                  <w:r w:rsidRPr="00151392">
                    <w:rPr>
                      <w:rFonts w:ascii="Arial" w:hAnsi="Arial" w:cs="Arial"/>
                      <w:b/>
                      <w:sz w:val="20"/>
                    </w:rPr>
                    <w:t xml:space="preserve"> gibt an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,</w:t>
                  </w:r>
                  <w:r w:rsidRPr="00151392">
                    <w:rPr>
                      <w:rFonts w:ascii="Arial" w:hAnsi="Arial" w:cs="Arial"/>
                      <w:b/>
                      <w:sz w:val="20"/>
                    </w:rPr>
                    <w:t xml:space="preserve"> um wie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151392">
                    <w:rPr>
                      <w:rFonts w:ascii="Arial" w:hAnsi="Arial" w:cs="Arial"/>
                      <w:b/>
                      <w:sz w:val="20"/>
                    </w:rPr>
                    <w:t>viel sich die Kapazität eines Kondensators erhöh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t, wenn statt Luft (Vakuum) ein Isolierstoff als </w:t>
                  </w:r>
                  <w:r w:rsidRPr="00151392">
                    <w:rPr>
                      <w:rFonts w:ascii="Arial" w:hAnsi="Arial" w:cs="Arial"/>
                      <w:b/>
                      <w:sz w:val="20"/>
                    </w:rPr>
                    <w:t>Dielektrikum verwendet wird.</w:t>
                  </w:r>
                </w:p>
              </w:txbxContent>
            </v:textbox>
            <w10:wrap type="square"/>
          </v:shape>
        </w:pict>
      </w:r>
    </w:p>
    <w:p w:rsidR="001C096A" w:rsidRDefault="001C096A" w:rsidP="001C096A">
      <w:pPr>
        <w:pStyle w:val="Textkrper"/>
        <w:ind w:left="708"/>
        <w:rPr>
          <w:rFonts w:ascii="Arial" w:hAnsi="Arial" w:cs="Arial"/>
          <w:b/>
          <w:sz w:val="20"/>
        </w:rPr>
      </w:pPr>
    </w:p>
    <w:p w:rsidR="001C096A" w:rsidRDefault="001C096A" w:rsidP="001C096A">
      <w:pPr>
        <w:pStyle w:val="Textkrper"/>
        <w:ind w:left="708"/>
        <w:rPr>
          <w:rFonts w:ascii="Arial" w:hAnsi="Arial" w:cs="Arial"/>
          <w:b/>
          <w:sz w:val="20"/>
        </w:rPr>
      </w:pPr>
    </w:p>
    <w:p w:rsidR="001C096A" w:rsidRDefault="001C096A" w:rsidP="001C096A">
      <w:pPr>
        <w:pStyle w:val="Textkrper"/>
        <w:ind w:left="708"/>
        <w:rPr>
          <w:rFonts w:ascii="Arial" w:hAnsi="Arial" w:cs="Arial"/>
          <w:b/>
          <w:sz w:val="20"/>
        </w:rPr>
      </w:pPr>
    </w:p>
    <w:p w:rsidR="001C096A" w:rsidRDefault="001C096A" w:rsidP="001C096A">
      <w:pPr>
        <w:pStyle w:val="Textkrper"/>
        <w:ind w:left="708"/>
        <w:rPr>
          <w:rFonts w:ascii="Arial" w:hAnsi="Arial" w:cs="Arial"/>
          <w:b/>
          <w:sz w:val="20"/>
        </w:rPr>
      </w:pPr>
    </w:p>
    <w:p w:rsidR="001C096A" w:rsidRDefault="001C096A" w:rsidP="001C096A">
      <w:pPr>
        <w:pStyle w:val="Textkrper"/>
        <w:ind w:left="708"/>
        <w:rPr>
          <w:rFonts w:ascii="Arial" w:hAnsi="Arial" w:cs="Arial"/>
          <w:b/>
          <w:sz w:val="20"/>
        </w:rPr>
      </w:pPr>
    </w:p>
    <w:p w:rsidR="00E80DE6" w:rsidRDefault="00E80DE6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A555A5" w:rsidRDefault="00A555A5" w:rsidP="009A3447">
      <w:pPr>
        <w:pStyle w:val="Textkrper"/>
        <w:ind w:left="708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color w:val="000000"/>
          <w:sz w:val="20"/>
        </w:rPr>
        <w:t>Permittivitätszahl</w:t>
      </w:r>
      <w:r w:rsidR="00D70DD4">
        <w:rPr>
          <w:rFonts w:ascii="Arial" w:hAnsi="Arial" w:cs="Arial"/>
          <w:color w:val="000000"/>
          <w:sz w:val="20"/>
        </w:rPr>
        <w:t>en</w:t>
      </w:r>
      <w:proofErr w:type="spellEnd"/>
      <w:r w:rsidR="00D70DD4">
        <w:rPr>
          <w:rFonts w:ascii="Arial" w:hAnsi="Arial" w:cs="Arial"/>
          <w:color w:val="000000"/>
          <w:sz w:val="20"/>
        </w:rPr>
        <w:t xml:space="preserve"> einiger Isolierstoffe bei 20 </w:t>
      </w:r>
      <w:r>
        <w:rPr>
          <w:rFonts w:ascii="Arial" w:hAnsi="Arial" w:cs="Arial"/>
          <w:color w:val="000000"/>
          <w:sz w:val="20"/>
        </w:rPr>
        <w:t>°C:</w:t>
      </w:r>
      <w:r w:rsidR="001B72AB">
        <w:rPr>
          <w:rFonts w:ascii="Arial" w:hAnsi="Arial" w:cs="Arial"/>
          <w:color w:val="000000"/>
          <w:sz w:val="20"/>
        </w:rPr>
        <w:t xml:space="preserve"> </w:t>
      </w:r>
    </w:p>
    <w:p w:rsidR="00A555A5" w:rsidRDefault="00A555A5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tbl>
      <w:tblPr>
        <w:tblStyle w:val="Tabellenraster"/>
        <w:tblW w:w="4111" w:type="dxa"/>
        <w:tblInd w:w="2660" w:type="dxa"/>
        <w:tblLook w:val="00A0" w:firstRow="1" w:lastRow="0" w:firstColumn="1" w:lastColumn="0" w:noHBand="0" w:noVBand="0"/>
      </w:tblPr>
      <w:tblGrid>
        <w:gridCol w:w="2126"/>
        <w:gridCol w:w="1985"/>
      </w:tblGrid>
      <w:tr w:rsidR="001B72AB">
        <w:tc>
          <w:tcPr>
            <w:tcW w:w="2126" w:type="dxa"/>
            <w:shd w:val="clear" w:color="auto" w:fill="E0E0E0"/>
          </w:tcPr>
          <w:p w:rsidR="001B72AB" w:rsidRDefault="001B72AB" w:rsidP="001B72AB">
            <w:pPr>
              <w:pStyle w:val="Textkrper"/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Isolierstoff</w:t>
            </w:r>
          </w:p>
        </w:tc>
        <w:tc>
          <w:tcPr>
            <w:tcW w:w="1985" w:type="dxa"/>
            <w:shd w:val="clear" w:color="auto" w:fill="E0E0E0"/>
          </w:tcPr>
          <w:p w:rsidR="001B72AB" w:rsidRPr="001B72AB" w:rsidRDefault="001B72AB" w:rsidP="001B72AB">
            <w:pPr>
              <w:pStyle w:val="Textkrper"/>
              <w:spacing w:before="40" w:after="40"/>
              <w:jc w:val="center"/>
              <w:rPr>
                <w:rFonts w:ascii="Arial" w:hAnsi="Arial" w:cs="Arial"/>
                <w:b/>
                <w:sz w:val="20"/>
                <w:vertAlign w:val="subscript"/>
              </w:rPr>
            </w:pPr>
            <w:r>
              <w:rPr>
                <w:rFonts w:ascii="Arial" w:hAnsi="Arial" w:cs="Arial"/>
                <w:b/>
                <w:sz w:val="20"/>
              </w:rPr>
              <w:sym w:font="Symbol" w:char="F065"/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r</w:t>
            </w:r>
          </w:p>
        </w:tc>
      </w:tr>
      <w:tr w:rsidR="001B72AB" w:rsidRPr="00906753">
        <w:tc>
          <w:tcPr>
            <w:tcW w:w="2126" w:type="dxa"/>
          </w:tcPr>
          <w:p w:rsidR="001B72AB" w:rsidRPr="00906753" w:rsidRDefault="00BA31BA" w:rsidP="001B72AB">
            <w:pPr>
              <w:pStyle w:val="Textkrper"/>
              <w:spacing w:before="40" w:after="40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Luft</w:t>
            </w:r>
          </w:p>
        </w:tc>
        <w:tc>
          <w:tcPr>
            <w:tcW w:w="1985" w:type="dxa"/>
          </w:tcPr>
          <w:p w:rsidR="001B72AB" w:rsidRPr="00906753" w:rsidRDefault="00BA31BA" w:rsidP="00BA31BA">
            <w:pPr>
              <w:pStyle w:val="Textkrper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1</w:t>
            </w:r>
          </w:p>
        </w:tc>
      </w:tr>
      <w:tr w:rsidR="00BA31BA" w:rsidRPr="00906753">
        <w:tc>
          <w:tcPr>
            <w:tcW w:w="2126" w:type="dxa"/>
          </w:tcPr>
          <w:p w:rsidR="00BA31BA" w:rsidRPr="00906753" w:rsidRDefault="00BA31BA" w:rsidP="001B72AB">
            <w:pPr>
              <w:pStyle w:val="Textkrper"/>
              <w:spacing w:before="40" w:after="40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Glas</w:t>
            </w:r>
          </w:p>
        </w:tc>
        <w:tc>
          <w:tcPr>
            <w:tcW w:w="1985" w:type="dxa"/>
          </w:tcPr>
          <w:p w:rsidR="00BA31BA" w:rsidRPr="00906753" w:rsidRDefault="00BA31BA" w:rsidP="00BA31BA">
            <w:pPr>
              <w:pStyle w:val="Textkrper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4 .... 8</w:t>
            </w:r>
          </w:p>
        </w:tc>
      </w:tr>
      <w:tr w:rsidR="00BA31BA" w:rsidRPr="00906753">
        <w:tc>
          <w:tcPr>
            <w:tcW w:w="2126" w:type="dxa"/>
          </w:tcPr>
          <w:p w:rsidR="00BA31BA" w:rsidRPr="00906753" w:rsidRDefault="00BA31BA" w:rsidP="001B72AB">
            <w:pPr>
              <w:pStyle w:val="Textkrper"/>
              <w:spacing w:before="40" w:after="40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Porzellan</w:t>
            </w:r>
          </w:p>
        </w:tc>
        <w:tc>
          <w:tcPr>
            <w:tcW w:w="1985" w:type="dxa"/>
          </w:tcPr>
          <w:p w:rsidR="00BA31BA" w:rsidRPr="00906753" w:rsidRDefault="00BA31BA" w:rsidP="00BA31BA">
            <w:pPr>
              <w:pStyle w:val="Textkrper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5 .... 6</w:t>
            </w:r>
          </w:p>
        </w:tc>
      </w:tr>
      <w:tr w:rsidR="00BA31BA" w:rsidRPr="00906753">
        <w:tc>
          <w:tcPr>
            <w:tcW w:w="2126" w:type="dxa"/>
          </w:tcPr>
          <w:p w:rsidR="00BA31BA" w:rsidRPr="00906753" w:rsidRDefault="00BA31BA" w:rsidP="001B72AB">
            <w:pPr>
              <w:pStyle w:val="Textkrper"/>
              <w:spacing w:before="40" w:after="40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Glimmer</w:t>
            </w:r>
          </w:p>
        </w:tc>
        <w:tc>
          <w:tcPr>
            <w:tcW w:w="1985" w:type="dxa"/>
          </w:tcPr>
          <w:p w:rsidR="00BA31BA" w:rsidRPr="00906753" w:rsidRDefault="00BA31BA" w:rsidP="00BA31BA">
            <w:pPr>
              <w:pStyle w:val="Textkrper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6 .... 8</w:t>
            </w:r>
          </w:p>
        </w:tc>
      </w:tr>
      <w:tr w:rsidR="00BA31BA" w:rsidRPr="00906753">
        <w:tc>
          <w:tcPr>
            <w:tcW w:w="2126" w:type="dxa"/>
          </w:tcPr>
          <w:p w:rsidR="00BA31BA" w:rsidRPr="00906753" w:rsidRDefault="00BA31BA" w:rsidP="001B72AB">
            <w:pPr>
              <w:pStyle w:val="Textkrper"/>
              <w:spacing w:before="40" w:after="40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PVC</w:t>
            </w:r>
          </w:p>
        </w:tc>
        <w:tc>
          <w:tcPr>
            <w:tcW w:w="1985" w:type="dxa"/>
          </w:tcPr>
          <w:p w:rsidR="00BA31BA" w:rsidRPr="00906753" w:rsidRDefault="00BA31BA" w:rsidP="00BA31BA">
            <w:pPr>
              <w:pStyle w:val="Textkrper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906753">
              <w:rPr>
                <w:rFonts w:ascii="Arial" w:hAnsi="Arial" w:cs="Arial"/>
                <w:sz w:val="20"/>
              </w:rPr>
              <w:t>3 .... 6</w:t>
            </w:r>
          </w:p>
        </w:tc>
      </w:tr>
    </w:tbl>
    <w:p w:rsidR="001C096A" w:rsidRDefault="001C096A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1B72AB" w:rsidRDefault="00432DA7" w:rsidP="009A3447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4294505</wp:posOffset>
            </wp:positionH>
            <wp:positionV relativeFrom="paragraph">
              <wp:posOffset>26035</wp:posOffset>
            </wp:positionV>
            <wp:extent cx="1673860" cy="1534795"/>
            <wp:effectExtent l="19050" t="0" r="2540" b="0"/>
            <wp:wrapTight wrapText="bothSides">
              <wp:wrapPolygon edited="0">
                <wp:start x="-246" y="0"/>
                <wp:lineTo x="-246" y="21448"/>
                <wp:lineTo x="21633" y="21448"/>
                <wp:lineTo x="21633" y="0"/>
                <wp:lineTo x="-246" y="0"/>
              </wp:wrapPolygon>
            </wp:wrapTight>
            <wp:docPr id="306" name="Bild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924" b="2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72AB" w:rsidRPr="00906753" w:rsidRDefault="00906753" w:rsidP="009A3447">
      <w:pPr>
        <w:pStyle w:val="Textkrper"/>
        <w:ind w:left="708"/>
        <w:rPr>
          <w:rFonts w:ascii="Arial" w:hAnsi="Arial" w:cs="Arial"/>
          <w:sz w:val="20"/>
        </w:rPr>
      </w:pPr>
      <w:r w:rsidRPr="00906753">
        <w:rPr>
          <w:rFonts w:ascii="Arial" w:hAnsi="Arial" w:cs="Arial"/>
          <w:sz w:val="20"/>
        </w:rPr>
        <w:t xml:space="preserve">Die </w:t>
      </w:r>
      <w:r>
        <w:rPr>
          <w:rFonts w:ascii="Arial" w:hAnsi="Arial" w:cs="Arial"/>
          <w:sz w:val="20"/>
        </w:rPr>
        <w:t>Kapazität eines Plattenkondensators lässt sich wie folgt berechnen:</w:t>
      </w:r>
    </w:p>
    <w:p w:rsidR="001B72AB" w:rsidRDefault="001B72AB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1C096A" w:rsidRDefault="008D7F38" w:rsidP="00906753">
      <w:pPr>
        <w:pStyle w:val="Textkrper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noProof/>
        </w:rPr>
        <w:pict>
          <v:rect id="_x0000_s1328" style="position:absolute;left:0;text-align:left;margin-left:59.15pt;margin-top:6.75pt;width:180pt;height:45pt;z-index:251657216" filled="f"/>
        </w:pict>
      </w:r>
    </w:p>
    <w:p w:rsidR="001C096A" w:rsidRDefault="001C096A" w:rsidP="001C096A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06753" w:rsidRPr="006C1B9C">
        <w:rPr>
          <w:rFonts w:ascii="Arial" w:hAnsi="Arial" w:cs="Arial"/>
          <w:position w:val="-24"/>
          <w:sz w:val="20"/>
        </w:rPr>
        <w:object w:dxaOrig="3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7pt;height:30.85pt" o:ole="">
            <v:imagedata r:id="rId9" o:title=""/>
          </v:shape>
          <o:OLEObject Type="Embed" ProgID="Equation.DSMT4" ShapeID="_x0000_i1025" DrawAspect="Content" ObjectID="_1412918070" r:id="rId10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1C096A" w:rsidRDefault="001C096A" w:rsidP="001C096A">
      <w:pPr>
        <w:pStyle w:val="Textkrper"/>
        <w:rPr>
          <w:rFonts w:ascii="Arial" w:hAnsi="Arial" w:cs="Arial"/>
          <w:sz w:val="20"/>
        </w:rPr>
      </w:pPr>
    </w:p>
    <w:p w:rsidR="00906753" w:rsidRDefault="00906753" w:rsidP="001C096A">
      <w:pPr>
        <w:pStyle w:val="Textkrper"/>
        <w:rPr>
          <w:rFonts w:ascii="Arial" w:hAnsi="Arial" w:cs="Arial"/>
          <w:sz w:val="20"/>
        </w:rPr>
      </w:pPr>
    </w:p>
    <w:p w:rsidR="00906753" w:rsidRDefault="00906753" w:rsidP="001C096A">
      <w:pPr>
        <w:pStyle w:val="Textkrper"/>
        <w:rPr>
          <w:rFonts w:ascii="Arial" w:hAnsi="Arial" w:cs="Arial"/>
          <w:sz w:val="20"/>
        </w:rPr>
      </w:pPr>
    </w:p>
    <w:p w:rsidR="00906753" w:rsidRDefault="00906753" w:rsidP="00906753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ab/>
        <w:t>C = Kapazität</w:t>
      </w:r>
    </w:p>
    <w:p w:rsidR="000E153E" w:rsidRDefault="00906753" w:rsidP="00906753">
      <w:pPr>
        <w:pStyle w:val="Textkrp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Symbol" w:hAnsi="Symbol" w:cs="Arial"/>
          <w:color w:val="000000"/>
          <w:sz w:val="20"/>
        </w:rPr>
        <w:t></w:t>
      </w:r>
      <w:r>
        <w:rPr>
          <w:rFonts w:ascii="Arial" w:hAnsi="Arial" w:cs="Arial"/>
          <w:color w:val="000000"/>
          <w:sz w:val="20"/>
          <w:vertAlign w:val="subscript"/>
        </w:rPr>
        <w:t xml:space="preserve">0 </w:t>
      </w:r>
      <w:r>
        <w:rPr>
          <w:rFonts w:ascii="Arial" w:hAnsi="Arial" w:cs="Arial"/>
          <w:color w:val="000000"/>
          <w:sz w:val="20"/>
        </w:rPr>
        <w:t xml:space="preserve">= elektrische Feldkonstante = </w:t>
      </w:r>
      <w:r w:rsidR="00801924" w:rsidRPr="00801924">
        <w:rPr>
          <w:rFonts w:ascii="Arial" w:hAnsi="Arial" w:cs="Arial"/>
          <w:color w:val="000000"/>
          <w:position w:val="-30"/>
          <w:sz w:val="20"/>
        </w:rPr>
        <w:object w:dxaOrig="2659" w:dyaOrig="680">
          <v:shape id="_x0000_i1026" type="#_x0000_t75" style="width:133.05pt;height:34.05pt" o:ole="">
            <v:imagedata r:id="rId11" o:title=""/>
          </v:shape>
          <o:OLEObject Type="Embed" ProgID="Equation.DSMT4" ShapeID="_x0000_i1026" DrawAspect="Content" ObjectID="_1412918071" r:id="rId12"/>
        </w:object>
      </w:r>
    </w:p>
    <w:p w:rsidR="000E153E" w:rsidRDefault="000E153E" w:rsidP="00906753">
      <w:pPr>
        <w:pStyle w:val="Textkrp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="00906753">
        <w:rPr>
          <w:rFonts w:ascii="Symbol" w:hAnsi="Symbol" w:cs="Arial"/>
          <w:color w:val="000000"/>
          <w:sz w:val="20"/>
        </w:rPr>
        <w:t></w:t>
      </w:r>
      <w:r w:rsidR="00906753">
        <w:rPr>
          <w:rFonts w:ascii="Arial" w:hAnsi="Arial" w:cs="Arial"/>
          <w:color w:val="000000"/>
          <w:sz w:val="20"/>
          <w:vertAlign w:val="subscript"/>
        </w:rPr>
        <w:t>r</w:t>
      </w:r>
      <w:r>
        <w:rPr>
          <w:rFonts w:ascii="Arial" w:hAnsi="Arial" w:cs="Arial"/>
          <w:color w:val="000000"/>
          <w:sz w:val="20"/>
        </w:rPr>
        <w:t> </w:t>
      </w:r>
      <w:r w:rsidR="00906753">
        <w:rPr>
          <w:rFonts w:ascii="Arial" w:hAnsi="Arial" w:cs="Arial"/>
          <w:color w:val="000000"/>
          <w:sz w:val="20"/>
        </w:rPr>
        <w:t xml:space="preserve">= </w:t>
      </w:r>
      <w:proofErr w:type="spellStart"/>
      <w:r w:rsidR="00906753">
        <w:rPr>
          <w:rFonts w:ascii="Arial" w:hAnsi="Arial" w:cs="Arial"/>
          <w:color w:val="000000"/>
          <w:sz w:val="20"/>
        </w:rPr>
        <w:t>Permittivitätszahl</w:t>
      </w:r>
      <w:proofErr w:type="spellEnd"/>
      <w:r w:rsidR="00906753">
        <w:rPr>
          <w:rFonts w:ascii="Arial" w:hAnsi="Arial" w:cs="Arial"/>
          <w:color w:val="000000"/>
          <w:sz w:val="20"/>
        </w:rPr>
        <w:t xml:space="preserve"> (früher: </w:t>
      </w:r>
      <w:proofErr w:type="spellStart"/>
      <w:r w:rsidR="00906753">
        <w:rPr>
          <w:rFonts w:ascii="Arial" w:hAnsi="Arial" w:cs="Arial"/>
          <w:color w:val="000000"/>
          <w:sz w:val="20"/>
        </w:rPr>
        <w:t>Dielektrizitätszahl</w:t>
      </w:r>
      <w:proofErr w:type="spellEnd"/>
      <w:r w:rsidR="00906753">
        <w:rPr>
          <w:rFonts w:ascii="Arial" w:hAnsi="Arial" w:cs="Arial"/>
          <w:color w:val="000000"/>
          <w:sz w:val="20"/>
        </w:rPr>
        <w:t>)     </w:t>
      </w:r>
    </w:p>
    <w:p w:rsidR="000E153E" w:rsidRDefault="000E153E" w:rsidP="00906753">
      <w:pPr>
        <w:pStyle w:val="Textkrp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="00906753">
        <w:rPr>
          <w:rFonts w:ascii="Symbol" w:hAnsi="Symbol" w:cs="Arial"/>
          <w:color w:val="000000"/>
          <w:sz w:val="20"/>
        </w:rPr>
        <w:t></w:t>
      </w:r>
      <w:r w:rsidR="00906753">
        <w:rPr>
          <w:rFonts w:ascii="Symbol" w:hAnsi="Symbol" w:cs="Arial"/>
          <w:color w:val="000000"/>
          <w:sz w:val="20"/>
        </w:rPr>
        <w:t></w:t>
      </w:r>
      <w:r w:rsidR="00906753">
        <w:rPr>
          <w:rFonts w:ascii="Arial" w:hAnsi="Arial" w:cs="Arial"/>
          <w:color w:val="000000"/>
          <w:sz w:val="20"/>
        </w:rPr>
        <w:t xml:space="preserve">= </w:t>
      </w:r>
      <w:proofErr w:type="spellStart"/>
      <w:r w:rsidR="00906753">
        <w:rPr>
          <w:rFonts w:ascii="Arial" w:hAnsi="Arial" w:cs="Arial"/>
          <w:color w:val="000000"/>
          <w:sz w:val="20"/>
        </w:rPr>
        <w:t>Permittivität</w:t>
      </w:r>
      <w:proofErr w:type="spellEnd"/>
      <w:r w:rsidR="00906753">
        <w:rPr>
          <w:rFonts w:ascii="Arial" w:hAnsi="Arial" w:cs="Arial"/>
          <w:color w:val="000000"/>
          <w:sz w:val="20"/>
        </w:rPr>
        <w:t xml:space="preserve"> (früher: Dielektrizitätskonstante) </w:t>
      </w:r>
    </w:p>
    <w:p w:rsidR="000E153E" w:rsidRDefault="000E153E" w:rsidP="00906753">
      <w:pPr>
        <w:pStyle w:val="Textkrp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="00906753">
        <w:rPr>
          <w:rFonts w:ascii="Arial" w:hAnsi="Arial" w:cs="Arial"/>
          <w:color w:val="000000"/>
          <w:sz w:val="20"/>
        </w:rPr>
        <w:t>A = Plattenfläche </w:t>
      </w:r>
    </w:p>
    <w:p w:rsidR="00906753" w:rsidRPr="000E153E" w:rsidRDefault="000E153E" w:rsidP="00906753">
      <w:pPr>
        <w:pStyle w:val="Textkrp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="00906753">
        <w:rPr>
          <w:rFonts w:ascii="Arial" w:hAnsi="Arial" w:cs="Arial"/>
          <w:color w:val="000000"/>
          <w:sz w:val="20"/>
        </w:rPr>
        <w:t>l = Plattenabstand</w:t>
      </w:r>
    </w:p>
    <w:p w:rsidR="00906753" w:rsidRDefault="00906753" w:rsidP="001C096A">
      <w:pPr>
        <w:pStyle w:val="Textkrper"/>
        <w:rPr>
          <w:rFonts w:ascii="Arial" w:hAnsi="Arial" w:cs="Arial"/>
          <w:sz w:val="20"/>
        </w:rPr>
      </w:pPr>
    </w:p>
    <w:p w:rsidR="001C096A" w:rsidRDefault="008D7F38" w:rsidP="001C096A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ja-JP"/>
        </w:rPr>
        <w:pict>
          <v:shape id="_x0000_s1329" type="#_x0000_t202" style="position:absolute;left:0;text-align:left;margin-left:32.15pt;margin-top:3.8pt;width:6in;height:42.25pt;z-index:251658240">
            <v:textbox style="mso-next-textbox:#_x0000_s1329">
              <w:txbxContent>
                <w:p w:rsidR="001F5863" w:rsidRPr="00843CCB" w:rsidRDefault="001F5863" w:rsidP="00843CCB">
                  <w:pPr>
                    <w:pStyle w:val="Textkrper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Eine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</w:rPr>
                    <w:t>gröss</w:t>
                  </w:r>
                  <w:r w:rsidRPr="00843CCB">
                    <w:rPr>
                      <w:rFonts w:ascii="Arial" w:hAnsi="Arial" w:cs="Arial"/>
                      <w:b/>
                      <w:sz w:val="20"/>
                    </w:rPr>
                    <w:t>ere</w:t>
                  </w:r>
                  <w:proofErr w:type="spellEnd"/>
                  <w:r w:rsidRPr="00843CCB">
                    <w:rPr>
                      <w:rFonts w:ascii="Arial" w:hAnsi="Arial" w:cs="Arial"/>
                      <w:b/>
                      <w:sz w:val="20"/>
                    </w:rPr>
                    <w:t xml:space="preserve"> Plattenoberfläche ergibt mehr Lagermöglichkeiten für 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Elektronen und dadurch eine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</w:rPr>
                    <w:t>gröss</w:t>
                  </w:r>
                  <w:r w:rsidRPr="00843CCB">
                    <w:rPr>
                      <w:rFonts w:ascii="Arial" w:hAnsi="Arial" w:cs="Arial"/>
                      <w:b/>
                      <w:sz w:val="20"/>
                    </w:rPr>
                    <w:t>ere</w:t>
                  </w:r>
                  <w:proofErr w:type="spellEnd"/>
                  <w:r w:rsidRPr="00843CCB">
                    <w:rPr>
                      <w:rFonts w:ascii="Arial" w:hAnsi="Arial" w:cs="Arial"/>
                      <w:b/>
                      <w:sz w:val="20"/>
                    </w:rPr>
                    <w:t xml:space="preserve"> Kapazität. Durch geringeren Plattenabstand erhöht sich bei gleicher Spannung die Kraft mit der sich Ladungen der beiden Platten anziehen.</w:t>
                  </w:r>
                </w:p>
                <w:p w:rsidR="001F5863" w:rsidRPr="006639FA" w:rsidRDefault="001F5863" w:rsidP="001C096A">
                  <w:pPr>
                    <w:pStyle w:val="Textkrper"/>
                    <w:ind w:left="142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1F5863" w:rsidRPr="006639FA" w:rsidRDefault="001F5863" w:rsidP="001C096A">
                  <w:pPr>
                    <w:pStyle w:val="Textkrper"/>
                    <w:ind w:left="708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1F5863" w:rsidRDefault="001F5863" w:rsidP="001C096A">
                  <w:pPr>
                    <w:pStyle w:val="Textkrper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  <w10:wrap type="square"/>
          </v:shape>
        </w:pict>
      </w:r>
    </w:p>
    <w:p w:rsidR="001C096A" w:rsidRDefault="001C096A" w:rsidP="001C096A">
      <w:pPr>
        <w:pStyle w:val="Textkrper"/>
        <w:ind w:left="708"/>
        <w:rPr>
          <w:rFonts w:ascii="Arial" w:hAnsi="Arial" w:cs="Arial"/>
          <w:b/>
          <w:sz w:val="20"/>
        </w:rPr>
      </w:pPr>
    </w:p>
    <w:p w:rsidR="001C096A" w:rsidRDefault="001C096A" w:rsidP="001C096A">
      <w:pPr>
        <w:pStyle w:val="Textkrper"/>
        <w:ind w:left="708"/>
        <w:rPr>
          <w:rFonts w:ascii="Arial" w:hAnsi="Arial" w:cs="Arial"/>
          <w:b/>
          <w:sz w:val="20"/>
        </w:rPr>
      </w:pPr>
    </w:p>
    <w:p w:rsidR="001C096A" w:rsidRDefault="001C096A" w:rsidP="001C096A">
      <w:pPr>
        <w:pStyle w:val="Textkrper"/>
        <w:ind w:left="708"/>
        <w:rPr>
          <w:rFonts w:ascii="Arial" w:hAnsi="Arial" w:cs="Arial"/>
          <w:b/>
          <w:sz w:val="20"/>
        </w:rPr>
      </w:pPr>
    </w:p>
    <w:p w:rsidR="001C096A" w:rsidRDefault="001C096A" w:rsidP="001C096A">
      <w:pPr>
        <w:pStyle w:val="Textkrper"/>
        <w:ind w:left="708"/>
        <w:rPr>
          <w:rFonts w:ascii="Arial" w:hAnsi="Arial" w:cs="Arial"/>
          <w:color w:val="000000"/>
          <w:sz w:val="20"/>
        </w:rPr>
      </w:pPr>
    </w:p>
    <w:p w:rsidR="00F14684" w:rsidRDefault="00F14684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9A3447" w:rsidRDefault="00AD627E" w:rsidP="009A3447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Wiederholungs</w:t>
      </w:r>
      <w:r w:rsidR="008E1EA8">
        <w:rPr>
          <w:rFonts w:ascii="Arial" w:hAnsi="Arial" w:cs="Arial"/>
          <w:b/>
          <w:sz w:val="20"/>
        </w:rPr>
        <w:t>frage</w:t>
      </w:r>
      <w:bookmarkStart w:id="0" w:name="_GoBack"/>
      <w:bookmarkEnd w:id="0"/>
    </w:p>
    <w:p w:rsidR="00CC1A4E" w:rsidRPr="0037045B" w:rsidRDefault="00CC1A4E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9A3447" w:rsidRDefault="00F14684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Was gibt die </w:t>
      </w:r>
      <w:proofErr w:type="spellStart"/>
      <w:r>
        <w:rPr>
          <w:rFonts w:ascii="Arial" w:hAnsi="Arial" w:cs="Arial"/>
          <w:sz w:val="20"/>
        </w:rPr>
        <w:t>Permittivitätszahl</w:t>
      </w:r>
      <w:proofErr w:type="spellEnd"/>
      <w:r>
        <w:rPr>
          <w:rFonts w:ascii="Arial" w:hAnsi="Arial" w:cs="Arial"/>
          <w:sz w:val="20"/>
        </w:rPr>
        <w:t xml:space="preserve"> </w:t>
      </w:r>
      <w:r>
        <w:rPr>
          <w:rFonts w:ascii="Symbol" w:hAnsi="Symbol" w:cs="Arial"/>
          <w:color w:val="000000"/>
          <w:sz w:val="20"/>
        </w:rPr>
        <w:t></w:t>
      </w:r>
      <w:r>
        <w:rPr>
          <w:rFonts w:ascii="Arial" w:hAnsi="Arial" w:cs="Arial"/>
          <w:color w:val="000000"/>
          <w:sz w:val="20"/>
          <w:vertAlign w:val="subscript"/>
        </w:rPr>
        <w:t>r</w:t>
      </w:r>
      <w:r>
        <w:rPr>
          <w:rFonts w:ascii="Arial" w:hAnsi="Arial" w:cs="Arial"/>
          <w:color w:val="000000"/>
          <w:sz w:val="20"/>
        </w:rPr>
        <w:t> an</w:t>
      </w:r>
      <w:r w:rsidR="00AD627E">
        <w:rPr>
          <w:rFonts w:ascii="Arial" w:hAnsi="Arial" w:cs="Arial"/>
          <w:sz w:val="20"/>
        </w:rPr>
        <w:t>?</w:t>
      </w:r>
    </w:p>
    <w:p w:rsidR="00C76FDF" w:rsidRPr="00787550" w:rsidRDefault="00787550" w:rsidP="00787550">
      <w:pPr>
        <w:pStyle w:val="Textkrper"/>
        <w:ind w:left="1068"/>
        <w:rPr>
          <w:rFonts w:ascii="Arial" w:hAnsi="Arial" w:cs="Arial"/>
          <w:color w:val="548DD4" w:themeColor="text2" w:themeTint="99"/>
          <w:sz w:val="20"/>
        </w:rPr>
      </w:pPr>
      <w:permStart w:id="671881635" w:edGrp="everyone"/>
      <w:r w:rsidRPr="00787550">
        <w:rPr>
          <w:rFonts w:ascii="Arial" w:hAnsi="Arial" w:cs="Arial"/>
          <w:color w:val="548DD4" w:themeColor="text2" w:themeTint="99"/>
          <w:sz w:val="20"/>
        </w:rPr>
        <w:t>…</w:t>
      </w:r>
      <w:permEnd w:id="671881635"/>
    </w:p>
    <w:sectPr w:rsidR="00C76FDF" w:rsidRPr="00787550" w:rsidSect="00A83063">
      <w:headerReference w:type="default" r:id="rId13"/>
      <w:footerReference w:type="default" r:id="rId14"/>
      <w:pgSz w:w="11906" w:h="16838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F38" w:rsidRDefault="008D7F38">
      <w:r>
        <w:separator/>
      </w:r>
    </w:p>
  </w:endnote>
  <w:endnote w:type="continuationSeparator" w:id="0">
    <w:p w:rsidR="008D7F38" w:rsidRDefault="008D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63" w:rsidRDefault="001F5863">
    <w:pPr>
      <w:pStyle w:val="Fuzeile"/>
      <w:pBdr>
        <w:top w:val="single" w:sz="4" w:space="1" w:color="auto"/>
      </w:pBdr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090CC1">
      <w:rPr>
        <w:rFonts w:ascii="Arial" w:hAnsi="Arial" w:cs="Arial"/>
        <w:noProof/>
        <w:sz w:val="12"/>
        <w:lang w:val="de-CH"/>
      </w:rPr>
      <w:t>28.10.12</w:t>
    </w:r>
    <w:r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787550">
      <w:rPr>
        <w:rFonts w:ascii="Arial" w:hAnsi="Arial" w:cs="Arial"/>
        <w:sz w:val="12"/>
        <w:lang w:val="de-CH"/>
      </w:rPr>
      <w:t xml:space="preserve">© </w:t>
    </w:r>
    <w:proofErr w:type="spellStart"/>
    <w:r w:rsidR="00787550">
      <w:rPr>
        <w:rFonts w:ascii="Arial" w:hAnsi="Arial" w:cs="Arial"/>
        <w:sz w:val="12"/>
        <w:lang w:val="de-CH"/>
      </w:rPr>
      <w:t>by</w:t>
    </w:r>
    <w:proofErr w:type="spellEnd"/>
    <w:r w:rsidR="00787550">
      <w:rPr>
        <w:rFonts w:ascii="Arial" w:hAnsi="Arial" w:cs="Arial"/>
        <w:sz w:val="12"/>
        <w:lang w:val="de-CH"/>
      </w:rPr>
      <w:t xml:space="preserve"> Roman Moser</w:t>
    </w:r>
    <w:r>
      <w:rPr>
        <w:rFonts w:ascii="Arial" w:hAnsi="Arial" w:cs="Arial"/>
        <w:sz w:val="12"/>
        <w:lang w:val="de-CH"/>
      </w:rPr>
      <w:t xml:space="preserve">                                                                                                                                                                                                                        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090CC1">
      <w:rPr>
        <w:rStyle w:val="Seitenzahl"/>
        <w:rFonts w:ascii="Arial" w:hAnsi="Arial" w:cs="Arial"/>
        <w:noProof/>
        <w:sz w:val="12"/>
      </w:rPr>
      <w:t>1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Pr="00426DB7">
      <w:rPr>
        <w:rStyle w:val="Seitenzahl"/>
        <w:rFonts w:ascii="Arial" w:hAnsi="Arial" w:cs="Arial"/>
        <w:snapToGrid w:val="0"/>
        <w:sz w:val="12"/>
      </w:rPr>
      <w:fldChar w:fldCharType="begin"/>
    </w:r>
    <w:r w:rsidRPr="00426DB7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Pr="00426DB7">
      <w:rPr>
        <w:rStyle w:val="Seitenzahl"/>
        <w:rFonts w:ascii="Arial" w:hAnsi="Arial" w:cs="Arial"/>
        <w:snapToGrid w:val="0"/>
        <w:sz w:val="12"/>
      </w:rPr>
      <w:fldChar w:fldCharType="separate"/>
    </w:r>
    <w:r w:rsidR="00396387">
      <w:rPr>
        <w:rStyle w:val="Seitenzahl"/>
        <w:rFonts w:ascii="Arial" w:hAnsi="Arial" w:cs="Arial"/>
        <w:noProof/>
        <w:snapToGrid w:val="0"/>
        <w:sz w:val="12"/>
      </w:rPr>
      <w:t>LA_AU2_ET_Kapazitaet_von_Kondensatoren</w:t>
    </w:r>
    <w:r w:rsidRPr="00426DB7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F38" w:rsidRDefault="008D7F38">
      <w:r>
        <w:separator/>
      </w:r>
    </w:p>
  </w:footnote>
  <w:footnote w:type="continuationSeparator" w:id="0">
    <w:p w:rsidR="008D7F38" w:rsidRDefault="008D7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386"/>
      <w:gridCol w:w="1134"/>
    </w:tblGrid>
    <w:tr w:rsidR="001F5863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1F5863" w:rsidRDefault="00432DA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628015" cy="408305"/>
                <wp:effectExtent l="19050" t="0" r="635" b="0"/>
                <wp:docPr id="3" name="Bild 3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1F5863" w:rsidRDefault="001F586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386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1F5863" w:rsidRDefault="001F586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Arbeitsblatt: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1F5863" w:rsidRDefault="001F586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1F5863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1F5863" w:rsidRDefault="001F586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F5863" w:rsidRDefault="001F586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3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F5863" w:rsidRDefault="001F586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Elektrisches Feld - Kondensator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1F5863" w:rsidRDefault="001F586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787550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1F5863" w:rsidRDefault="001F586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F097F"/>
    <w:multiLevelType w:val="singleLevel"/>
    <w:tmpl w:val="1FAEB9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158D6AD6"/>
    <w:multiLevelType w:val="hybridMultilevel"/>
    <w:tmpl w:val="BA3879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203FF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310E131F"/>
    <w:multiLevelType w:val="multilevel"/>
    <w:tmpl w:val="0F64C8E8"/>
    <w:lvl w:ilvl="0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335BCF"/>
    <w:multiLevelType w:val="singleLevel"/>
    <w:tmpl w:val="B832D630"/>
    <w:lvl w:ilvl="0">
      <w:start w:val="1"/>
      <w:numFmt w:val="bullet"/>
      <w:pStyle w:val="Lernthema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5">
    <w:nsid w:val="3BE90B39"/>
    <w:multiLevelType w:val="singleLevel"/>
    <w:tmpl w:val="61243954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43BE0A0E"/>
    <w:multiLevelType w:val="hybridMultilevel"/>
    <w:tmpl w:val="BFA01462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962CA172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891F7A"/>
    <w:multiLevelType w:val="singleLevel"/>
    <w:tmpl w:val="7F2C2D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4C0E7F36"/>
    <w:multiLevelType w:val="hybridMultilevel"/>
    <w:tmpl w:val="042C4D32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83FCEEE6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3E5CEC"/>
    <w:multiLevelType w:val="hybridMultilevel"/>
    <w:tmpl w:val="0F64C8E8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015C6D"/>
    <w:multiLevelType w:val="hybridMultilevel"/>
    <w:tmpl w:val="E5AE025A"/>
    <w:lvl w:ilvl="0" w:tplc="10FABD9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7F5F3A8C"/>
    <w:multiLevelType w:val="multilevel"/>
    <w:tmpl w:val="042C4D32"/>
    <w:lvl w:ilvl="0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2A0"/>
    <w:rsid w:val="000027EE"/>
    <w:rsid w:val="000063A4"/>
    <w:rsid w:val="000120DC"/>
    <w:rsid w:val="00060D3E"/>
    <w:rsid w:val="00067F9E"/>
    <w:rsid w:val="0007412C"/>
    <w:rsid w:val="00077F1F"/>
    <w:rsid w:val="00090CC1"/>
    <w:rsid w:val="000A5326"/>
    <w:rsid w:val="000A79F3"/>
    <w:rsid w:val="000C6921"/>
    <w:rsid w:val="000D027A"/>
    <w:rsid w:val="000D7CFB"/>
    <w:rsid w:val="000E153E"/>
    <w:rsid w:val="000E540E"/>
    <w:rsid w:val="000F2279"/>
    <w:rsid w:val="0010783B"/>
    <w:rsid w:val="0011044E"/>
    <w:rsid w:val="00122885"/>
    <w:rsid w:val="00150B9C"/>
    <w:rsid w:val="00151392"/>
    <w:rsid w:val="00162B71"/>
    <w:rsid w:val="001744D5"/>
    <w:rsid w:val="00192113"/>
    <w:rsid w:val="00196A6A"/>
    <w:rsid w:val="001B72AB"/>
    <w:rsid w:val="001C096A"/>
    <w:rsid w:val="001E2380"/>
    <w:rsid w:val="001F0231"/>
    <w:rsid w:val="001F354B"/>
    <w:rsid w:val="001F362E"/>
    <w:rsid w:val="001F4581"/>
    <w:rsid w:val="001F5863"/>
    <w:rsid w:val="00203CB3"/>
    <w:rsid w:val="00212ECB"/>
    <w:rsid w:val="00217C71"/>
    <w:rsid w:val="00221602"/>
    <w:rsid w:val="002333D8"/>
    <w:rsid w:val="002460D8"/>
    <w:rsid w:val="002550B6"/>
    <w:rsid w:val="002552B4"/>
    <w:rsid w:val="00267EDF"/>
    <w:rsid w:val="00276680"/>
    <w:rsid w:val="002A0CF0"/>
    <w:rsid w:val="002B2BCD"/>
    <w:rsid w:val="002D20A6"/>
    <w:rsid w:val="002E3A10"/>
    <w:rsid w:val="002E48E4"/>
    <w:rsid w:val="002F65DC"/>
    <w:rsid w:val="00304C7F"/>
    <w:rsid w:val="003148E6"/>
    <w:rsid w:val="003225E3"/>
    <w:rsid w:val="003545EB"/>
    <w:rsid w:val="003641E7"/>
    <w:rsid w:val="00387037"/>
    <w:rsid w:val="00396387"/>
    <w:rsid w:val="003A2D62"/>
    <w:rsid w:val="003D2C32"/>
    <w:rsid w:val="003D55EE"/>
    <w:rsid w:val="003D7241"/>
    <w:rsid w:val="003E2279"/>
    <w:rsid w:val="003E3F55"/>
    <w:rsid w:val="00406E10"/>
    <w:rsid w:val="00426DB7"/>
    <w:rsid w:val="00432DA7"/>
    <w:rsid w:val="004359A2"/>
    <w:rsid w:val="0044796A"/>
    <w:rsid w:val="00453380"/>
    <w:rsid w:val="00475E5B"/>
    <w:rsid w:val="00484725"/>
    <w:rsid w:val="0049648C"/>
    <w:rsid w:val="004C0F30"/>
    <w:rsid w:val="004F27A3"/>
    <w:rsid w:val="00506EE5"/>
    <w:rsid w:val="00520835"/>
    <w:rsid w:val="005249F4"/>
    <w:rsid w:val="00525A22"/>
    <w:rsid w:val="0053193A"/>
    <w:rsid w:val="005403D8"/>
    <w:rsid w:val="00554C73"/>
    <w:rsid w:val="0057160D"/>
    <w:rsid w:val="005A1DF5"/>
    <w:rsid w:val="005C31F9"/>
    <w:rsid w:val="005C79FE"/>
    <w:rsid w:val="005E45C2"/>
    <w:rsid w:val="0060078B"/>
    <w:rsid w:val="006045EB"/>
    <w:rsid w:val="00604B0F"/>
    <w:rsid w:val="006172D4"/>
    <w:rsid w:val="006212E4"/>
    <w:rsid w:val="0062131C"/>
    <w:rsid w:val="00641B06"/>
    <w:rsid w:val="00643A33"/>
    <w:rsid w:val="006639FA"/>
    <w:rsid w:val="00666C3C"/>
    <w:rsid w:val="006C1B9C"/>
    <w:rsid w:val="006C4142"/>
    <w:rsid w:val="006D3088"/>
    <w:rsid w:val="006F2A59"/>
    <w:rsid w:val="006F43D2"/>
    <w:rsid w:val="0073551E"/>
    <w:rsid w:val="00755E43"/>
    <w:rsid w:val="00761A01"/>
    <w:rsid w:val="007809A7"/>
    <w:rsid w:val="00787550"/>
    <w:rsid w:val="007D0075"/>
    <w:rsid w:val="007E5FBD"/>
    <w:rsid w:val="007F21CA"/>
    <w:rsid w:val="00801924"/>
    <w:rsid w:val="00810774"/>
    <w:rsid w:val="00816624"/>
    <w:rsid w:val="00843CCB"/>
    <w:rsid w:val="00850963"/>
    <w:rsid w:val="008577D1"/>
    <w:rsid w:val="00857AA5"/>
    <w:rsid w:val="00884FE8"/>
    <w:rsid w:val="008A140B"/>
    <w:rsid w:val="008A3E60"/>
    <w:rsid w:val="008A3F97"/>
    <w:rsid w:val="008B7048"/>
    <w:rsid w:val="008D7F38"/>
    <w:rsid w:val="008E0F18"/>
    <w:rsid w:val="008E1EA8"/>
    <w:rsid w:val="008F7291"/>
    <w:rsid w:val="00900851"/>
    <w:rsid w:val="0090180B"/>
    <w:rsid w:val="009052CA"/>
    <w:rsid w:val="00906753"/>
    <w:rsid w:val="00941AE7"/>
    <w:rsid w:val="00954A30"/>
    <w:rsid w:val="00956774"/>
    <w:rsid w:val="0097220F"/>
    <w:rsid w:val="009772BF"/>
    <w:rsid w:val="009804EB"/>
    <w:rsid w:val="00994880"/>
    <w:rsid w:val="00995423"/>
    <w:rsid w:val="009A3447"/>
    <w:rsid w:val="009B07BB"/>
    <w:rsid w:val="009F26FD"/>
    <w:rsid w:val="00A06E13"/>
    <w:rsid w:val="00A22DE2"/>
    <w:rsid w:val="00A26D4F"/>
    <w:rsid w:val="00A32F24"/>
    <w:rsid w:val="00A41DC0"/>
    <w:rsid w:val="00A555A5"/>
    <w:rsid w:val="00A653DD"/>
    <w:rsid w:val="00A75425"/>
    <w:rsid w:val="00A83063"/>
    <w:rsid w:val="00A86EC9"/>
    <w:rsid w:val="00A95D75"/>
    <w:rsid w:val="00AC65C7"/>
    <w:rsid w:val="00AD1969"/>
    <w:rsid w:val="00AD27E0"/>
    <w:rsid w:val="00AD627E"/>
    <w:rsid w:val="00B03BF8"/>
    <w:rsid w:val="00B055AE"/>
    <w:rsid w:val="00B0651E"/>
    <w:rsid w:val="00B11E89"/>
    <w:rsid w:val="00B14DCA"/>
    <w:rsid w:val="00B2302F"/>
    <w:rsid w:val="00B37C7A"/>
    <w:rsid w:val="00B65DA9"/>
    <w:rsid w:val="00B907A5"/>
    <w:rsid w:val="00BA2AD6"/>
    <w:rsid w:val="00BA31BA"/>
    <w:rsid w:val="00BA5A1A"/>
    <w:rsid w:val="00BB5176"/>
    <w:rsid w:val="00BC3E7F"/>
    <w:rsid w:val="00BE6DE9"/>
    <w:rsid w:val="00BF2905"/>
    <w:rsid w:val="00BF75F1"/>
    <w:rsid w:val="00C1418A"/>
    <w:rsid w:val="00C24759"/>
    <w:rsid w:val="00C36078"/>
    <w:rsid w:val="00C37BE1"/>
    <w:rsid w:val="00C4541D"/>
    <w:rsid w:val="00C76FDF"/>
    <w:rsid w:val="00C87674"/>
    <w:rsid w:val="00C9503C"/>
    <w:rsid w:val="00CC1A4E"/>
    <w:rsid w:val="00CD0301"/>
    <w:rsid w:val="00CD274D"/>
    <w:rsid w:val="00CD3030"/>
    <w:rsid w:val="00CF298C"/>
    <w:rsid w:val="00CF4D3A"/>
    <w:rsid w:val="00D37063"/>
    <w:rsid w:val="00D45FF5"/>
    <w:rsid w:val="00D70DD4"/>
    <w:rsid w:val="00D7531C"/>
    <w:rsid w:val="00D77920"/>
    <w:rsid w:val="00DC43B1"/>
    <w:rsid w:val="00DD701E"/>
    <w:rsid w:val="00E22C49"/>
    <w:rsid w:val="00E30B1F"/>
    <w:rsid w:val="00E80DE6"/>
    <w:rsid w:val="00E857A5"/>
    <w:rsid w:val="00E92549"/>
    <w:rsid w:val="00EA0CE9"/>
    <w:rsid w:val="00EA1890"/>
    <w:rsid w:val="00EA24FB"/>
    <w:rsid w:val="00F143D6"/>
    <w:rsid w:val="00F14684"/>
    <w:rsid w:val="00F37462"/>
    <w:rsid w:val="00F51155"/>
    <w:rsid w:val="00F6456E"/>
    <w:rsid w:val="00F652A0"/>
    <w:rsid w:val="00F80782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sz w:val="32"/>
      <w:u w:val="single"/>
    </w:rPr>
  </w:style>
  <w:style w:type="paragraph" w:styleId="berschrift5">
    <w:name w:val="heading 5"/>
    <w:basedOn w:val="Standard"/>
    <w:qFormat/>
    <w:rsid w:val="001F4581"/>
    <w:pPr>
      <w:spacing w:before="100" w:beforeAutospacing="1" w:after="100" w:afterAutospacing="1"/>
      <w:outlineLvl w:val="4"/>
    </w:pPr>
    <w:rPr>
      <w:b/>
      <w:bCs/>
      <w:color w:val="000000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sz w:val="24"/>
    </w:rPr>
  </w:style>
  <w:style w:type="paragraph" w:styleId="Textkrper2">
    <w:name w:val="Body Text 2"/>
    <w:basedOn w:val="Standard"/>
    <w:pPr>
      <w:jc w:val="both"/>
    </w:pPr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customStyle="1" w:styleId="MTEquationSection">
    <w:name w:val="MTEquationSection"/>
    <w:basedOn w:val="Absatz-Standardschriftart"/>
    <w:rsid w:val="001F362E"/>
    <w:rPr>
      <w:rFonts w:ascii="Arial" w:hAnsi="Arial" w:cs="Arial"/>
      <w:b/>
      <w:vanish/>
      <w:color w:val="FF0000"/>
      <w:sz w:val="20"/>
    </w:rPr>
  </w:style>
  <w:style w:type="paragraph" w:styleId="Funotentext">
    <w:name w:val="footnote text"/>
    <w:basedOn w:val="Standard"/>
    <w:semiHidden/>
    <w:rsid w:val="006045EB"/>
    <w:rPr>
      <w:rFonts w:ascii="Arial" w:hAnsi="Arial"/>
    </w:rPr>
  </w:style>
  <w:style w:type="character" w:styleId="Funotenzeichen">
    <w:name w:val="footnote reference"/>
    <w:basedOn w:val="Absatz-Standardschriftart"/>
    <w:semiHidden/>
    <w:rsid w:val="006045EB"/>
    <w:rPr>
      <w:vertAlign w:val="superscript"/>
    </w:rPr>
  </w:style>
  <w:style w:type="paragraph" w:styleId="Sprechblasentext">
    <w:name w:val="Balloon Text"/>
    <w:basedOn w:val="Standard"/>
    <w:semiHidden/>
    <w:rsid w:val="008577D1"/>
    <w:rPr>
      <w:rFonts w:ascii="Tahoma" w:hAnsi="Tahoma" w:cs="Tahoma"/>
      <w:sz w:val="16"/>
      <w:szCs w:val="16"/>
    </w:rPr>
  </w:style>
  <w:style w:type="paragraph" w:customStyle="1" w:styleId="Lernthema">
    <w:name w:val="Lernthema"/>
    <w:basedOn w:val="Standard"/>
    <w:rsid w:val="0053193A"/>
    <w:pPr>
      <w:numPr>
        <w:numId w:val="7"/>
      </w:numPr>
    </w:pPr>
    <w:rPr>
      <w:rFonts w:ascii="Arial" w:hAnsi="Arial"/>
      <w:sz w:val="22"/>
    </w:rPr>
  </w:style>
  <w:style w:type="paragraph" w:styleId="StandardWeb">
    <w:name w:val="Normal (Web)"/>
    <w:basedOn w:val="Standard"/>
    <w:rsid w:val="00EA1890"/>
    <w:pPr>
      <w:spacing w:before="100" w:beforeAutospacing="1" w:after="100" w:afterAutospacing="1"/>
      <w:jc w:val="both"/>
    </w:pPr>
    <w:rPr>
      <w:rFonts w:ascii="Arial" w:hAnsi="Arial" w:cs="Arial"/>
      <w:color w:val="000000"/>
      <w:lang w:val="de-CH" w:eastAsia="de-CH"/>
    </w:rPr>
  </w:style>
  <w:style w:type="table" w:styleId="Tabellenraster">
    <w:name w:val="Table Grid"/>
    <w:basedOn w:val="NormaleTabelle"/>
    <w:rsid w:val="00B055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Wirkungen des elektrischen Stromes</vt:lpstr>
    </vt:vector>
  </TitlesOfParts>
  <Company>Privat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Wirkungen des elektrischen Stromes</dc:title>
  <dc:subject>Elektrotechnik - Grundlagen</dc:subject>
  <dc:creator>Roman Moser</dc:creator>
  <cp:lastModifiedBy>Roman Moser</cp:lastModifiedBy>
  <cp:revision>5</cp:revision>
  <cp:lastPrinted>2012-10-17T17:59:00Z</cp:lastPrinted>
  <dcterms:created xsi:type="dcterms:W3CDTF">2010-10-20T06:55:00Z</dcterms:created>
  <dcterms:modified xsi:type="dcterms:W3CDTF">2012-10-28T07:28:00Z</dcterms:modified>
</cp:coreProperties>
</file>