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881" w:rsidRDefault="002F7A72">
      <w:pPr>
        <w:pStyle w:val="berschrift1"/>
        <w:rPr>
          <w:lang w:val="de-CH"/>
        </w:rPr>
      </w:pPr>
      <w:permStart w:id="1167334539" w:edGrp="everyone"/>
      <w:permEnd w:id="1167334539"/>
      <w:r>
        <w:rPr>
          <w:lang w:val="de-CH"/>
        </w:rPr>
        <w:t>Schmelzsicherungen</w:t>
      </w:r>
    </w:p>
    <w:p w:rsidR="004B1881" w:rsidRDefault="00F824BF" w:rsidP="008A4FE3">
      <w:pPr>
        <w:pStyle w:val="Textkrper-Zeileneinzug"/>
      </w:pPr>
      <w:r>
        <w:rPr>
          <w:noProof/>
          <w:lang w:val="en-US" w:eastAsia="en-US"/>
        </w:rPr>
        <w:drawing>
          <wp:anchor distT="0" distB="0" distL="114300" distR="114300" simplePos="0" relativeHeight="251657216" behindDoc="0" locked="0" layoutInCell="1" allowOverlap="1" wp14:anchorId="52186588" wp14:editId="0CFBFFF4">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A20E04">
        <w:t xml:space="preserve"> Ich kann den Überlastschutz und den Kurzschlussschutz unterscheiden und erklären. Ich kann die Selektivität von Überstromschutzeinrichtungen erklären. Ich kann Schraubsicherungen, NH-Sicherungen und Geräteschutzsicherungen unterscheiden und deren Einsatz erklären. </w:t>
      </w:r>
      <w:r w:rsidR="008A4FE3">
        <w:t>.</w:t>
      </w:r>
    </w:p>
    <w:p w:rsidR="0067707A" w:rsidRDefault="0067707A" w:rsidP="008A4FE3">
      <w:pPr>
        <w:pStyle w:val="Textkrper-Zeileneinzug"/>
      </w:pPr>
    </w:p>
    <w:p w:rsidR="003B7626" w:rsidRDefault="00C2160C" w:rsidP="00303284">
      <w:pPr>
        <w:pStyle w:val="Textkrper-Zeileneinzug"/>
        <w:tabs>
          <w:tab w:val="clear" w:pos="1560"/>
          <w:tab w:val="left" w:pos="2127"/>
        </w:tabs>
        <w:ind w:left="2127" w:hanging="1418"/>
      </w:pPr>
      <w:r>
        <w:t>Material:</w:t>
      </w:r>
      <w:r w:rsidR="003B7626">
        <w:tab/>
      </w:r>
      <w:r w:rsidR="007F3985">
        <w:t>Tabellen</w:t>
      </w:r>
      <w:r w:rsidR="00697B84">
        <w:t xml:space="preserve">buch „Mechatronik; </w:t>
      </w:r>
      <w:r w:rsidR="00B555F1">
        <w:t>Notebook</w:t>
      </w:r>
      <w:r w:rsidR="00E81A5D">
        <w:t>.</w:t>
      </w:r>
    </w:p>
    <w:p w:rsidR="00C2160C" w:rsidRDefault="00C2160C">
      <w:pPr>
        <w:pStyle w:val="Textkrper-Zeileneinzug"/>
      </w:pPr>
      <w:r>
        <w:t>Zeitbedarf:</w:t>
      </w:r>
      <w:r w:rsidR="003B7626">
        <w:tab/>
      </w:r>
      <w:r w:rsidR="00090203">
        <w:t xml:space="preserve">ca. </w:t>
      </w:r>
      <w:r w:rsidR="002C7E01">
        <w:t>2</w:t>
      </w:r>
      <w:r w:rsidR="00090203">
        <w:t xml:space="preserve"> Lektion</w:t>
      </w:r>
      <w:r w:rsidR="002C7E01">
        <w:t>en</w:t>
      </w:r>
    </w:p>
    <w:p w:rsidR="00C2160C" w:rsidRDefault="00C2160C">
      <w:pPr>
        <w:pStyle w:val="Textkrper-Zeileneinzug"/>
      </w:pPr>
      <w:r>
        <w:t>Sozialform:</w:t>
      </w:r>
      <w:r w:rsidR="003B7626">
        <w:tab/>
      </w:r>
      <w:r w:rsidR="00065A92">
        <w:t>Einzelarbeit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en-US"/>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5A0479" w:rsidRDefault="00A20E04" w:rsidP="00260954">
      <w:pPr>
        <w:pStyle w:val="Textkrper-Zeileneinzug"/>
        <w:numPr>
          <w:ilvl w:val="0"/>
          <w:numId w:val="2"/>
        </w:numPr>
      </w:pPr>
      <w:r>
        <w:t xml:space="preserve">Suchen Sie </w:t>
      </w:r>
      <w:r w:rsidR="00954FF1">
        <w:t xml:space="preserve">im </w:t>
      </w:r>
      <w:r w:rsidR="007F3985">
        <w:t>Tabellen</w:t>
      </w:r>
      <w:r w:rsidR="00954FF1">
        <w:t xml:space="preserve">buch „Mechatronik“ </w:t>
      </w:r>
      <w:r>
        <w:t xml:space="preserve">und mit Hilfe der Link-Box im LA10 </w:t>
      </w:r>
      <w:r w:rsidR="00B555F1">
        <w:t xml:space="preserve">die verlangten Informationen und tragen Sie diese in </w:t>
      </w:r>
      <w:r w:rsidR="005864E9">
        <w:t>dem</w:t>
      </w:r>
      <w:r w:rsidR="00B555F1">
        <w:t xml:space="preserve"> nachfolgende</w:t>
      </w:r>
      <w:r w:rsidR="00E61D66">
        <w:t>n</w:t>
      </w:r>
      <w:r w:rsidR="00B555F1">
        <w:t xml:space="preserve"> Arbeitsblatt zusammen.</w:t>
      </w:r>
    </w:p>
    <w:p w:rsidR="001B4C03" w:rsidRDefault="001B4C03" w:rsidP="00F33B6F">
      <w:pPr>
        <w:pStyle w:val="berschrift2"/>
      </w:pPr>
      <w:r>
        <w:br w:type="page"/>
      </w:r>
      <w:r w:rsidR="008B45D3">
        <w:lastRenderedPageBreak/>
        <w:t>Überstrom</w:t>
      </w:r>
      <w:r w:rsidR="00B479B3">
        <w:t>-S</w:t>
      </w:r>
      <w:r w:rsidR="008B45D3">
        <w:t>chutzeinrichtungen</w:t>
      </w:r>
    </w:p>
    <w:p w:rsidR="008B45D3" w:rsidRDefault="002561C1" w:rsidP="008B45D3">
      <w:pPr>
        <w:pStyle w:val="Textkrper-Zeileneinzug"/>
      </w:pPr>
      <w:r>
        <w:t xml:space="preserve">Fliesst in einem Leiter Strom, so erwärmt sich der Leiter. Eine unzulässig hohe Erwärmung zerstört bei Leitern die </w:t>
      </w:r>
      <w:permStart w:id="1385722959" w:edGrp="everyone"/>
      <w:r w:rsidR="0096218E">
        <w:rPr>
          <w:i/>
          <w:color w:val="0000FF"/>
          <w:sz w:val="24"/>
          <w:szCs w:val="24"/>
        </w:rPr>
        <w:t xml:space="preserve">Isolation </w:t>
      </w:r>
      <w:permEnd w:id="1385722959"/>
      <w:r>
        <w:t xml:space="preserve"> und kann zu einem </w:t>
      </w:r>
      <w:permStart w:id="1249859928" w:edGrp="everyone"/>
      <w:r w:rsidR="00EB6412">
        <w:rPr>
          <w:i/>
          <w:color w:val="0000FF"/>
          <w:sz w:val="24"/>
          <w:szCs w:val="24"/>
        </w:rPr>
        <w:t>Brand</w:t>
      </w:r>
      <w:r w:rsidR="0096218E">
        <w:rPr>
          <w:i/>
          <w:color w:val="0000FF"/>
          <w:sz w:val="24"/>
          <w:szCs w:val="24"/>
        </w:rPr>
        <w:t xml:space="preserve"> </w:t>
      </w:r>
      <w:permEnd w:id="1249859928"/>
      <w:r>
        <w:t xml:space="preserve"> führen. Ursache hierfür können Überlastströme oder Kurzschlussströme sein.</w:t>
      </w:r>
    </w:p>
    <w:p w:rsidR="002561C1" w:rsidRDefault="002561C1" w:rsidP="00E21AE1">
      <w:pPr>
        <w:pStyle w:val="Textkrper-Zeileneinzug"/>
      </w:pPr>
      <w:r w:rsidRPr="00607E59">
        <w:rPr>
          <w:i/>
        </w:rPr>
        <w:t xml:space="preserve">Überlastströme </w:t>
      </w:r>
      <w:r>
        <w:t xml:space="preserve">entstehen in </w:t>
      </w:r>
      <w:permStart w:id="363080016" w:edGrp="everyone"/>
      <w:r w:rsidR="00EB6412">
        <w:rPr>
          <w:i/>
          <w:color w:val="0000FF"/>
          <w:sz w:val="24"/>
          <w:szCs w:val="24"/>
        </w:rPr>
        <w:t xml:space="preserve">fehlerfreien </w:t>
      </w:r>
      <w:permEnd w:id="363080016"/>
      <w:r>
        <w:t xml:space="preserve"> Stromkreisen, wenn zu viele Verbraucher oder Verbraucher mit einer zu hohen Stromaufnahme </w:t>
      </w:r>
      <w:r w:rsidR="00E21AE1">
        <w:t>an</w:t>
      </w:r>
      <w:r>
        <w:t>geschlossen sind.</w:t>
      </w:r>
    </w:p>
    <w:p w:rsidR="002561C1" w:rsidRDefault="002561C1" w:rsidP="008B45D3">
      <w:pPr>
        <w:pStyle w:val="Textkrper-Zeileneinzug"/>
      </w:pPr>
      <w:r w:rsidRPr="00607E59">
        <w:rPr>
          <w:i/>
        </w:rPr>
        <w:t>Kurzschlussströme</w:t>
      </w:r>
      <w:r>
        <w:t xml:space="preserve"> entstehen als Folge von </w:t>
      </w:r>
      <w:permStart w:id="2009951378" w:edGrp="everyone"/>
      <w:r w:rsidR="00EB6412">
        <w:rPr>
          <w:i/>
          <w:color w:val="0000FF"/>
          <w:sz w:val="24"/>
          <w:szCs w:val="24"/>
        </w:rPr>
        <w:t xml:space="preserve">Schaltung Fehler </w:t>
      </w:r>
      <w:r w:rsidR="00EB6412">
        <w:t xml:space="preserve"> </w:t>
      </w:r>
      <w:permEnd w:id="2009951378"/>
      <w:r>
        <w:t xml:space="preserve"> oder einer nahezu widerstandslosen Verbindung (Isolationsfehler) zwischen zwei Punkten, die gegeneinander Spannung führen, z.B. zwischen Aussenleiter und Neutralleiter.</w:t>
      </w:r>
    </w:p>
    <w:p w:rsidR="002561C1" w:rsidRDefault="002561C1" w:rsidP="008B45D3">
      <w:pPr>
        <w:pStyle w:val="Textkrper-Zeileneinzug"/>
      </w:pPr>
      <w:r>
        <w:t xml:space="preserve">Eine unzulässige Leitererwärmung verhindert man durch den Einbau von Überstromschutzeinrichtungen. Sie müssen Stromkreise </w:t>
      </w:r>
      <w:permStart w:id="1635800415" w:edGrp="everyone"/>
      <w:r w:rsidR="00EB6412">
        <w:rPr>
          <w:i/>
          <w:color w:val="0000FF"/>
          <w:sz w:val="24"/>
          <w:szCs w:val="24"/>
        </w:rPr>
        <w:t>selbsttätig</w:t>
      </w:r>
      <w:r w:rsidR="00793D6B">
        <w:rPr>
          <w:i/>
          <w:color w:val="0000FF"/>
          <w:sz w:val="24"/>
          <w:szCs w:val="24"/>
        </w:rPr>
        <w:t xml:space="preserve"> </w:t>
      </w:r>
      <w:permEnd w:id="1635800415"/>
      <w:r>
        <w:t xml:space="preserve"> unterbrechen, bevor an der Leiterisolation, an Betriebsmitteln oder in deren Umgebung Schäden durch zu hohe Leitererwärmung auftreten.</w:t>
      </w:r>
    </w:p>
    <w:p w:rsidR="002561C1" w:rsidRPr="001710F7" w:rsidRDefault="002561C1" w:rsidP="001710F7">
      <w:pPr>
        <w:pStyle w:val="Textkrper-Zeileneinzug"/>
        <w:pBdr>
          <w:top w:val="single" w:sz="18" w:space="1" w:color="FF0000"/>
          <w:left w:val="single" w:sz="18" w:space="4" w:color="FF0000"/>
          <w:bottom w:val="single" w:sz="18" w:space="1" w:color="FF0000"/>
          <w:right w:val="single" w:sz="18" w:space="4" w:color="FF0000"/>
        </w:pBdr>
        <w:spacing w:before="360" w:after="360"/>
        <w:ind w:left="1134" w:right="567"/>
        <w:rPr>
          <w:b/>
        </w:rPr>
      </w:pPr>
      <w:r w:rsidRPr="001710F7">
        <w:rPr>
          <w:b/>
        </w:rPr>
        <w:t>Überstrom-Schutzeinrichtungen schützen Leitungen und Betriebsmittel vor Überlastung und Kurzschluss. Sie unterbrechen den Stromkreis selbsttätig.</w:t>
      </w:r>
    </w:p>
    <w:p w:rsidR="002561C1" w:rsidRPr="00341105" w:rsidRDefault="00341105" w:rsidP="008B45D3">
      <w:pPr>
        <w:pStyle w:val="Textkrper-Zeileneinzug"/>
        <w:rPr>
          <w:b/>
        </w:rPr>
      </w:pPr>
      <w:r w:rsidRPr="00341105">
        <w:rPr>
          <w:b/>
        </w:rPr>
        <w:t>Schmelzsicherungen</w:t>
      </w:r>
    </w:p>
    <w:p w:rsidR="00341105" w:rsidRDefault="00C72582" w:rsidP="008B45D3">
      <w:pPr>
        <w:pStyle w:val="Textkrper-Zeileneinzug"/>
      </w:pPr>
      <w:r>
        <w:rPr>
          <w:noProof/>
          <w:lang w:val="en-US" w:eastAsia="en-US"/>
        </w:rPr>
        <w:drawing>
          <wp:anchor distT="0" distB="0" distL="114300" distR="114300" simplePos="0" relativeHeight="251659264" behindDoc="0" locked="0" layoutInCell="1" allowOverlap="1" wp14:anchorId="3C6805CB" wp14:editId="7DB30B44">
            <wp:simplePos x="0" y="0"/>
            <wp:positionH relativeFrom="margin">
              <wp:align>right</wp:align>
            </wp:positionH>
            <wp:positionV relativeFrom="paragraph">
              <wp:posOffset>11430</wp:posOffset>
            </wp:positionV>
            <wp:extent cx="1813560" cy="1637030"/>
            <wp:effectExtent l="0" t="0" r="0" b="127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melzsicheru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3560" cy="1637644"/>
                    </a:xfrm>
                    <a:prstGeom prst="rect">
                      <a:avLst/>
                    </a:prstGeom>
                  </pic:spPr>
                </pic:pic>
              </a:graphicData>
            </a:graphic>
            <wp14:sizeRelH relativeFrom="margin">
              <wp14:pctWidth>0</wp14:pctWidth>
            </wp14:sizeRelH>
            <wp14:sizeRelV relativeFrom="margin">
              <wp14:pctHeight>0</wp14:pctHeight>
            </wp14:sizeRelV>
          </wp:anchor>
        </w:drawing>
      </w:r>
      <w:r w:rsidR="007E4EB2">
        <w:rPr>
          <w:noProof/>
          <w:lang w:val="en-US" w:eastAsia="en-US"/>
        </w:rPr>
        <mc:AlternateContent>
          <mc:Choice Requires="wps">
            <w:drawing>
              <wp:anchor distT="0" distB="0" distL="114300" distR="114300" simplePos="0" relativeHeight="251677696" behindDoc="0" locked="0" layoutInCell="1" allowOverlap="1" wp14:anchorId="0A7133C2" wp14:editId="33DB3CD8">
                <wp:simplePos x="0" y="0"/>
                <wp:positionH relativeFrom="column">
                  <wp:posOffset>4306570</wp:posOffset>
                </wp:positionH>
                <wp:positionV relativeFrom="paragraph">
                  <wp:posOffset>1706245</wp:posOffset>
                </wp:positionV>
                <wp:extent cx="181356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1813560" cy="635"/>
                        </a:xfrm>
                        <a:prstGeom prst="rect">
                          <a:avLst/>
                        </a:prstGeom>
                        <a:solidFill>
                          <a:prstClr val="white"/>
                        </a:solidFill>
                        <a:ln>
                          <a:noFill/>
                        </a:ln>
                        <a:effectLst/>
                      </wps:spPr>
                      <wps:txbx>
                        <w:txbxContent>
                          <w:p w:rsidR="007E4EB2" w:rsidRPr="007E4EB2" w:rsidRDefault="007E4EB2" w:rsidP="007E4EB2">
                            <w:pPr>
                              <w:pStyle w:val="Beschriftung"/>
                              <w:rPr>
                                <w:rFonts w:ascii="Verdana" w:hAnsi="Verdana"/>
                                <w:noProof/>
                                <w:color w:val="auto"/>
                                <w:szCs w:val="20"/>
                              </w:rPr>
                            </w:pPr>
                            <w:r w:rsidRPr="007E4EB2">
                              <w:rPr>
                                <w:rFonts w:ascii="Verdana" w:hAnsi="Verdana"/>
                                <w:color w:val="auto"/>
                                <w:sz w:val="16"/>
                              </w:rPr>
                              <w:t>Typischer Schmelzeinsatz einer Schmelzsicherung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7133C2" id="_x0000_t202" coordsize="21600,21600" o:spt="202" path="m,l,21600r21600,l21600,xe">
                <v:stroke joinstyle="miter"/>
                <v:path gradientshapeok="t" o:connecttype="rect"/>
              </v:shapetype>
              <v:shape id="Textfeld 17" o:spid="_x0000_s1026" type="#_x0000_t202" style="position:absolute;left:0;text-align:left;margin-left:339.1pt;margin-top:134.35pt;width:142.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" stroked="f">
                <v:textbox style="mso-fit-shape-to-text:t" inset="0,0,0,0">
                  <w:txbxContent>
                    <w:p w:rsidR="007E4EB2" w:rsidRPr="007E4EB2" w:rsidRDefault="007E4EB2" w:rsidP="007E4EB2">
                      <w:pPr>
                        <w:pStyle w:val="Beschriftung"/>
                        <w:rPr>
                          <w:rFonts w:ascii="Verdana" w:hAnsi="Verdana"/>
                          <w:noProof/>
                          <w:color w:val="auto"/>
                          <w:szCs w:val="20"/>
                        </w:rPr>
                      </w:pPr>
                      <w:r w:rsidRPr="007E4EB2">
                        <w:rPr>
                          <w:rFonts w:ascii="Verdana" w:hAnsi="Verdana"/>
                          <w:color w:val="auto"/>
                          <w:sz w:val="16"/>
                        </w:rPr>
                        <w:t>Typischer Schmelzeinsatz einer Schmelzsicherung</w:t>
                      </w:r>
                    </w:p>
                  </w:txbxContent>
                </v:textbox>
                <w10:wrap type="square"/>
              </v:shape>
            </w:pict>
          </mc:Fallback>
        </mc:AlternateContent>
      </w:r>
      <w:r w:rsidR="00F228A9">
        <w:t xml:space="preserve">Bei Schmelzsicherungen erfolgt die Abschaltung eines Überstromes durch </w:t>
      </w:r>
      <w:permStart w:id="1723738330" w:edGrp="everyone"/>
      <w:r w:rsidR="00793D6B">
        <w:rPr>
          <w:i/>
          <w:color w:val="0000FF"/>
          <w:sz w:val="24"/>
          <w:szCs w:val="24"/>
        </w:rPr>
        <w:t xml:space="preserve">Das schmelzen </w:t>
      </w:r>
      <w:permEnd w:id="1723738330"/>
      <w:r w:rsidR="00F228A9">
        <w:t xml:space="preserve"> des Schmelzleiters. Je höher der Überstrom ist, desto schneller erfolgt das </w:t>
      </w:r>
      <w:permStart w:id="1285050108" w:edGrp="everyone"/>
      <w:r w:rsidR="00793D6B">
        <w:rPr>
          <w:i/>
          <w:color w:val="0000FF"/>
          <w:sz w:val="24"/>
          <w:szCs w:val="24"/>
        </w:rPr>
        <w:t>Schmelzen</w:t>
      </w:r>
      <w:permEnd w:id="1285050108"/>
      <w:r w:rsidR="00F228A9">
        <w:t xml:space="preserve"> und damit die Trennung des Stromkreises.</w:t>
      </w:r>
    </w:p>
    <w:p w:rsidR="00F228A9" w:rsidRDefault="00F228A9" w:rsidP="008B45D3">
      <w:pPr>
        <w:pStyle w:val="Textkrper-Zeileneinzug"/>
      </w:pPr>
      <w:r>
        <w:t>Schmelzsicherungen unterscheidet man in:</w:t>
      </w:r>
    </w:p>
    <w:p w:rsidR="00F228A9" w:rsidRDefault="00F228A9" w:rsidP="00F228A9">
      <w:pPr>
        <w:pStyle w:val="Textkrper-Zeileneinzug"/>
        <w:numPr>
          <w:ilvl w:val="0"/>
          <w:numId w:val="15"/>
        </w:numPr>
      </w:pPr>
      <w:r>
        <w:t>Schraubsicherungen</w:t>
      </w:r>
    </w:p>
    <w:p w:rsidR="00F228A9" w:rsidRDefault="00F228A9" w:rsidP="00F228A9">
      <w:pPr>
        <w:pStyle w:val="Textkrper-Zeileneinzug"/>
        <w:numPr>
          <w:ilvl w:val="0"/>
          <w:numId w:val="15"/>
        </w:numPr>
      </w:pPr>
      <w:r>
        <w:t>NH-Sicherungen</w:t>
      </w:r>
    </w:p>
    <w:p w:rsidR="00F228A9" w:rsidRDefault="002B6950" w:rsidP="00F228A9">
      <w:pPr>
        <w:pStyle w:val="Textkrper-Zeileneinzug"/>
        <w:numPr>
          <w:ilvl w:val="0"/>
          <w:numId w:val="15"/>
        </w:numPr>
      </w:pPr>
      <w:permStart w:id="1790257664" w:edGrp="everyone"/>
      <w:r>
        <w:rPr>
          <w:i/>
          <w:color w:val="0000FF"/>
          <w:sz w:val="24"/>
          <w:szCs w:val="24"/>
        </w:rPr>
        <w:t xml:space="preserve">Geräteschutzsicherung </w:t>
      </w:r>
      <w:permEnd w:id="1790257664"/>
    </w:p>
    <w:p w:rsidR="000823FD" w:rsidRDefault="000823FD" w:rsidP="008B45D3">
      <w:pPr>
        <w:pStyle w:val="Textkrper-Zeileneinzug"/>
      </w:pPr>
    </w:p>
    <w:p w:rsidR="005247CB" w:rsidRDefault="005247CB" w:rsidP="008B45D3">
      <w:pPr>
        <w:pStyle w:val="Textkrper-Zeileneinzug"/>
      </w:pPr>
    </w:p>
    <w:p w:rsidR="005247CB" w:rsidRDefault="005247CB" w:rsidP="008B45D3">
      <w:pPr>
        <w:pStyle w:val="Textkrper-Zeileneinzug"/>
      </w:pPr>
    </w:p>
    <w:p w:rsidR="00F228A9" w:rsidRPr="000823FD" w:rsidRDefault="000823FD" w:rsidP="008B45D3">
      <w:pPr>
        <w:pStyle w:val="Textkrper-Zeileneinzug"/>
        <w:rPr>
          <w:b/>
          <w:i/>
        </w:rPr>
      </w:pPr>
      <w:r w:rsidRPr="000823FD">
        <w:rPr>
          <w:b/>
          <w:i/>
        </w:rPr>
        <w:t>Schraubsicherungssysteme</w:t>
      </w:r>
    </w:p>
    <w:p w:rsidR="002561C1" w:rsidRDefault="005247CB" w:rsidP="008B45D3">
      <w:pPr>
        <w:pStyle w:val="Textkrper-Zeileneinzug"/>
      </w:pPr>
      <w:r>
        <w:rPr>
          <w:noProof/>
          <w:lang w:val="en-US" w:eastAsia="en-US"/>
        </w:rPr>
        <w:drawing>
          <wp:anchor distT="0" distB="0" distL="114300" distR="114300" simplePos="0" relativeHeight="251662336" behindDoc="0" locked="0" layoutInCell="1" allowOverlap="1" wp14:anchorId="444F12D2" wp14:editId="2891D563">
            <wp:simplePos x="0" y="0"/>
            <wp:positionH relativeFrom="margin">
              <wp:posOffset>2821940</wp:posOffset>
            </wp:positionH>
            <wp:positionV relativeFrom="paragraph">
              <wp:posOffset>72390</wp:posOffset>
            </wp:positionV>
            <wp:extent cx="3255010" cy="2005965"/>
            <wp:effectExtent l="0" t="0" r="254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aubsicherungssystem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5010" cy="2005965"/>
                    </a:xfrm>
                    <a:prstGeom prst="rect">
                      <a:avLst/>
                    </a:prstGeom>
                  </pic:spPr>
                </pic:pic>
              </a:graphicData>
            </a:graphic>
            <wp14:sizeRelH relativeFrom="margin">
              <wp14:pctWidth>0</wp14:pctWidth>
            </wp14:sizeRelH>
            <wp14:sizeRelV relativeFrom="margin">
              <wp14:pctHeight>0</wp14:pctHeight>
            </wp14:sizeRelV>
          </wp:anchor>
        </w:drawing>
      </w:r>
      <w:r w:rsidR="00A568A4">
        <w:t>Schraubsicherungssysteme bestehen aus dem Sicherungssockel, dem Passeinsatz, dem Sicherungseinsatz, dem Berühr</w:t>
      </w:r>
      <w:r>
        <w:t>ungsschutz und der Schraubkappe</w:t>
      </w:r>
    </w:p>
    <w:p w:rsidR="005247CB" w:rsidRDefault="005247CB" w:rsidP="008B45D3">
      <w:pPr>
        <w:pStyle w:val="Textkrper-Zeileneinzug"/>
      </w:pPr>
    </w:p>
    <w:p w:rsidR="005247CB" w:rsidRDefault="005247CB" w:rsidP="008B45D3">
      <w:pPr>
        <w:pStyle w:val="Textkrper-Zeileneinzug"/>
      </w:pPr>
    </w:p>
    <w:p w:rsidR="005247CB" w:rsidRDefault="005247CB" w:rsidP="008B45D3">
      <w:pPr>
        <w:pStyle w:val="Textkrper-Zeileneinzug"/>
      </w:pPr>
    </w:p>
    <w:p w:rsidR="005247CB" w:rsidRDefault="005247CB" w:rsidP="008B45D3">
      <w:pPr>
        <w:pStyle w:val="Textkrper-Zeileneinzug"/>
      </w:pPr>
    </w:p>
    <w:p w:rsidR="005247CB" w:rsidRDefault="005247CB" w:rsidP="008B45D3">
      <w:pPr>
        <w:pStyle w:val="Textkrper-Zeileneinzug"/>
      </w:pPr>
    </w:p>
    <w:p w:rsidR="005247CB" w:rsidRDefault="007E4EB2" w:rsidP="008B45D3">
      <w:pPr>
        <w:pStyle w:val="Textkrper-Zeileneinzug"/>
      </w:pPr>
      <w:r>
        <w:rPr>
          <w:noProof/>
          <w:lang w:val="en-US" w:eastAsia="en-US"/>
        </w:rPr>
        <w:lastRenderedPageBreak/>
        <mc:AlternateContent>
          <mc:Choice Requires="wps">
            <w:drawing>
              <wp:anchor distT="0" distB="0" distL="114300" distR="114300" simplePos="0" relativeHeight="251679744" behindDoc="0" locked="0" layoutInCell="1" allowOverlap="1" wp14:anchorId="03D0BFBE" wp14:editId="7A5883A8">
                <wp:simplePos x="0" y="0"/>
                <wp:positionH relativeFrom="column">
                  <wp:posOffset>2822575</wp:posOffset>
                </wp:positionH>
                <wp:positionV relativeFrom="paragraph">
                  <wp:posOffset>188434</wp:posOffset>
                </wp:positionV>
                <wp:extent cx="3255010" cy="635"/>
                <wp:effectExtent l="0" t="0" r="2540" b="0"/>
                <wp:wrapSquare wrapText="bothSides"/>
                <wp:docPr id="18" name="Textfeld 18"/>
                <wp:cNvGraphicFramePr/>
                <a:graphic xmlns:a="http://schemas.openxmlformats.org/drawingml/2006/main">
                  <a:graphicData uri="http://schemas.microsoft.com/office/word/2010/wordprocessingShape">
                    <wps:wsp>
                      <wps:cNvSpPr txBox="1"/>
                      <wps:spPr>
                        <a:xfrm>
                          <a:off x="0" y="0"/>
                          <a:ext cx="3255010" cy="635"/>
                        </a:xfrm>
                        <a:prstGeom prst="rect">
                          <a:avLst/>
                        </a:prstGeom>
                        <a:solidFill>
                          <a:prstClr val="white"/>
                        </a:solidFill>
                        <a:ln>
                          <a:noFill/>
                        </a:ln>
                        <a:effectLst/>
                      </wps:spPr>
                      <wps:txbx>
                        <w:txbxContent>
                          <w:p w:rsidR="007E4EB2" w:rsidRPr="007E4EB2" w:rsidRDefault="007E4EB2" w:rsidP="00165A2F">
                            <w:pPr>
                              <w:pStyle w:val="Beschriftung"/>
                              <w:jc w:val="center"/>
                              <w:rPr>
                                <w:rFonts w:ascii="Verdana" w:hAnsi="Verdana"/>
                                <w:noProof/>
                                <w:color w:val="auto"/>
                                <w:szCs w:val="20"/>
                              </w:rPr>
                            </w:pPr>
                            <w:r w:rsidRPr="007E4EB2">
                              <w:rPr>
                                <w:rFonts w:ascii="Verdana" w:hAnsi="Verdana"/>
                                <w:color w:val="auto"/>
                                <w:sz w:val="16"/>
                              </w:rPr>
                              <w:t>Aufbau des Schraubsicherungssystems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0BFBE" id="Textfeld 18" o:spid="_x0000_s1027" type="#_x0000_t202" style="position:absolute;left:0;text-align:left;margin-left:222.25pt;margin-top:14.85pt;width:256.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" stroked="f">
                <v:textbox style="mso-fit-shape-to-text:t" inset="0,0,0,0">
                  <w:txbxContent>
                    <w:p w:rsidR="007E4EB2" w:rsidRPr="007E4EB2" w:rsidRDefault="007E4EB2" w:rsidP="00165A2F">
                      <w:pPr>
                        <w:pStyle w:val="Beschriftung"/>
                        <w:jc w:val="center"/>
                        <w:rPr>
                          <w:rFonts w:ascii="Verdana" w:hAnsi="Verdana"/>
                          <w:noProof/>
                          <w:color w:val="auto"/>
                          <w:szCs w:val="20"/>
                        </w:rPr>
                      </w:pPr>
                      <w:r w:rsidRPr="007E4EB2">
                        <w:rPr>
                          <w:rFonts w:ascii="Verdana" w:hAnsi="Verdana"/>
                          <w:color w:val="auto"/>
                          <w:sz w:val="16"/>
                        </w:rPr>
                        <w:t>Aufbau des Schraubsicherungssystems</w:t>
                      </w:r>
                    </w:p>
                  </w:txbxContent>
                </v:textbox>
                <w10:wrap type="square"/>
              </v:shape>
            </w:pict>
          </mc:Fallback>
        </mc:AlternateContent>
      </w:r>
    </w:p>
    <w:p w:rsidR="005247CB" w:rsidRDefault="005247CB">
      <w:pPr>
        <w:rPr>
          <w:rFonts w:ascii="Verdana" w:hAnsi="Verdana"/>
          <w:lang w:val="de-CH"/>
        </w:rPr>
      </w:pPr>
      <w:r>
        <w:br w:type="page"/>
      </w:r>
    </w:p>
    <w:p w:rsidR="005247CB" w:rsidRDefault="00C72582" w:rsidP="008B45D3">
      <w:pPr>
        <w:pStyle w:val="Textkrper-Zeileneinzug"/>
      </w:pPr>
      <w:r>
        <w:rPr>
          <w:noProof/>
          <w:lang w:val="en-US" w:eastAsia="en-US"/>
        </w:rPr>
        <w:lastRenderedPageBreak/>
        <w:drawing>
          <wp:anchor distT="0" distB="0" distL="114300" distR="114300" simplePos="0" relativeHeight="251663360" behindDoc="0" locked="0" layoutInCell="1" allowOverlap="1" wp14:anchorId="57AD1B2A" wp14:editId="26F7FDB1">
            <wp:simplePos x="0" y="0"/>
            <wp:positionH relativeFrom="margin">
              <wp:posOffset>3618230</wp:posOffset>
            </wp:positionH>
            <wp:positionV relativeFrom="paragraph">
              <wp:posOffset>10160</wp:posOffset>
            </wp:positionV>
            <wp:extent cx="2466340" cy="1789430"/>
            <wp:effectExtent l="0" t="0" r="0" b="127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melzeinsatz.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6340" cy="1789430"/>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7E4EB2">
        <w:rPr>
          <w:noProof/>
          <w:lang w:val="en-US" w:eastAsia="en-US"/>
        </w:rPr>
        <mc:AlternateContent>
          <mc:Choice Requires="wps">
            <w:drawing>
              <wp:anchor distT="0" distB="0" distL="114300" distR="114300" simplePos="0" relativeHeight="251681792" behindDoc="0" locked="0" layoutInCell="1" allowOverlap="1" wp14:anchorId="4628F823" wp14:editId="2CC436ED">
                <wp:simplePos x="0" y="0"/>
                <wp:positionH relativeFrom="column">
                  <wp:posOffset>3616960</wp:posOffset>
                </wp:positionH>
                <wp:positionV relativeFrom="paragraph">
                  <wp:posOffset>1854835</wp:posOffset>
                </wp:positionV>
                <wp:extent cx="2466975"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a:effectLst/>
                      </wps:spPr>
                      <wps:txbx>
                        <w:txbxContent>
                          <w:p w:rsidR="007E4EB2" w:rsidRPr="00A32781" w:rsidRDefault="007E4EB2" w:rsidP="00165A2F">
                            <w:pPr>
                              <w:pStyle w:val="Beschriftung"/>
                              <w:jc w:val="center"/>
                              <w:rPr>
                                <w:rFonts w:ascii="Verdana" w:hAnsi="Verdana"/>
                                <w:noProof/>
                                <w:color w:val="auto"/>
                                <w:szCs w:val="20"/>
                              </w:rPr>
                            </w:pPr>
                            <w:r w:rsidRPr="00A32781">
                              <w:rPr>
                                <w:rFonts w:ascii="Verdana" w:hAnsi="Verdana"/>
                                <w:color w:val="auto"/>
                                <w:sz w:val="16"/>
                              </w:rPr>
                              <w:t>Einzelteile des Schmelzeinsatzes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8F823" id="Textfeld 19" o:spid="_x0000_s1028" type="#_x0000_t202" style="position:absolute;left:0;text-align:left;margin-left:284.8pt;margin-top:146.05pt;width:194.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" stroked="f">
                <v:textbox style="mso-fit-shape-to-text:t" inset="0,0,0,0">
                  <w:txbxContent>
                    <w:p w:rsidR="007E4EB2" w:rsidRPr="00A32781" w:rsidRDefault="007E4EB2" w:rsidP="00165A2F">
                      <w:pPr>
                        <w:pStyle w:val="Beschriftung"/>
                        <w:jc w:val="center"/>
                        <w:rPr>
                          <w:rFonts w:ascii="Verdana" w:hAnsi="Verdana"/>
                          <w:noProof/>
                          <w:color w:val="auto"/>
                          <w:szCs w:val="20"/>
                        </w:rPr>
                      </w:pPr>
                      <w:r w:rsidRPr="00A32781">
                        <w:rPr>
                          <w:rFonts w:ascii="Verdana" w:hAnsi="Verdana"/>
                          <w:color w:val="auto"/>
                          <w:sz w:val="16"/>
                        </w:rPr>
                        <w:t>Einzelteile des Schmelzeinsatzes</w:t>
                      </w:r>
                    </w:p>
                  </w:txbxContent>
                </v:textbox>
                <w10:wrap type="square"/>
              </v:shape>
            </w:pict>
          </mc:Fallback>
        </mc:AlternateContent>
      </w:r>
      <w:r w:rsidR="003C22EB">
        <w:t xml:space="preserve">Der </w:t>
      </w:r>
      <w:permStart w:id="1559001702" w:edGrp="everyone"/>
      <w:r w:rsidR="00DC1D48">
        <w:rPr>
          <w:i/>
          <w:color w:val="0000FF"/>
          <w:sz w:val="24"/>
          <w:szCs w:val="24"/>
        </w:rPr>
        <w:t xml:space="preserve">Schmelzeinsatz </w:t>
      </w:r>
      <w:permEnd w:id="1559001702"/>
      <w:r w:rsidR="003C22EB">
        <w:t xml:space="preserve"> besteht aus einem hohlen zylindrischen Keramikkörper, der mit Quarzsand gefüllt ist. Der Schmelzleiter verbindet den Fusskontakt mit dem Kopfkontakt. Neben dem Schmelzleiter befindet sich im Inneren der Sicherung noch der sogenannte Haltedraht. Wird der Abschaltstrom I</w:t>
      </w:r>
      <w:r w:rsidR="003C22EB" w:rsidRPr="00A148A8">
        <w:rPr>
          <w:vertAlign w:val="subscript"/>
        </w:rPr>
        <w:t>a</w:t>
      </w:r>
      <w:r w:rsidR="003C22EB">
        <w:t xml:space="preserve"> des Schmelzeinsatzes erreicht, schmelzen Schmelzdraht und Haltedraht ab und unterbrechen den Stromkreis. Der </w:t>
      </w:r>
      <w:permStart w:id="150017185" w:edGrp="everyone"/>
      <w:r w:rsidR="00EB6412">
        <w:rPr>
          <w:i/>
          <w:color w:val="0000FF"/>
          <w:sz w:val="24"/>
          <w:szCs w:val="24"/>
        </w:rPr>
        <w:t>Kennmelder</w:t>
      </w:r>
      <w:r w:rsidR="00DC1D48">
        <w:rPr>
          <w:i/>
          <w:color w:val="0000FF"/>
          <w:sz w:val="24"/>
          <w:szCs w:val="24"/>
        </w:rPr>
        <w:t xml:space="preserve"> </w:t>
      </w:r>
      <w:permEnd w:id="150017185"/>
      <w:r w:rsidR="003C22EB">
        <w:t xml:space="preserve"> des Schmelzeinsatzes zeigt die Funktionsfähigkeit an, die Kennmelderfarbe gibt den Bemessungsstrom des Schmelzeinsatzes an.</w:t>
      </w:r>
    </w:p>
    <w:p w:rsidR="003C22EB" w:rsidRDefault="00A32781" w:rsidP="008B45D3">
      <w:pPr>
        <w:pStyle w:val="Textkrper-Zeileneinzug"/>
      </w:pPr>
      <w:r>
        <w:rPr>
          <w:noProof/>
          <w:lang w:val="en-US" w:eastAsia="en-US"/>
        </w:rPr>
        <mc:AlternateContent>
          <mc:Choice Requires="wps">
            <w:drawing>
              <wp:anchor distT="0" distB="0" distL="114300" distR="114300" simplePos="0" relativeHeight="251683840" behindDoc="0" locked="0" layoutInCell="1" allowOverlap="1" wp14:anchorId="450738A5" wp14:editId="4114F49F">
                <wp:simplePos x="0" y="0"/>
                <wp:positionH relativeFrom="column">
                  <wp:posOffset>4432935</wp:posOffset>
                </wp:positionH>
                <wp:positionV relativeFrom="paragraph">
                  <wp:posOffset>1910715</wp:posOffset>
                </wp:positionV>
                <wp:extent cx="1604645"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1604645" cy="635"/>
                        </a:xfrm>
                        <a:prstGeom prst="rect">
                          <a:avLst/>
                        </a:prstGeom>
                        <a:solidFill>
                          <a:prstClr val="white"/>
                        </a:solidFill>
                        <a:ln>
                          <a:noFill/>
                        </a:ln>
                        <a:effectLst/>
                      </wps:spPr>
                      <wps:txbx>
                        <w:txbxContent>
                          <w:p w:rsidR="00A32781" w:rsidRPr="00A32781" w:rsidRDefault="00A32781" w:rsidP="00165A2F">
                            <w:pPr>
                              <w:pStyle w:val="Beschriftung"/>
                              <w:jc w:val="center"/>
                              <w:rPr>
                                <w:rFonts w:ascii="Verdana" w:hAnsi="Verdana"/>
                                <w:noProof/>
                                <w:color w:val="auto"/>
                                <w:sz w:val="14"/>
                                <w:szCs w:val="20"/>
                              </w:rPr>
                            </w:pPr>
                            <w:r w:rsidRPr="00A32781">
                              <w:rPr>
                                <w:rFonts w:ascii="Verdana" w:hAnsi="Verdana"/>
                                <w:color w:val="auto"/>
                                <w:sz w:val="16"/>
                              </w:rPr>
                              <w:t>Passeinsätze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738A5" id="Textfeld 20" o:spid="_x0000_s1029" type="#_x0000_t202" style="position:absolute;left:0;text-align:left;margin-left:349.05pt;margin-top:150.45pt;width:12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5F2NQIAAHQ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" stroked="f">
                <v:textbox style="mso-fit-shape-to-text:t" inset="0,0,0,0">
                  <w:txbxContent>
                    <w:p w:rsidR="00A32781" w:rsidRPr="00A32781" w:rsidRDefault="00A32781" w:rsidP="00165A2F">
                      <w:pPr>
                        <w:pStyle w:val="Beschriftung"/>
                        <w:jc w:val="center"/>
                        <w:rPr>
                          <w:rFonts w:ascii="Verdana" w:hAnsi="Verdana"/>
                          <w:noProof/>
                          <w:color w:val="auto"/>
                          <w:sz w:val="14"/>
                          <w:szCs w:val="20"/>
                        </w:rPr>
                      </w:pPr>
                      <w:r w:rsidRPr="00A32781">
                        <w:rPr>
                          <w:rFonts w:ascii="Verdana" w:hAnsi="Verdana"/>
                          <w:color w:val="auto"/>
                          <w:sz w:val="16"/>
                        </w:rPr>
                        <w:t>Passeinsätze</w:t>
                      </w:r>
                    </w:p>
                  </w:txbxContent>
                </v:textbox>
                <w10:wrap type="square"/>
              </v:shape>
            </w:pict>
          </mc:Fallback>
        </mc:AlternateContent>
      </w:r>
      <w:r w:rsidR="003C22EB">
        <w:rPr>
          <w:noProof/>
          <w:lang w:val="en-US" w:eastAsia="en-US"/>
        </w:rPr>
        <w:drawing>
          <wp:anchor distT="0" distB="0" distL="114300" distR="114300" simplePos="0" relativeHeight="251661312" behindDoc="0" locked="0" layoutInCell="1" allowOverlap="1" wp14:anchorId="5BF95A11" wp14:editId="08012402">
            <wp:simplePos x="0" y="0"/>
            <wp:positionH relativeFrom="margin">
              <wp:posOffset>4432935</wp:posOffset>
            </wp:positionH>
            <wp:positionV relativeFrom="paragraph">
              <wp:posOffset>5715</wp:posOffset>
            </wp:positionV>
            <wp:extent cx="1604645" cy="184785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melzeinsatz-D_D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4645" cy="1847850"/>
                    </a:xfrm>
                    <a:prstGeom prst="rect">
                      <a:avLst/>
                    </a:prstGeom>
                  </pic:spPr>
                </pic:pic>
              </a:graphicData>
            </a:graphic>
            <wp14:sizeRelH relativeFrom="margin">
              <wp14:pctWidth>0</wp14:pctWidth>
            </wp14:sizeRelH>
            <wp14:sizeRelV relativeFrom="margin">
              <wp14:pctHeight>0</wp14:pctHeight>
            </wp14:sizeRelV>
          </wp:anchor>
        </w:drawing>
      </w:r>
      <w:r w:rsidR="003C22EB">
        <w:t xml:space="preserve">Damit man Schmelzeinsätze nicht irrtümlich gegen solche mit höherem Bemessungsstrom austauschen kann, sind die Durchmesser von Schmelzeinsatz und Fusskontakt je nach Höhe des Bemessungsstromes verschieden gross. In den Sicherungssockel setzt man einen </w:t>
      </w:r>
      <w:permStart w:id="999963499" w:edGrp="everyone"/>
      <w:r w:rsidR="00DC1D48">
        <w:rPr>
          <w:i/>
          <w:color w:val="0000FF"/>
          <w:sz w:val="24"/>
          <w:szCs w:val="24"/>
        </w:rPr>
        <w:t xml:space="preserve">Passeinsatz </w:t>
      </w:r>
      <w:permEnd w:id="999963499"/>
      <w:r w:rsidR="003C22EB">
        <w:t>, z.B. Passring, Passschraube oder Passhülse ein, dessen Innendurchmesser dem Aussendurchmesser des Fusskontaktes am Schmelzeinsatz angepasst ist. Passschrauben darf man nur mit einem Passschraubenschlüssel, Passringe nur mit der Passhülsenzange auswechseln.</w:t>
      </w:r>
    </w:p>
    <w:p w:rsidR="00A148A8" w:rsidRDefault="00A148A8" w:rsidP="008B45D3">
      <w:pPr>
        <w:pStyle w:val="Textkrper-Zeileneinzug"/>
      </w:pPr>
    </w:p>
    <w:p w:rsidR="003C22EB" w:rsidRDefault="0052654E" w:rsidP="008B45D3">
      <w:pPr>
        <w:pStyle w:val="Textkrper-Zeileneinzug"/>
      </w:pPr>
      <w:r>
        <w:t>Bei Schraubsicherungen unterscheidet man das D-System (Diazed-System) und D0-System (Neozed-System).</w:t>
      </w:r>
    </w:p>
    <w:p w:rsidR="000823FD" w:rsidRDefault="00B01F91" w:rsidP="008B45D3">
      <w:pPr>
        <w:pStyle w:val="Textkrper-Zeileneinzug"/>
      </w:pPr>
      <w:r>
        <w:rPr>
          <w:noProof/>
          <w:lang w:val="en-US" w:eastAsia="en-US"/>
        </w:rPr>
        <w:drawing>
          <wp:anchor distT="0" distB="0" distL="114300" distR="114300" simplePos="0" relativeHeight="251704320" behindDoc="0" locked="0" layoutInCell="1" allowOverlap="1" wp14:anchorId="3B67EC1C" wp14:editId="1CD9B834">
            <wp:simplePos x="0" y="0"/>
            <wp:positionH relativeFrom="margin">
              <wp:align>right</wp:align>
            </wp:positionH>
            <wp:positionV relativeFrom="paragraph">
              <wp:posOffset>9838</wp:posOffset>
            </wp:positionV>
            <wp:extent cx="2207260" cy="1833880"/>
            <wp:effectExtent l="0" t="0" r="254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7539" cy="1833880"/>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A32781">
        <w:rPr>
          <w:noProof/>
          <w:lang w:val="en-US" w:eastAsia="en-US"/>
        </w:rPr>
        <mc:AlternateContent>
          <mc:Choice Requires="wps">
            <w:drawing>
              <wp:anchor distT="0" distB="0" distL="114300" distR="114300" simplePos="0" relativeHeight="251685888" behindDoc="0" locked="0" layoutInCell="1" allowOverlap="1" wp14:anchorId="677C7383" wp14:editId="2C685384">
                <wp:simplePos x="0" y="0"/>
                <wp:positionH relativeFrom="column">
                  <wp:posOffset>3954780</wp:posOffset>
                </wp:positionH>
                <wp:positionV relativeFrom="paragraph">
                  <wp:posOffset>1857375</wp:posOffset>
                </wp:positionV>
                <wp:extent cx="215963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DIAZED - Sicherungssystem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C7383" id="Textfeld 21" o:spid="_x0000_s1030" type="#_x0000_t202" style="position:absolute;left:0;text-align:left;margin-left:311.4pt;margin-top:146.25pt;width:170.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" stroked="f">
                <v:textbox style="mso-fit-shape-to-text:t" inset="0,0,0,0">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DIAZED - Sicherungssystem</w:t>
                      </w:r>
                    </w:p>
                  </w:txbxContent>
                </v:textbox>
                <w10:wrap type="square"/>
              </v:shape>
            </w:pict>
          </mc:Fallback>
        </mc:AlternateContent>
      </w:r>
      <w:r w:rsidR="00826F83" w:rsidRPr="00607E59">
        <w:rPr>
          <w:i/>
        </w:rPr>
        <w:t>D-System:</w:t>
      </w:r>
      <w:r w:rsidR="00826F83">
        <w:t xml:space="preserve"> Beim Diazed-System setzt man meist die Grösse DII und DIII ein. Schmelzeinsätze des D-Systems sind </w:t>
      </w:r>
      <w:permStart w:id="1967540024" w:edGrp="everyone"/>
      <w:r w:rsidR="00EB6412">
        <w:rPr>
          <w:i/>
          <w:color w:val="0000FF"/>
          <w:sz w:val="24"/>
          <w:szCs w:val="24"/>
        </w:rPr>
        <w:t xml:space="preserve">Ganzbereichssicherung </w:t>
      </w:r>
      <w:r w:rsidR="002B6950">
        <w:rPr>
          <w:i/>
          <w:color w:val="0000FF"/>
          <w:sz w:val="24"/>
          <w:szCs w:val="24"/>
        </w:rPr>
        <w:t xml:space="preserve"> </w:t>
      </w:r>
      <w:permEnd w:id="1967540024"/>
      <w:r w:rsidR="00826F83">
        <w:t xml:space="preserve"> der Betriebsklasse gG. Man setzt sie zum Leitungsschutz und zum Schutz von Geräten ein, die hohe Einschaltströme verursachen, z.B. Motoren.</w:t>
      </w:r>
    </w:p>
    <w:p w:rsidR="00A148A8" w:rsidRDefault="00A148A8" w:rsidP="008B45D3">
      <w:pPr>
        <w:pStyle w:val="Textkrper-Zeileneinzug"/>
      </w:pPr>
    </w:p>
    <w:p w:rsidR="00A148A8" w:rsidRDefault="00A148A8" w:rsidP="008B45D3">
      <w:pPr>
        <w:pStyle w:val="Textkrper-Zeileneinzug"/>
      </w:pPr>
    </w:p>
    <w:p w:rsidR="00A148A8" w:rsidRDefault="00A148A8" w:rsidP="008B45D3">
      <w:pPr>
        <w:pStyle w:val="Textkrper-Zeileneinzug"/>
      </w:pPr>
    </w:p>
    <w:p w:rsidR="00A148A8" w:rsidRDefault="00A148A8" w:rsidP="008B45D3">
      <w:pPr>
        <w:pStyle w:val="Textkrper-Zeileneinzug"/>
      </w:pPr>
    </w:p>
    <w:p w:rsidR="00826F83" w:rsidRDefault="00C71BCC" w:rsidP="008B45D3">
      <w:pPr>
        <w:pStyle w:val="Textkrper-Zeileneinzug"/>
      </w:pPr>
      <w:r>
        <w:rPr>
          <w:i/>
          <w:noProof/>
          <w:lang w:val="en-US" w:eastAsia="en-US"/>
        </w:rPr>
        <w:drawing>
          <wp:anchor distT="0" distB="0" distL="114300" distR="114300" simplePos="0" relativeHeight="251705344" behindDoc="0" locked="0" layoutInCell="1" allowOverlap="1" wp14:anchorId="70723874" wp14:editId="68ECBDA3">
            <wp:simplePos x="0" y="0"/>
            <wp:positionH relativeFrom="margin">
              <wp:posOffset>3616325</wp:posOffset>
            </wp:positionH>
            <wp:positionV relativeFrom="paragraph">
              <wp:posOffset>36195</wp:posOffset>
            </wp:positionV>
            <wp:extent cx="2503805" cy="2122805"/>
            <wp:effectExtent l="0" t="0" r="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0-Syst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3805" cy="2122805"/>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826F83" w:rsidRPr="00607E59">
        <w:rPr>
          <w:i/>
        </w:rPr>
        <w:t>D0-System:</w:t>
      </w:r>
      <w:r w:rsidR="00826F83">
        <w:t xml:space="preserve"> Neozed-Systeme gibt es in den Grössen D01, D02 und D03. Die Sicherungssockel des D0-Systems sind schmaler als die Sockel des D-Systems mit gleichem Bemessungsstrom. Neozed-Schmelzeinsätze sind Ganzbereichssicherungen der Betriebsklasse gG. Sie haben eine </w:t>
      </w:r>
      <w:permStart w:id="324094367" w:edGrp="everyone"/>
      <w:r w:rsidR="00DC1D48">
        <w:rPr>
          <w:i/>
          <w:color w:val="0000FF"/>
          <w:sz w:val="24"/>
          <w:szCs w:val="24"/>
        </w:rPr>
        <w:t xml:space="preserve">geringe </w:t>
      </w:r>
      <w:permEnd w:id="324094367"/>
      <w:r w:rsidR="00826F83">
        <w:t xml:space="preserve"> Verlustleistung und erwärmen sich deshalb bei gleichem Bemessungsstrom weniger als Schmelzeinsätze des D-Systems.</w:t>
      </w:r>
    </w:p>
    <w:p w:rsidR="00A148A8" w:rsidRDefault="00C71BCC">
      <w:pPr>
        <w:rPr>
          <w:rFonts w:ascii="Verdana" w:hAnsi="Verdana"/>
          <w:lang w:val="de-CH"/>
        </w:rPr>
      </w:pPr>
      <w:r>
        <w:rPr>
          <w:noProof/>
          <w:lang w:val="en-US" w:eastAsia="en-US"/>
        </w:rPr>
        <mc:AlternateContent>
          <mc:Choice Requires="wps">
            <w:drawing>
              <wp:anchor distT="0" distB="0" distL="114300" distR="114300" simplePos="0" relativeHeight="251687936" behindDoc="0" locked="0" layoutInCell="1" allowOverlap="1" wp14:anchorId="1686DE08" wp14:editId="4F008B42">
                <wp:simplePos x="0" y="0"/>
                <wp:positionH relativeFrom="column">
                  <wp:posOffset>3624580</wp:posOffset>
                </wp:positionH>
                <wp:positionV relativeFrom="paragraph">
                  <wp:posOffset>525780</wp:posOffset>
                </wp:positionV>
                <wp:extent cx="2494915" cy="635"/>
                <wp:effectExtent l="0" t="0" r="635" b="0"/>
                <wp:wrapSquare wrapText="bothSides"/>
                <wp:docPr id="22" name="Textfeld 22"/>
                <wp:cNvGraphicFramePr/>
                <a:graphic xmlns:a="http://schemas.openxmlformats.org/drawingml/2006/main">
                  <a:graphicData uri="http://schemas.microsoft.com/office/word/2010/wordprocessingShape">
                    <wps:wsp>
                      <wps:cNvSpPr txBox="1"/>
                      <wps:spPr>
                        <a:xfrm>
                          <a:off x="0" y="0"/>
                          <a:ext cx="2494915" cy="635"/>
                        </a:xfrm>
                        <a:prstGeom prst="rect">
                          <a:avLst/>
                        </a:prstGeom>
                        <a:solidFill>
                          <a:prstClr val="white"/>
                        </a:solidFill>
                        <a:ln>
                          <a:noFill/>
                        </a:ln>
                        <a:effectLst/>
                      </wps:spPr>
                      <wps:txbx>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NEOZED - Sicherungssystem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6DE08" id="Textfeld 22" o:spid="_x0000_s1031" type="#_x0000_t202" style="position:absolute;margin-left:285.4pt;margin-top:41.4pt;width:196.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" stroked="f">
                <v:textbox style="mso-fit-shape-to-text:t" inset="0,0,0,0">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NEOZED - Sicherungssystem</w:t>
                      </w:r>
                    </w:p>
                  </w:txbxContent>
                </v:textbox>
                <w10:wrap type="square"/>
              </v:shape>
            </w:pict>
          </mc:Fallback>
        </mc:AlternateContent>
      </w:r>
      <w:r w:rsidR="00A148A8">
        <w:br w:type="page"/>
      </w:r>
    </w:p>
    <w:p w:rsidR="00B05D41" w:rsidRPr="00165A2F" w:rsidRDefault="00B05D41" w:rsidP="001710F7">
      <w:pPr>
        <w:pStyle w:val="Textkrper-Zeileneinzug"/>
        <w:spacing w:before="360"/>
        <w:rPr>
          <w:i/>
        </w:rPr>
      </w:pPr>
      <w:r w:rsidRPr="00165A2F">
        <w:rPr>
          <w:i/>
        </w:rPr>
        <w:lastRenderedPageBreak/>
        <w:t>Bemessungsströme und Kennmelderfarben von Schraubsicherungen:</w:t>
      </w:r>
    </w:p>
    <w:tbl>
      <w:tblPr>
        <w:tblStyle w:val="Tabellenraster"/>
        <w:tblW w:w="8923" w:type="dxa"/>
        <w:tblInd w:w="709" w:type="dxa"/>
        <w:tblLayout w:type="fixed"/>
        <w:tblLook w:val="04A0" w:firstRow="1" w:lastRow="0" w:firstColumn="1" w:lastColumn="0" w:noHBand="0" w:noVBand="1"/>
      </w:tblPr>
      <w:tblGrid>
        <w:gridCol w:w="1129"/>
        <w:gridCol w:w="649"/>
        <w:gridCol w:w="650"/>
        <w:gridCol w:w="544"/>
        <w:gridCol w:w="850"/>
        <w:gridCol w:w="448"/>
        <w:gridCol w:w="546"/>
        <w:gridCol w:w="545"/>
        <w:gridCol w:w="798"/>
        <w:gridCol w:w="670"/>
        <w:gridCol w:w="698"/>
        <w:gridCol w:w="698"/>
        <w:gridCol w:w="698"/>
      </w:tblGrid>
      <w:tr w:rsidR="00134A94" w:rsidRPr="00134A94" w:rsidTr="00C71BCC">
        <w:tc>
          <w:tcPr>
            <w:tcW w:w="1129" w:type="dxa"/>
            <w:vAlign w:val="center"/>
          </w:tcPr>
          <w:p w:rsidR="00134A94" w:rsidRPr="00144C8A" w:rsidRDefault="00134A94" w:rsidP="00134A94">
            <w:pPr>
              <w:pStyle w:val="Textkrper-Zeileneinzug"/>
              <w:ind w:left="0"/>
              <w:rPr>
                <w:b/>
                <w:sz w:val="14"/>
              </w:rPr>
            </w:pPr>
            <w:r w:rsidRPr="00144C8A">
              <w:rPr>
                <w:b/>
                <w:sz w:val="14"/>
              </w:rPr>
              <w:t>Bemessungsstrom</w:t>
            </w:r>
          </w:p>
        </w:tc>
        <w:tc>
          <w:tcPr>
            <w:tcW w:w="649" w:type="dxa"/>
            <w:vAlign w:val="center"/>
          </w:tcPr>
          <w:p w:rsidR="00134A94" w:rsidRPr="00134A94" w:rsidRDefault="00134A94" w:rsidP="00134A94">
            <w:pPr>
              <w:pStyle w:val="Textkrper-Zeileneinzug"/>
              <w:ind w:left="0"/>
              <w:jc w:val="center"/>
              <w:rPr>
                <w:sz w:val="14"/>
              </w:rPr>
            </w:pPr>
            <w:r w:rsidRPr="00134A94">
              <w:rPr>
                <w:sz w:val="14"/>
              </w:rPr>
              <w:t>2 A</w:t>
            </w:r>
          </w:p>
        </w:tc>
        <w:tc>
          <w:tcPr>
            <w:tcW w:w="650" w:type="dxa"/>
            <w:vAlign w:val="center"/>
          </w:tcPr>
          <w:p w:rsidR="00134A94" w:rsidRPr="00134A94" w:rsidRDefault="00134A94" w:rsidP="00134A94">
            <w:pPr>
              <w:pStyle w:val="Textkrper-Zeileneinzug"/>
              <w:ind w:left="0"/>
              <w:jc w:val="center"/>
              <w:rPr>
                <w:sz w:val="14"/>
              </w:rPr>
            </w:pPr>
            <w:r w:rsidRPr="00134A94">
              <w:rPr>
                <w:sz w:val="14"/>
              </w:rPr>
              <w:t>4 A</w:t>
            </w:r>
          </w:p>
        </w:tc>
        <w:tc>
          <w:tcPr>
            <w:tcW w:w="544" w:type="dxa"/>
            <w:vAlign w:val="center"/>
          </w:tcPr>
          <w:p w:rsidR="00134A94" w:rsidRPr="00134A94" w:rsidRDefault="00134A94" w:rsidP="00134A94">
            <w:pPr>
              <w:pStyle w:val="Textkrper-Zeileneinzug"/>
              <w:ind w:left="0"/>
              <w:jc w:val="center"/>
              <w:rPr>
                <w:sz w:val="14"/>
              </w:rPr>
            </w:pPr>
            <w:r w:rsidRPr="00134A94">
              <w:rPr>
                <w:sz w:val="14"/>
              </w:rPr>
              <w:t>6 A</w:t>
            </w:r>
          </w:p>
        </w:tc>
        <w:tc>
          <w:tcPr>
            <w:tcW w:w="850" w:type="dxa"/>
            <w:vAlign w:val="center"/>
          </w:tcPr>
          <w:p w:rsidR="00134A94" w:rsidRPr="00134A94" w:rsidRDefault="002B6950" w:rsidP="00134A94">
            <w:pPr>
              <w:pStyle w:val="Textkrper-Zeileneinzug"/>
              <w:ind w:left="0"/>
              <w:jc w:val="center"/>
              <w:rPr>
                <w:sz w:val="14"/>
              </w:rPr>
            </w:pPr>
            <w:permStart w:id="1659978591" w:edGrp="everyone"/>
            <w:r>
              <w:rPr>
                <w:i/>
                <w:color w:val="0000FF"/>
                <w:sz w:val="24"/>
                <w:szCs w:val="24"/>
              </w:rPr>
              <w:t>10A</w:t>
            </w:r>
            <w:permEnd w:id="1659978591"/>
          </w:p>
        </w:tc>
        <w:tc>
          <w:tcPr>
            <w:tcW w:w="448" w:type="dxa"/>
            <w:vAlign w:val="center"/>
          </w:tcPr>
          <w:p w:rsidR="00134A94" w:rsidRPr="00134A94" w:rsidRDefault="00134A94" w:rsidP="00134A94">
            <w:pPr>
              <w:pStyle w:val="Textkrper-Zeileneinzug"/>
              <w:ind w:left="0"/>
              <w:jc w:val="center"/>
              <w:rPr>
                <w:sz w:val="14"/>
              </w:rPr>
            </w:pPr>
            <w:r>
              <w:rPr>
                <w:sz w:val="14"/>
              </w:rPr>
              <w:t>16 A</w:t>
            </w:r>
          </w:p>
        </w:tc>
        <w:tc>
          <w:tcPr>
            <w:tcW w:w="546" w:type="dxa"/>
            <w:vAlign w:val="center"/>
          </w:tcPr>
          <w:p w:rsidR="00134A94" w:rsidRPr="00134A94" w:rsidRDefault="00134A94" w:rsidP="00134A94">
            <w:pPr>
              <w:pStyle w:val="Textkrper-Zeileneinzug"/>
              <w:ind w:left="0"/>
              <w:jc w:val="center"/>
              <w:rPr>
                <w:sz w:val="14"/>
              </w:rPr>
            </w:pPr>
            <w:r>
              <w:rPr>
                <w:sz w:val="14"/>
              </w:rPr>
              <w:t>20 A</w:t>
            </w:r>
          </w:p>
        </w:tc>
        <w:tc>
          <w:tcPr>
            <w:tcW w:w="545" w:type="dxa"/>
            <w:vAlign w:val="center"/>
          </w:tcPr>
          <w:p w:rsidR="00134A94" w:rsidRPr="00134A94" w:rsidRDefault="00134A94" w:rsidP="00134A94">
            <w:pPr>
              <w:pStyle w:val="Textkrper-Zeileneinzug"/>
              <w:ind w:left="0"/>
              <w:jc w:val="center"/>
              <w:rPr>
                <w:sz w:val="14"/>
              </w:rPr>
            </w:pPr>
            <w:r>
              <w:rPr>
                <w:sz w:val="14"/>
              </w:rPr>
              <w:t>25 A</w:t>
            </w:r>
          </w:p>
        </w:tc>
        <w:tc>
          <w:tcPr>
            <w:tcW w:w="798" w:type="dxa"/>
            <w:vAlign w:val="center"/>
          </w:tcPr>
          <w:p w:rsidR="00134A94" w:rsidRPr="00134A94" w:rsidRDefault="002B6950" w:rsidP="00134A94">
            <w:pPr>
              <w:pStyle w:val="Textkrper-Zeileneinzug"/>
              <w:ind w:left="0"/>
              <w:jc w:val="center"/>
              <w:rPr>
                <w:sz w:val="14"/>
              </w:rPr>
            </w:pPr>
            <w:permStart w:id="721386591" w:edGrp="everyone"/>
            <w:r>
              <w:rPr>
                <w:i/>
                <w:color w:val="0000FF"/>
                <w:sz w:val="24"/>
                <w:szCs w:val="24"/>
              </w:rPr>
              <w:t xml:space="preserve">35A </w:t>
            </w:r>
            <w:permEnd w:id="721386591"/>
          </w:p>
        </w:tc>
        <w:tc>
          <w:tcPr>
            <w:tcW w:w="670" w:type="dxa"/>
            <w:vAlign w:val="center"/>
          </w:tcPr>
          <w:p w:rsidR="00134A94" w:rsidRPr="00134A94" w:rsidRDefault="00134A94" w:rsidP="00134A94">
            <w:pPr>
              <w:pStyle w:val="Textkrper-Zeileneinzug"/>
              <w:ind w:left="0"/>
              <w:jc w:val="center"/>
              <w:rPr>
                <w:sz w:val="14"/>
              </w:rPr>
            </w:pPr>
            <w:r>
              <w:rPr>
                <w:sz w:val="14"/>
              </w:rPr>
              <w:t>50 A</w:t>
            </w:r>
          </w:p>
        </w:tc>
        <w:tc>
          <w:tcPr>
            <w:tcW w:w="698" w:type="dxa"/>
            <w:vAlign w:val="center"/>
          </w:tcPr>
          <w:p w:rsidR="00134A94" w:rsidRPr="00134A94" w:rsidRDefault="00134A94" w:rsidP="00134A94">
            <w:pPr>
              <w:pStyle w:val="Textkrper-Zeileneinzug"/>
              <w:ind w:left="0"/>
              <w:jc w:val="center"/>
              <w:rPr>
                <w:sz w:val="14"/>
              </w:rPr>
            </w:pPr>
            <w:r>
              <w:rPr>
                <w:sz w:val="14"/>
              </w:rPr>
              <w:t>63 A</w:t>
            </w:r>
          </w:p>
        </w:tc>
        <w:tc>
          <w:tcPr>
            <w:tcW w:w="698" w:type="dxa"/>
            <w:vAlign w:val="center"/>
          </w:tcPr>
          <w:p w:rsidR="00134A94" w:rsidRPr="00134A94" w:rsidRDefault="00134A94" w:rsidP="00134A94">
            <w:pPr>
              <w:pStyle w:val="Textkrper-Zeileneinzug"/>
              <w:ind w:left="0"/>
              <w:jc w:val="center"/>
              <w:rPr>
                <w:sz w:val="14"/>
              </w:rPr>
            </w:pPr>
            <w:r>
              <w:rPr>
                <w:sz w:val="14"/>
              </w:rPr>
              <w:t>80 A</w:t>
            </w:r>
          </w:p>
        </w:tc>
        <w:tc>
          <w:tcPr>
            <w:tcW w:w="698" w:type="dxa"/>
            <w:vAlign w:val="center"/>
          </w:tcPr>
          <w:p w:rsidR="00134A94" w:rsidRPr="00134A94" w:rsidRDefault="00134A94" w:rsidP="00134A94">
            <w:pPr>
              <w:pStyle w:val="Textkrper-Zeileneinzug"/>
              <w:ind w:left="0"/>
              <w:jc w:val="center"/>
              <w:rPr>
                <w:sz w:val="14"/>
              </w:rPr>
            </w:pPr>
            <w:r>
              <w:rPr>
                <w:sz w:val="14"/>
              </w:rPr>
              <w:t>100 A</w:t>
            </w:r>
          </w:p>
        </w:tc>
      </w:tr>
      <w:tr w:rsidR="002E3490" w:rsidRPr="00134A94" w:rsidTr="00C71BCC">
        <w:tc>
          <w:tcPr>
            <w:tcW w:w="1129" w:type="dxa"/>
            <w:vAlign w:val="center"/>
          </w:tcPr>
          <w:p w:rsidR="00134A94" w:rsidRPr="00144C8A" w:rsidRDefault="00134A94" w:rsidP="00134A94">
            <w:pPr>
              <w:pStyle w:val="Textkrper-Zeileneinzug"/>
              <w:ind w:left="0"/>
              <w:rPr>
                <w:b/>
                <w:sz w:val="14"/>
              </w:rPr>
            </w:pPr>
            <w:r w:rsidRPr="00144C8A">
              <w:rPr>
                <w:b/>
                <w:sz w:val="14"/>
              </w:rPr>
              <w:t>Kennmelderfarbe</w:t>
            </w:r>
          </w:p>
        </w:tc>
        <w:tc>
          <w:tcPr>
            <w:tcW w:w="649" w:type="dxa"/>
            <w:shd w:val="clear" w:color="auto" w:fill="FF6699"/>
            <w:vAlign w:val="center"/>
          </w:tcPr>
          <w:p w:rsidR="00134A94" w:rsidRPr="00134A94" w:rsidRDefault="00134A94" w:rsidP="00134A94">
            <w:pPr>
              <w:pStyle w:val="Textkrper-Zeileneinzug"/>
              <w:ind w:left="0"/>
              <w:jc w:val="center"/>
              <w:rPr>
                <w:sz w:val="14"/>
              </w:rPr>
            </w:pPr>
            <w:r>
              <w:rPr>
                <w:sz w:val="14"/>
              </w:rPr>
              <w:t>rosa</w:t>
            </w:r>
          </w:p>
        </w:tc>
        <w:tc>
          <w:tcPr>
            <w:tcW w:w="650" w:type="dxa"/>
            <w:shd w:val="clear" w:color="auto" w:fill="CC3300"/>
            <w:vAlign w:val="center"/>
          </w:tcPr>
          <w:p w:rsidR="00134A94" w:rsidRPr="00134A94" w:rsidRDefault="00134A94" w:rsidP="00134A94">
            <w:pPr>
              <w:pStyle w:val="Textkrper-Zeileneinzug"/>
              <w:ind w:left="0"/>
              <w:jc w:val="center"/>
              <w:rPr>
                <w:sz w:val="14"/>
              </w:rPr>
            </w:pPr>
            <w:r>
              <w:rPr>
                <w:sz w:val="14"/>
              </w:rPr>
              <w:t>braun</w:t>
            </w:r>
          </w:p>
        </w:tc>
        <w:tc>
          <w:tcPr>
            <w:tcW w:w="544" w:type="dxa"/>
            <w:shd w:val="clear" w:color="auto" w:fill="00CC00"/>
            <w:vAlign w:val="center"/>
          </w:tcPr>
          <w:p w:rsidR="00134A94" w:rsidRPr="00134A94" w:rsidRDefault="00134A94" w:rsidP="00134A94">
            <w:pPr>
              <w:pStyle w:val="Textkrper-Zeileneinzug"/>
              <w:ind w:left="0"/>
              <w:jc w:val="center"/>
              <w:rPr>
                <w:sz w:val="14"/>
              </w:rPr>
            </w:pPr>
            <w:r>
              <w:rPr>
                <w:sz w:val="14"/>
              </w:rPr>
              <w:t>grün</w:t>
            </w:r>
          </w:p>
        </w:tc>
        <w:tc>
          <w:tcPr>
            <w:tcW w:w="850" w:type="dxa"/>
            <w:shd w:val="clear" w:color="auto" w:fill="FF0000"/>
            <w:vAlign w:val="center"/>
          </w:tcPr>
          <w:p w:rsidR="00134A94" w:rsidRPr="00134A94" w:rsidRDefault="00134A94" w:rsidP="00134A94">
            <w:pPr>
              <w:pStyle w:val="Textkrper-Zeileneinzug"/>
              <w:ind w:left="0"/>
              <w:jc w:val="center"/>
              <w:rPr>
                <w:sz w:val="14"/>
              </w:rPr>
            </w:pPr>
            <w:r>
              <w:rPr>
                <w:sz w:val="14"/>
              </w:rPr>
              <w:t>rot</w:t>
            </w:r>
          </w:p>
        </w:tc>
        <w:tc>
          <w:tcPr>
            <w:tcW w:w="448" w:type="dxa"/>
            <w:shd w:val="clear" w:color="auto" w:fill="C0C0C0"/>
            <w:vAlign w:val="center"/>
          </w:tcPr>
          <w:p w:rsidR="00134A94" w:rsidRPr="00134A94" w:rsidRDefault="00134A94" w:rsidP="00134A94">
            <w:pPr>
              <w:pStyle w:val="Textkrper-Zeileneinzug"/>
              <w:ind w:left="0"/>
              <w:jc w:val="center"/>
              <w:rPr>
                <w:sz w:val="14"/>
              </w:rPr>
            </w:pPr>
            <w:r>
              <w:rPr>
                <w:sz w:val="14"/>
              </w:rPr>
              <w:t>grau</w:t>
            </w:r>
          </w:p>
        </w:tc>
        <w:tc>
          <w:tcPr>
            <w:tcW w:w="546" w:type="dxa"/>
            <w:shd w:val="clear" w:color="auto" w:fill="00B0F0"/>
            <w:vAlign w:val="center"/>
          </w:tcPr>
          <w:p w:rsidR="00134A94" w:rsidRPr="00134A94" w:rsidRDefault="00134A94" w:rsidP="00134A94">
            <w:pPr>
              <w:pStyle w:val="Textkrper-Zeileneinzug"/>
              <w:ind w:left="0"/>
              <w:jc w:val="center"/>
              <w:rPr>
                <w:sz w:val="14"/>
              </w:rPr>
            </w:pPr>
            <w:r>
              <w:rPr>
                <w:sz w:val="14"/>
              </w:rPr>
              <w:t>blau</w:t>
            </w:r>
          </w:p>
        </w:tc>
        <w:tc>
          <w:tcPr>
            <w:tcW w:w="545" w:type="dxa"/>
            <w:shd w:val="clear" w:color="auto" w:fill="FFFF00"/>
            <w:vAlign w:val="center"/>
          </w:tcPr>
          <w:p w:rsidR="00134A94" w:rsidRPr="00134A94" w:rsidRDefault="00134A94" w:rsidP="00134A94">
            <w:pPr>
              <w:pStyle w:val="Textkrper-Zeileneinzug"/>
              <w:ind w:left="0"/>
              <w:jc w:val="center"/>
              <w:rPr>
                <w:sz w:val="14"/>
              </w:rPr>
            </w:pPr>
            <w:r>
              <w:rPr>
                <w:sz w:val="14"/>
              </w:rPr>
              <w:t>gelb</w:t>
            </w:r>
          </w:p>
        </w:tc>
        <w:tc>
          <w:tcPr>
            <w:tcW w:w="798" w:type="dxa"/>
            <w:shd w:val="clear" w:color="auto" w:fill="000000" w:themeFill="text1"/>
            <w:vAlign w:val="center"/>
          </w:tcPr>
          <w:p w:rsidR="00134A94" w:rsidRPr="002E3490" w:rsidRDefault="00134A94" w:rsidP="00134A94">
            <w:pPr>
              <w:pStyle w:val="Textkrper-Zeileneinzug"/>
              <w:ind w:left="0"/>
              <w:rPr>
                <w:color w:val="FFFFFF" w:themeColor="background1"/>
                <w:sz w:val="14"/>
              </w:rPr>
            </w:pPr>
            <w:r w:rsidRPr="002E3490">
              <w:rPr>
                <w:color w:val="FFFFFF" w:themeColor="background1"/>
                <w:sz w:val="14"/>
              </w:rPr>
              <w:t>schwarz</w:t>
            </w:r>
          </w:p>
        </w:tc>
        <w:tc>
          <w:tcPr>
            <w:tcW w:w="670" w:type="dxa"/>
            <w:vAlign w:val="center"/>
          </w:tcPr>
          <w:p w:rsidR="00134A94" w:rsidRPr="00134A94" w:rsidRDefault="00134A94" w:rsidP="00134A94">
            <w:pPr>
              <w:pStyle w:val="Textkrper-Zeileneinzug"/>
              <w:ind w:left="0"/>
              <w:jc w:val="center"/>
              <w:rPr>
                <w:sz w:val="14"/>
              </w:rPr>
            </w:pPr>
            <w:r>
              <w:rPr>
                <w:sz w:val="14"/>
              </w:rPr>
              <w:t>weiss</w:t>
            </w:r>
          </w:p>
        </w:tc>
        <w:tc>
          <w:tcPr>
            <w:tcW w:w="698" w:type="dxa"/>
            <w:shd w:val="clear" w:color="auto" w:fill="FF9900"/>
            <w:vAlign w:val="center"/>
          </w:tcPr>
          <w:p w:rsidR="00134A94" w:rsidRPr="00134A94" w:rsidRDefault="00134A94" w:rsidP="00134A94">
            <w:pPr>
              <w:pStyle w:val="Textkrper-Zeileneinzug"/>
              <w:ind w:left="0"/>
              <w:jc w:val="center"/>
              <w:rPr>
                <w:sz w:val="14"/>
              </w:rPr>
            </w:pPr>
            <w:r>
              <w:rPr>
                <w:sz w:val="14"/>
              </w:rPr>
              <w:t>kupfer</w:t>
            </w:r>
          </w:p>
        </w:tc>
        <w:tc>
          <w:tcPr>
            <w:tcW w:w="698" w:type="dxa"/>
            <w:shd w:val="clear" w:color="auto" w:fill="B2B2B2"/>
            <w:vAlign w:val="center"/>
          </w:tcPr>
          <w:p w:rsidR="00134A94" w:rsidRPr="00134A94" w:rsidRDefault="00134A94" w:rsidP="00134A94">
            <w:pPr>
              <w:pStyle w:val="Textkrper-Zeileneinzug"/>
              <w:ind w:left="0"/>
              <w:jc w:val="center"/>
              <w:rPr>
                <w:sz w:val="14"/>
              </w:rPr>
            </w:pPr>
            <w:r>
              <w:rPr>
                <w:sz w:val="14"/>
              </w:rPr>
              <w:t>silber</w:t>
            </w:r>
          </w:p>
        </w:tc>
        <w:tc>
          <w:tcPr>
            <w:tcW w:w="698" w:type="dxa"/>
            <w:shd w:val="clear" w:color="auto" w:fill="FF0000"/>
            <w:vAlign w:val="center"/>
          </w:tcPr>
          <w:p w:rsidR="00134A94" w:rsidRPr="00134A94" w:rsidRDefault="00134A94" w:rsidP="00134A94">
            <w:pPr>
              <w:pStyle w:val="Textkrper-Zeileneinzug"/>
              <w:ind w:left="0"/>
              <w:jc w:val="center"/>
              <w:rPr>
                <w:sz w:val="14"/>
              </w:rPr>
            </w:pPr>
            <w:r>
              <w:rPr>
                <w:sz w:val="14"/>
              </w:rPr>
              <w:t>rot</w:t>
            </w:r>
          </w:p>
        </w:tc>
      </w:tr>
    </w:tbl>
    <w:p w:rsidR="000823FD" w:rsidRPr="00165A2F" w:rsidRDefault="002A6CDC" w:rsidP="001710F7">
      <w:pPr>
        <w:pStyle w:val="Textkrper-Zeileneinzug"/>
        <w:spacing w:before="360"/>
        <w:rPr>
          <w:i/>
        </w:rPr>
      </w:pPr>
      <w:r w:rsidRPr="00165A2F">
        <w:rPr>
          <w:i/>
        </w:rPr>
        <w:t>Grösse und Bemessungsstrom von Schraubsicherungen:</w:t>
      </w:r>
    </w:p>
    <w:tbl>
      <w:tblPr>
        <w:tblStyle w:val="Tabellenraster"/>
        <w:tblW w:w="0" w:type="auto"/>
        <w:tblInd w:w="709" w:type="dxa"/>
        <w:tblLook w:val="04A0" w:firstRow="1" w:lastRow="0" w:firstColumn="1" w:lastColumn="0" w:noHBand="0" w:noVBand="1"/>
      </w:tblPr>
      <w:tblGrid>
        <w:gridCol w:w="2201"/>
        <w:gridCol w:w="2241"/>
        <w:gridCol w:w="2227"/>
        <w:gridCol w:w="2250"/>
      </w:tblGrid>
      <w:tr w:rsidR="002A6CDC" w:rsidTr="002A6CDC">
        <w:tc>
          <w:tcPr>
            <w:tcW w:w="2407" w:type="dxa"/>
            <w:vAlign w:val="center"/>
          </w:tcPr>
          <w:p w:rsidR="002A6CDC" w:rsidRPr="00F7378D" w:rsidRDefault="002A6CDC" w:rsidP="002A6CDC">
            <w:pPr>
              <w:pStyle w:val="Textkrper-Zeileneinzug"/>
              <w:ind w:left="0"/>
              <w:jc w:val="center"/>
              <w:rPr>
                <w:b/>
                <w:sz w:val="16"/>
              </w:rPr>
            </w:pPr>
            <w:r w:rsidRPr="00F7378D">
              <w:rPr>
                <w:b/>
                <w:sz w:val="16"/>
              </w:rPr>
              <w:t>System</w:t>
            </w:r>
          </w:p>
        </w:tc>
        <w:tc>
          <w:tcPr>
            <w:tcW w:w="2407" w:type="dxa"/>
            <w:vAlign w:val="center"/>
          </w:tcPr>
          <w:p w:rsidR="002A6CDC" w:rsidRPr="00F7378D" w:rsidRDefault="002A6CDC" w:rsidP="002A6CDC">
            <w:pPr>
              <w:pStyle w:val="Textkrper-Zeileneinzug"/>
              <w:ind w:left="0"/>
              <w:jc w:val="center"/>
              <w:rPr>
                <w:b/>
                <w:sz w:val="16"/>
              </w:rPr>
            </w:pPr>
            <w:r w:rsidRPr="00F7378D">
              <w:rPr>
                <w:b/>
                <w:sz w:val="16"/>
              </w:rPr>
              <w:t>Grösse des</w:t>
            </w:r>
            <w:r w:rsidRPr="00F7378D">
              <w:rPr>
                <w:b/>
                <w:sz w:val="16"/>
              </w:rPr>
              <w:br/>
              <w:t>Schmelzeinsatzes</w:t>
            </w:r>
          </w:p>
        </w:tc>
        <w:tc>
          <w:tcPr>
            <w:tcW w:w="2407" w:type="dxa"/>
            <w:vAlign w:val="center"/>
          </w:tcPr>
          <w:p w:rsidR="002A6CDC" w:rsidRPr="00F7378D" w:rsidRDefault="002A6CDC" w:rsidP="002A6CDC">
            <w:pPr>
              <w:pStyle w:val="Textkrper-Zeileneinzug"/>
              <w:ind w:left="0"/>
              <w:jc w:val="center"/>
              <w:rPr>
                <w:b/>
                <w:sz w:val="16"/>
              </w:rPr>
            </w:pPr>
            <w:r w:rsidRPr="00F7378D">
              <w:rPr>
                <w:b/>
                <w:sz w:val="16"/>
              </w:rPr>
              <w:t>Bemessungsstrom</w:t>
            </w:r>
          </w:p>
        </w:tc>
        <w:tc>
          <w:tcPr>
            <w:tcW w:w="2407" w:type="dxa"/>
            <w:vAlign w:val="center"/>
          </w:tcPr>
          <w:p w:rsidR="002A6CDC" w:rsidRPr="00F7378D" w:rsidRDefault="002A6CDC" w:rsidP="002A6CDC">
            <w:pPr>
              <w:pStyle w:val="Textkrper-Zeileneinzug"/>
              <w:ind w:left="0"/>
              <w:jc w:val="center"/>
              <w:rPr>
                <w:b/>
                <w:sz w:val="16"/>
              </w:rPr>
            </w:pPr>
            <w:r w:rsidRPr="00F7378D">
              <w:rPr>
                <w:b/>
                <w:sz w:val="16"/>
              </w:rPr>
              <w:t>Schraubkappe</w:t>
            </w:r>
          </w:p>
        </w:tc>
      </w:tr>
      <w:tr w:rsidR="002A6CDC" w:rsidTr="002A6CDC">
        <w:tc>
          <w:tcPr>
            <w:tcW w:w="2407" w:type="dxa"/>
            <w:vAlign w:val="center"/>
          </w:tcPr>
          <w:p w:rsidR="002A6CDC" w:rsidRPr="002A6CDC" w:rsidRDefault="002A6CDC" w:rsidP="002A6CDC">
            <w:pPr>
              <w:pStyle w:val="Textkrper-Zeileneinzug"/>
              <w:ind w:left="0"/>
              <w:jc w:val="center"/>
              <w:rPr>
                <w:sz w:val="16"/>
              </w:rPr>
            </w:pPr>
            <w:r w:rsidRPr="002A6CDC">
              <w:rPr>
                <w:b/>
                <w:sz w:val="16"/>
              </w:rPr>
              <w:t>D-System</w:t>
            </w:r>
            <w:r>
              <w:rPr>
                <w:sz w:val="16"/>
              </w:rPr>
              <w:br/>
              <w:t>AC 500 V</w:t>
            </w:r>
            <w:r>
              <w:rPr>
                <w:sz w:val="16"/>
              </w:rPr>
              <w:br/>
              <w:t>DC 500 V</w:t>
            </w:r>
          </w:p>
        </w:tc>
        <w:tc>
          <w:tcPr>
            <w:tcW w:w="2407" w:type="dxa"/>
            <w:vAlign w:val="center"/>
          </w:tcPr>
          <w:p w:rsidR="002A6CDC" w:rsidRPr="002A6CDC" w:rsidRDefault="002A6CDC" w:rsidP="002A6CDC">
            <w:pPr>
              <w:pStyle w:val="Textkrper-Zeileneinzug"/>
              <w:ind w:left="0"/>
              <w:jc w:val="center"/>
              <w:rPr>
                <w:sz w:val="16"/>
              </w:rPr>
            </w:pPr>
            <w:r>
              <w:rPr>
                <w:sz w:val="16"/>
              </w:rPr>
              <w:t>DII</w:t>
            </w:r>
            <w:r>
              <w:rPr>
                <w:sz w:val="16"/>
              </w:rPr>
              <w:br/>
              <w:t>DIII</w:t>
            </w:r>
            <w:r>
              <w:rPr>
                <w:sz w:val="16"/>
              </w:rPr>
              <w:br/>
              <w:t>DIV</w:t>
            </w:r>
          </w:p>
        </w:tc>
        <w:tc>
          <w:tcPr>
            <w:tcW w:w="2407" w:type="dxa"/>
            <w:vAlign w:val="center"/>
          </w:tcPr>
          <w:p w:rsidR="002A6CDC" w:rsidRPr="002A6CDC" w:rsidRDefault="002A6CDC" w:rsidP="002A6CDC">
            <w:pPr>
              <w:pStyle w:val="Textkrper-Zeileneinzug"/>
              <w:ind w:left="0"/>
              <w:jc w:val="center"/>
              <w:rPr>
                <w:sz w:val="16"/>
              </w:rPr>
            </w:pPr>
            <w:r>
              <w:rPr>
                <w:sz w:val="16"/>
              </w:rPr>
              <w:t>2 bis 25 A</w:t>
            </w:r>
            <w:r>
              <w:rPr>
                <w:sz w:val="16"/>
              </w:rPr>
              <w:br/>
              <w:t>35 bis 63 A</w:t>
            </w:r>
            <w:r>
              <w:rPr>
                <w:sz w:val="16"/>
              </w:rPr>
              <w:br/>
              <w:t>80 bis 100 A</w:t>
            </w:r>
          </w:p>
        </w:tc>
        <w:tc>
          <w:tcPr>
            <w:tcW w:w="2407" w:type="dxa"/>
            <w:vAlign w:val="center"/>
          </w:tcPr>
          <w:p w:rsidR="002A6CDC" w:rsidRPr="002A6CDC" w:rsidRDefault="002A6CDC" w:rsidP="002A6CDC">
            <w:pPr>
              <w:pStyle w:val="Textkrper-Zeileneinzug"/>
              <w:ind w:left="0"/>
              <w:jc w:val="center"/>
              <w:rPr>
                <w:sz w:val="16"/>
              </w:rPr>
            </w:pPr>
            <w:r>
              <w:rPr>
                <w:sz w:val="16"/>
              </w:rPr>
              <w:t>E 27</w:t>
            </w:r>
            <w:r>
              <w:rPr>
                <w:sz w:val="16"/>
              </w:rPr>
              <w:br/>
              <w:t>E 33</w:t>
            </w:r>
            <w:r>
              <w:rPr>
                <w:sz w:val="16"/>
              </w:rPr>
              <w:br/>
              <w:t xml:space="preserve">R 1 ¼ </w:t>
            </w:r>
          </w:p>
        </w:tc>
      </w:tr>
      <w:tr w:rsidR="002A6CDC" w:rsidTr="002A6CDC">
        <w:tc>
          <w:tcPr>
            <w:tcW w:w="2407" w:type="dxa"/>
            <w:vAlign w:val="center"/>
          </w:tcPr>
          <w:p w:rsidR="002A6CDC" w:rsidRPr="002A6CDC" w:rsidRDefault="002A6CDC" w:rsidP="002A6CDC">
            <w:pPr>
              <w:pStyle w:val="Textkrper-Zeileneinzug"/>
              <w:ind w:left="0"/>
              <w:jc w:val="center"/>
              <w:rPr>
                <w:sz w:val="16"/>
              </w:rPr>
            </w:pPr>
            <w:r w:rsidRPr="00B54020">
              <w:rPr>
                <w:b/>
                <w:sz w:val="16"/>
              </w:rPr>
              <w:t>D0-System</w:t>
            </w:r>
            <w:r>
              <w:rPr>
                <w:sz w:val="16"/>
              </w:rPr>
              <w:br/>
              <w:t>AC 400 V</w:t>
            </w:r>
            <w:r>
              <w:rPr>
                <w:sz w:val="16"/>
              </w:rPr>
              <w:br/>
              <w:t>DC 250 V</w:t>
            </w:r>
          </w:p>
        </w:tc>
        <w:tc>
          <w:tcPr>
            <w:tcW w:w="2407" w:type="dxa"/>
            <w:vAlign w:val="center"/>
          </w:tcPr>
          <w:p w:rsidR="002A6CDC" w:rsidRPr="002A6CDC" w:rsidRDefault="002A6CDC" w:rsidP="002A6CDC">
            <w:pPr>
              <w:pStyle w:val="Textkrper-Zeileneinzug"/>
              <w:ind w:left="0"/>
              <w:jc w:val="center"/>
              <w:rPr>
                <w:sz w:val="16"/>
              </w:rPr>
            </w:pPr>
            <w:r>
              <w:rPr>
                <w:sz w:val="16"/>
              </w:rPr>
              <w:t>D01</w:t>
            </w:r>
            <w:r>
              <w:rPr>
                <w:sz w:val="16"/>
              </w:rPr>
              <w:br/>
              <w:t>D02</w:t>
            </w:r>
            <w:r>
              <w:rPr>
                <w:sz w:val="16"/>
              </w:rPr>
              <w:br/>
              <w:t>D03</w:t>
            </w:r>
          </w:p>
        </w:tc>
        <w:tc>
          <w:tcPr>
            <w:tcW w:w="2407" w:type="dxa"/>
            <w:vAlign w:val="center"/>
          </w:tcPr>
          <w:p w:rsidR="002A6CDC" w:rsidRPr="002A6CDC" w:rsidRDefault="002A6CDC" w:rsidP="002A6CDC">
            <w:pPr>
              <w:pStyle w:val="Textkrper-Zeileneinzug"/>
              <w:ind w:left="0"/>
              <w:jc w:val="center"/>
              <w:rPr>
                <w:sz w:val="16"/>
              </w:rPr>
            </w:pPr>
            <w:r>
              <w:rPr>
                <w:sz w:val="16"/>
              </w:rPr>
              <w:t>2 bis 16 A</w:t>
            </w:r>
            <w:r>
              <w:rPr>
                <w:sz w:val="16"/>
              </w:rPr>
              <w:br/>
              <w:t>20 bis 63 A</w:t>
            </w:r>
            <w:r>
              <w:rPr>
                <w:sz w:val="16"/>
              </w:rPr>
              <w:br/>
              <w:t>80 bis 100 A</w:t>
            </w:r>
          </w:p>
        </w:tc>
        <w:tc>
          <w:tcPr>
            <w:tcW w:w="2407" w:type="dxa"/>
            <w:vAlign w:val="center"/>
          </w:tcPr>
          <w:p w:rsidR="002A6CDC" w:rsidRPr="002A6CDC" w:rsidRDefault="002A6CDC" w:rsidP="002A6CDC">
            <w:pPr>
              <w:pStyle w:val="Textkrper-Zeileneinzug"/>
              <w:ind w:left="0"/>
              <w:jc w:val="center"/>
              <w:rPr>
                <w:sz w:val="16"/>
              </w:rPr>
            </w:pPr>
            <w:r>
              <w:rPr>
                <w:sz w:val="16"/>
              </w:rPr>
              <w:t>E 14</w:t>
            </w:r>
            <w:r>
              <w:rPr>
                <w:sz w:val="16"/>
              </w:rPr>
              <w:br/>
              <w:t>E 18</w:t>
            </w:r>
            <w:r>
              <w:rPr>
                <w:sz w:val="16"/>
              </w:rPr>
              <w:br/>
              <w:t>M 30 x 2</w:t>
            </w:r>
          </w:p>
        </w:tc>
      </w:tr>
    </w:tbl>
    <w:p w:rsidR="00B54020" w:rsidRDefault="00B54020" w:rsidP="008B45D3">
      <w:pPr>
        <w:pStyle w:val="Textkrper-Zeileneinzug"/>
      </w:pPr>
    </w:p>
    <w:p w:rsidR="00B54020" w:rsidRDefault="00B54020" w:rsidP="008B45D3">
      <w:pPr>
        <w:pStyle w:val="Textkrper-Zeileneinzug"/>
      </w:pPr>
      <w:r w:rsidRPr="00B54020">
        <w:rPr>
          <w:i/>
        </w:rPr>
        <w:t>Anschluss des Schraubsicherungssystems:</w:t>
      </w:r>
      <w:r>
        <w:t xml:space="preserve"> Die Zuleitung vom Netz wird am Fusskontakt, die zum Verbraucher führende Leitung am Gewindering des Sicherungssockels angeschlossen. Damit wird ein zufälliges Berühren unter Spannung stehender Teile beim Auswechseln des Schmelzeinsatzes verhindert.</w:t>
      </w:r>
    </w:p>
    <w:p w:rsidR="00824AB0" w:rsidRPr="00B54020" w:rsidRDefault="00B54020" w:rsidP="001710F7">
      <w:pPr>
        <w:pStyle w:val="Textkrper-Zeileneinzug"/>
        <w:pBdr>
          <w:top w:val="single" w:sz="18" w:space="1" w:color="FF0000"/>
          <w:left w:val="single" w:sz="18" w:space="4" w:color="FF0000"/>
          <w:bottom w:val="single" w:sz="18" w:space="1" w:color="FF0000"/>
          <w:right w:val="single" w:sz="18" w:space="4" w:color="FF0000"/>
        </w:pBdr>
        <w:spacing w:before="360" w:after="360"/>
        <w:ind w:left="992" w:right="425"/>
        <w:rPr>
          <w:b/>
        </w:rPr>
      </w:pPr>
      <w:r w:rsidRPr="00B54020">
        <w:rPr>
          <w:b/>
        </w:rPr>
        <w:t xml:space="preserve">Durchgebrannte Sicherungen müssen gegen neue ausgewechselt werden. Flicken oder Überbrücken von Sicherungen ist verboten, weil dadurch der Schutz der Leitung bzw. des Stromkreises aufgehoben wird. Ist eine geflickte oder überbrückte Sicherung die Ursache eines Brandes, wird diese als </w:t>
      </w:r>
      <w:permStart w:id="1295661147" w:edGrp="everyone"/>
      <w:r w:rsidR="002B6950">
        <w:rPr>
          <w:i/>
          <w:color w:val="0000FF"/>
          <w:sz w:val="24"/>
          <w:szCs w:val="24"/>
        </w:rPr>
        <w:t xml:space="preserve">Straftat </w:t>
      </w:r>
      <w:permEnd w:id="1295661147"/>
      <w:r w:rsidRPr="00B54020">
        <w:rPr>
          <w:b/>
        </w:rPr>
        <w:t xml:space="preserve"> mit allen Folgen ausgelegt.</w:t>
      </w:r>
    </w:p>
    <w:p w:rsidR="00824AB0" w:rsidRDefault="00824AB0" w:rsidP="008B45D3">
      <w:pPr>
        <w:pStyle w:val="Textkrper-Zeileneinzug"/>
      </w:pPr>
    </w:p>
    <w:p w:rsidR="00824AB0" w:rsidRPr="00B54020" w:rsidRDefault="00B54020" w:rsidP="008B45D3">
      <w:pPr>
        <w:pStyle w:val="Textkrper-Zeileneinzug"/>
        <w:rPr>
          <w:b/>
          <w:i/>
        </w:rPr>
      </w:pPr>
      <w:r w:rsidRPr="00B54020">
        <w:rPr>
          <w:b/>
          <w:i/>
        </w:rPr>
        <w:t>NH-Sicherungssystem</w:t>
      </w:r>
    </w:p>
    <w:p w:rsidR="00824AB0" w:rsidRDefault="00C72582" w:rsidP="008B45D3">
      <w:pPr>
        <w:pStyle w:val="Textkrper-Zeileneinzug"/>
      </w:pPr>
      <w:r>
        <w:rPr>
          <w:noProof/>
          <w:lang w:val="en-US" w:eastAsia="en-US"/>
        </w:rPr>
        <w:drawing>
          <wp:anchor distT="0" distB="0" distL="114300" distR="114300" simplePos="0" relativeHeight="251664384" behindDoc="0" locked="0" layoutInCell="1" allowOverlap="1" wp14:anchorId="001BC0FF" wp14:editId="43C7B13B">
            <wp:simplePos x="0" y="0"/>
            <wp:positionH relativeFrom="margin">
              <wp:align>right</wp:align>
            </wp:positionH>
            <wp:positionV relativeFrom="paragraph">
              <wp:posOffset>45720</wp:posOffset>
            </wp:positionV>
            <wp:extent cx="2225675" cy="1774190"/>
            <wp:effectExtent l="0" t="0" r="317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H-System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6085" cy="1774190"/>
                    </a:xfrm>
                    <a:prstGeom prst="rect">
                      <a:avLst/>
                    </a:prstGeom>
                  </pic:spPr>
                </pic:pic>
              </a:graphicData>
            </a:graphic>
            <wp14:sizeRelH relativeFrom="margin">
              <wp14:pctWidth>0</wp14:pctWidth>
            </wp14:sizeRelH>
            <wp14:sizeRelV relativeFrom="margin">
              <wp14:pctHeight>0</wp14:pctHeight>
            </wp14:sizeRelV>
          </wp:anchor>
        </w:drawing>
      </w:r>
      <w:r w:rsidR="00A32781">
        <w:rPr>
          <w:noProof/>
          <w:lang w:val="en-US" w:eastAsia="en-US"/>
        </w:rPr>
        <mc:AlternateContent>
          <mc:Choice Requires="wps">
            <w:drawing>
              <wp:anchor distT="0" distB="0" distL="114300" distR="114300" simplePos="0" relativeHeight="251689984" behindDoc="0" locked="0" layoutInCell="1" allowOverlap="1" wp14:anchorId="71B7A407" wp14:editId="2D1CA3D2">
                <wp:simplePos x="0" y="0"/>
                <wp:positionH relativeFrom="column">
                  <wp:posOffset>3891280</wp:posOffset>
                </wp:positionH>
                <wp:positionV relativeFrom="paragraph">
                  <wp:posOffset>1877060</wp:posOffset>
                </wp:positionV>
                <wp:extent cx="2226310"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a:effectLst/>
                      </wps:spPr>
                      <wps:txbx>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NH - Sicherungssystem mit Sicherungsunterteil, Berührungsschutz und Schmelzeinsatz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7A407" id="Textfeld 26" o:spid="_x0000_s1032" type="#_x0000_t202" style="position:absolute;left:0;text-align:left;margin-left:306.4pt;margin-top:147.8pt;width:175.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" stroked="f">
                <v:textbox style="mso-fit-shape-to-text:t" inset="0,0,0,0">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NH - Sicherungssystem mit Sicherungsunterteil, Berührungsschutz und Schmelzeinsatz</w:t>
                      </w:r>
                    </w:p>
                  </w:txbxContent>
                </v:textbox>
                <w10:wrap type="square"/>
              </v:shape>
            </w:pict>
          </mc:Fallback>
        </mc:AlternateContent>
      </w:r>
      <w:r w:rsidR="00B54020">
        <w:t xml:space="preserve">Das </w:t>
      </w:r>
      <w:permStart w:id="768900432" w:edGrp="everyone"/>
      <w:proofErr w:type="spellStart"/>
      <w:r w:rsidR="002B6950">
        <w:rPr>
          <w:i/>
          <w:color w:val="0000FF"/>
          <w:sz w:val="24"/>
          <w:szCs w:val="24"/>
        </w:rPr>
        <w:t>Niederspannungs</w:t>
      </w:r>
      <w:permEnd w:id="768900432"/>
      <w:proofErr w:type="spellEnd"/>
      <w:r w:rsidR="00B54020">
        <w:t>-</w:t>
      </w:r>
      <w:permStart w:id="404710783" w:edGrp="everyone"/>
      <w:proofErr w:type="spellStart"/>
      <w:r w:rsidR="002B6950">
        <w:rPr>
          <w:i/>
          <w:color w:val="0000FF"/>
          <w:sz w:val="24"/>
          <w:szCs w:val="24"/>
        </w:rPr>
        <w:t>Hochleistungs</w:t>
      </w:r>
      <w:permEnd w:id="404710783"/>
      <w:proofErr w:type="spellEnd"/>
      <w:r w:rsidR="00B54020">
        <w:t xml:space="preserve">-Sicherungssystem (NH-System) besteht aus dem NH-Sicherungsunterteil und dem NH-Schmelzeinsatz. Das Sicherungsunterteil dient zum Anschluss der Leitungen und nimmt die NH-Sicherung auf. Es besteht aus einem </w:t>
      </w:r>
      <w:r w:rsidR="00FF3867">
        <w:t>Steatitsockel (Porzellan für technische Zwecke), der die gabelartigen Kontakte zur Aufnahme der NH-Sicherung trägt. NH-Sicherungen gibt es je nach Bemessungsstrom in verschiedenen Grössen.</w:t>
      </w:r>
    </w:p>
    <w:p w:rsidR="007E4EB2" w:rsidRDefault="007E4EB2">
      <w:pPr>
        <w:rPr>
          <w:rFonts w:ascii="Verdana" w:hAnsi="Verdana"/>
          <w:lang w:val="de-CH"/>
        </w:rPr>
      </w:pPr>
      <w:r>
        <w:br w:type="page"/>
      </w:r>
    </w:p>
    <w:p w:rsidR="00824AB0" w:rsidRPr="00165A2F" w:rsidRDefault="00BC5118" w:rsidP="001710F7">
      <w:pPr>
        <w:pStyle w:val="Textkrper-Zeileneinzug"/>
        <w:spacing w:before="360"/>
        <w:rPr>
          <w:i/>
        </w:rPr>
      </w:pPr>
      <w:r w:rsidRPr="00165A2F">
        <w:rPr>
          <w:i/>
        </w:rPr>
        <w:lastRenderedPageBreak/>
        <w:t>Baugrösse und Bemessungsströme von NH-Sicherungen:</w:t>
      </w:r>
    </w:p>
    <w:tbl>
      <w:tblPr>
        <w:tblStyle w:val="Tabellenraster"/>
        <w:tblW w:w="0" w:type="auto"/>
        <w:tblInd w:w="709" w:type="dxa"/>
        <w:tblLook w:val="04A0" w:firstRow="1" w:lastRow="0" w:firstColumn="1" w:lastColumn="0" w:noHBand="0" w:noVBand="1"/>
      </w:tblPr>
      <w:tblGrid>
        <w:gridCol w:w="1554"/>
        <w:gridCol w:w="1134"/>
        <w:gridCol w:w="1146"/>
        <w:gridCol w:w="1264"/>
        <w:gridCol w:w="1265"/>
        <w:gridCol w:w="1278"/>
        <w:gridCol w:w="1278"/>
      </w:tblGrid>
      <w:tr w:rsidR="00ED22C0" w:rsidRPr="00BC5118" w:rsidTr="00F7378D">
        <w:tc>
          <w:tcPr>
            <w:tcW w:w="1554" w:type="dxa"/>
            <w:vAlign w:val="center"/>
          </w:tcPr>
          <w:p w:rsidR="00BC5118" w:rsidRPr="00F7378D" w:rsidRDefault="00BC5118" w:rsidP="00EA18E8">
            <w:pPr>
              <w:pStyle w:val="Textkrper-Zeileneinzug"/>
              <w:ind w:left="0"/>
              <w:rPr>
                <w:b/>
                <w:sz w:val="16"/>
              </w:rPr>
            </w:pPr>
            <w:r w:rsidRPr="00F7378D">
              <w:rPr>
                <w:b/>
                <w:sz w:val="16"/>
              </w:rPr>
              <w:t>Baugrösse</w:t>
            </w:r>
          </w:p>
        </w:tc>
        <w:tc>
          <w:tcPr>
            <w:tcW w:w="1134" w:type="dxa"/>
            <w:vAlign w:val="center"/>
          </w:tcPr>
          <w:p w:rsidR="00BC5118" w:rsidRPr="00BC5118" w:rsidRDefault="00BC5118" w:rsidP="00EA18E8">
            <w:pPr>
              <w:pStyle w:val="Textkrper-Zeileneinzug"/>
              <w:ind w:left="0"/>
              <w:jc w:val="center"/>
              <w:rPr>
                <w:sz w:val="16"/>
              </w:rPr>
            </w:pPr>
            <w:r w:rsidRPr="00BC5118">
              <w:rPr>
                <w:sz w:val="16"/>
              </w:rPr>
              <w:t>NH 00</w:t>
            </w:r>
          </w:p>
        </w:tc>
        <w:tc>
          <w:tcPr>
            <w:tcW w:w="1146" w:type="dxa"/>
            <w:vAlign w:val="center"/>
          </w:tcPr>
          <w:p w:rsidR="00BC5118" w:rsidRPr="00BC5118" w:rsidRDefault="00BC5118" w:rsidP="00EA18E8">
            <w:pPr>
              <w:pStyle w:val="Textkrper-Zeileneinzug"/>
              <w:ind w:left="0"/>
              <w:jc w:val="center"/>
              <w:rPr>
                <w:sz w:val="16"/>
              </w:rPr>
            </w:pPr>
            <w:r w:rsidRPr="00BC5118">
              <w:rPr>
                <w:sz w:val="16"/>
              </w:rPr>
              <w:t>NH 1</w:t>
            </w:r>
          </w:p>
        </w:tc>
        <w:tc>
          <w:tcPr>
            <w:tcW w:w="1264" w:type="dxa"/>
            <w:vAlign w:val="center"/>
          </w:tcPr>
          <w:p w:rsidR="00BC5118" w:rsidRPr="00BC5118" w:rsidRDefault="00BC5118" w:rsidP="00EA18E8">
            <w:pPr>
              <w:pStyle w:val="Textkrper-Zeileneinzug"/>
              <w:ind w:left="0"/>
              <w:jc w:val="center"/>
              <w:rPr>
                <w:sz w:val="16"/>
              </w:rPr>
            </w:pPr>
            <w:r w:rsidRPr="00BC5118">
              <w:rPr>
                <w:sz w:val="16"/>
              </w:rPr>
              <w:t>NH 2</w:t>
            </w:r>
          </w:p>
        </w:tc>
        <w:tc>
          <w:tcPr>
            <w:tcW w:w="1265" w:type="dxa"/>
            <w:vAlign w:val="center"/>
          </w:tcPr>
          <w:p w:rsidR="00BC5118" w:rsidRPr="00BC5118" w:rsidRDefault="00BC5118" w:rsidP="00EA18E8">
            <w:pPr>
              <w:pStyle w:val="Textkrper-Zeileneinzug"/>
              <w:ind w:left="0"/>
              <w:jc w:val="center"/>
              <w:rPr>
                <w:sz w:val="16"/>
              </w:rPr>
            </w:pPr>
            <w:r w:rsidRPr="00BC5118">
              <w:rPr>
                <w:sz w:val="16"/>
              </w:rPr>
              <w:t>NH 3</w:t>
            </w:r>
          </w:p>
        </w:tc>
        <w:tc>
          <w:tcPr>
            <w:tcW w:w="1278" w:type="dxa"/>
            <w:vAlign w:val="center"/>
          </w:tcPr>
          <w:p w:rsidR="00BC5118" w:rsidRPr="00BC5118" w:rsidRDefault="00BC5118" w:rsidP="00EA18E8">
            <w:pPr>
              <w:pStyle w:val="Textkrper-Zeileneinzug"/>
              <w:ind w:left="0"/>
              <w:jc w:val="center"/>
              <w:rPr>
                <w:sz w:val="16"/>
              </w:rPr>
            </w:pPr>
            <w:r w:rsidRPr="00BC5118">
              <w:rPr>
                <w:sz w:val="16"/>
              </w:rPr>
              <w:t>NH 4</w:t>
            </w:r>
          </w:p>
        </w:tc>
        <w:tc>
          <w:tcPr>
            <w:tcW w:w="1278" w:type="dxa"/>
            <w:vAlign w:val="center"/>
          </w:tcPr>
          <w:p w:rsidR="00BC5118" w:rsidRPr="00BC5118" w:rsidRDefault="00BC5118" w:rsidP="00EA18E8">
            <w:pPr>
              <w:pStyle w:val="Textkrper-Zeileneinzug"/>
              <w:ind w:left="0"/>
              <w:jc w:val="center"/>
              <w:rPr>
                <w:sz w:val="16"/>
              </w:rPr>
            </w:pPr>
            <w:r w:rsidRPr="00BC5118">
              <w:rPr>
                <w:sz w:val="16"/>
              </w:rPr>
              <w:t>NH 4a</w:t>
            </w:r>
          </w:p>
        </w:tc>
      </w:tr>
      <w:tr w:rsidR="00ED22C0" w:rsidRPr="00BC5118" w:rsidTr="00F7378D">
        <w:tc>
          <w:tcPr>
            <w:tcW w:w="1554" w:type="dxa"/>
            <w:vAlign w:val="center"/>
          </w:tcPr>
          <w:p w:rsidR="00BC5118" w:rsidRPr="00F7378D" w:rsidRDefault="00BC5118" w:rsidP="00EA18E8">
            <w:pPr>
              <w:pStyle w:val="Textkrper-Zeileneinzug"/>
              <w:ind w:left="0"/>
              <w:rPr>
                <w:b/>
                <w:sz w:val="16"/>
              </w:rPr>
            </w:pPr>
            <w:r w:rsidRPr="00F7378D">
              <w:rPr>
                <w:b/>
                <w:sz w:val="16"/>
              </w:rPr>
              <w:t>Bemessungsströme in A</w:t>
            </w:r>
          </w:p>
        </w:tc>
        <w:tc>
          <w:tcPr>
            <w:tcW w:w="1134" w:type="dxa"/>
            <w:vAlign w:val="center"/>
          </w:tcPr>
          <w:p w:rsidR="00BC5118" w:rsidRPr="00BC5118" w:rsidRDefault="00BC5118" w:rsidP="00EA18E8">
            <w:pPr>
              <w:pStyle w:val="Textkrper-Zeileneinzug"/>
              <w:ind w:left="0"/>
              <w:jc w:val="center"/>
              <w:rPr>
                <w:sz w:val="16"/>
              </w:rPr>
            </w:pPr>
            <w:r w:rsidRPr="00BC5118">
              <w:rPr>
                <w:sz w:val="16"/>
              </w:rPr>
              <w:t>6 bis 160</w:t>
            </w:r>
          </w:p>
        </w:tc>
        <w:tc>
          <w:tcPr>
            <w:tcW w:w="1146" w:type="dxa"/>
            <w:vAlign w:val="center"/>
          </w:tcPr>
          <w:p w:rsidR="00BC5118" w:rsidRPr="00BC5118" w:rsidRDefault="00BC5118" w:rsidP="00EA18E8">
            <w:pPr>
              <w:pStyle w:val="Textkrper-Zeileneinzug"/>
              <w:ind w:left="0"/>
              <w:jc w:val="center"/>
              <w:rPr>
                <w:sz w:val="16"/>
              </w:rPr>
            </w:pPr>
            <w:r w:rsidRPr="00BC5118">
              <w:rPr>
                <w:sz w:val="16"/>
              </w:rPr>
              <w:t>80 bis 250</w:t>
            </w:r>
          </w:p>
        </w:tc>
        <w:tc>
          <w:tcPr>
            <w:tcW w:w="1264" w:type="dxa"/>
            <w:vAlign w:val="center"/>
          </w:tcPr>
          <w:p w:rsidR="00BC5118" w:rsidRPr="00BC5118" w:rsidRDefault="00BC5118" w:rsidP="00EA18E8">
            <w:pPr>
              <w:pStyle w:val="Textkrper-Zeileneinzug"/>
              <w:ind w:left="0"/>
              <w:jc w:val="center"/>
              <w:rPr>
                <w:sz w:val="16"/>
              </w:rPr>
            </w:pPr>
            <w:r w:rsidRPr="00BC5118">
              <w:rPr>
                <w:sz w:val="16"/>
              </w:rPr>
              <w:t>125 bis 400</w:t>
            </w:r>
          </w:p>
        </w:tc>
        <w:tc>
          <w:tcPr>
            <w:tcW w:w="1265" w:type="dxa"/>
            <w:vAlign w:val="center"/>
          </w:tcPr>
          <w:p w:rsidR="00BC5118" w:rsidRPr="00BC5118" w:rsidRDefault="00BC5118" w:rsidP="00EA18E8">
            <w:pPr>
              <w:pStyle w:val="Textkrper-Zeileneinzug"/>
              <w:ind w:left="0"/>
              <w:jc w:val="center"/>
              <w:rPr>
                <w:sz w:val="16"/>
              </w:rPr>
            </w:pPr>
            <w:r w:rsidRPr="00BC5118">
              <w:rPr>
                <w:sz w:val="16"/>
              </w:rPr>
              <w:t>315 bis 630</w:t>
            </w:r>
          </w:p>
        </w:tc>
        <w:tc>
          <w:tcPr>
            <w:tcW w:w="1278" w:type="dxa"/>
            <w:vAlign w:val="center"/>
          </w:tcPr>
          <w:p w:rsidR="00BC5118" w:rsidRPr="00BC5118" w:rsidRDefault="00BC5118" w:rsidP="00EA18E8">
            <w:pPr>
              <w:pStyle w:val="Textkrper-Zeileneinzug"/>
              <w:ind w:left="0"/>
              <w:jc w:val="center"/>
              <w:rPr>
                <w:sz w:val="16"/>
              </w:rPr>
            </w:pPr>
            <w:r w:rsidRPr="00BC5118">
              <w:rPr>
                <w:sz w:val="16"/>
              </w:rPr>
              <w:t>500 bis 1000</w:t>
            </w:r>
          </w:p>
        </w:tc>
        <w:tc>
          <w:tcPr>
            <w:tcW w:w="1278" w:type="dxa"/>
            <w:vAlign w:val="center"/>
          </w:tcPr>
          <w:p w:rsidR="00BC5118" w:rsidRPr="00BC5118" w:rsidRDefault="00BC5118" w:rsidP="00EA18E8">
            <w:pPr>
              <w:pStyle w:val="Textkrper-Zeileneinzug"/>
              <w:ind w:left="0"/>
              <w:jc w:val="center"/>
              <w:rPr>
                <w:sz w:val="16"/>
              </w:rPr>
            </w:pPr>
            <w:r w:rsidRPr="00BC5118">
              <w:rPr>
                <w:sz w:val="16"/>
              </w:rPr>
              <w:t>500 bis 1250</w:t>
            </w:r>
          </w:p>
        </w:tc>
      </w:tr>
    </w:tbl>
    <w:p w:rsidR="00692F65" w:rsidRPr="00EA18E8" w:rsidRDefault="00EA18E8" w:rsidP="001710F7">
      <w:pPr>
        <w:pStyle w:val="Textkrper-Zeileneinzug"/>
        <w:pBdr>
          <w:top w:val="single" w:sz="18" w:space="1" w:color="FF0000"/>
          <w:left w:val="single" w:sz="18" w:space="4" w:color="FF0000"/>
          <w:bottom w:val="single" w:sz="18" w:space="1" w:color="FF0000"/>
          <w:right w:val="single" w:sz="18" w:space="4" w:color="FF0000"/>
        </w:pBdr>
        <w:spacing w:before="360" w:after="360"/>
        <w:ind w:left="992" w:right="425"/>
        <w:rPr>
          <w:b/>
        </w:rPr>
      </w:pPr>
      <w:r w:rsidRPr="00EA18E8">
        <w:rPr>
          <w:b/>
        </w:rPr>
        <w:t xml:space="preserve">NH-Systeme dürfen nur Fachkräfte oder elektrotechnisch unterwiesene Personen bedienen. Sie sollen möglichst nur in </w:t>
      </w:r>
      <w:permStart w:id="662638279" w:edGrp="everyone"/>
      <w:r w:rsidR="002B6950">
        <w:rPr>
          <w:i/>
          <w:color w:val="0000FF"/>
          <w:sz w:val="24"/>
          <w:szCs w:val="24"/>
        </w:rPr>
        <w:t xml:space="preserve">Spannungsfreien </w:t>
      </w:r>
      <w:permEnd w:id="662638279"/>
      <w:r w:rsidRPr="00EA18E8">
        <w:rPr>
          <w:b/>
        </w:rPr>
        <w:t xml:space="preserve"> Stromkreisen eingesetzt oder herausgenommen werden.</w:t>
      </w:r>
    </w:p>
    <w:p w:rsidR="007E4EB2" w:rsidRDefault="007E4EB2" w:rsidP="008B45D3">
      <w:pPr>
        <w:pStyle w:val="Textkrper-Zeileneinzug"/>
        <w:rPr>
          <w:i/>
        </w:rPr>
      </w:pPr>
    </w:p>
    <w:p w:rsidR="007E4EB2" w:rsidRDefault="007E4EB2" w:rsidP="008B45D3">
      <w:pPr>
        <w:pStyle w:val="Textkrper-Zeileneinzug"/>
        <w:rPr>
          <w:i/>
        </w:rPr>
      </w:pPr>
    </w:p>
    <w:p w:rsidR="00692F65" w:rsidRDefault="00B01F91" w:rsidP="008B45D3">
      <w:pPr>
        <w:pStyle w:val="Textkrper-Zeileneinzug"/>
      </w:pPr>
      <w:r>
        <w:rPr>
          <w:noProof/>
          <w:lang w:val="en-US" w:eastAsia="en-US"/>
        </w:rPr>
        <w:drawing>
          <wp:anchor distT="0" distB="0" distL="114300" distR="114300" simplePos="0" relativeHeight="251703296" behindDoc="0" locked="0" layoutInCell="1" allowOverlap="1" wp14:anchorId="71C8ED87" wp14:editId="444D39DF">
            <wp:simplePos x="0" y="0"/>
            <wp:positionH relativeFrom="margin">
              <wp:align>right</wp:align>
            </wp:positionH>
            <wp:positionV relativeFrom="paragraph">
              <wp:posOffset>27940</wp:posOffset>
            </wp:positionV>
            <wp:extent cx="2420620" cy="1967865"/>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H-Sicherung-Aufbau1.png"/>
                    <pic:cNvPicPr/>
                  </pic:nvPicPr>
                  <pic:blipFill>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421027" cy="1967865"/>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A32781">
        <w:rPr>
          <w:noProof/>
          <w:lang w:val="en-US" w:eastAsia="en-US"/>
        </w:rPr>
        <mc:AlternateContent>
          <mc:Choice Requires="wps">
            <w:drawing>
              <wp:anchor distT="0" distB="0" distL="114300" distR="114300" simplePos="0" relativeHeight="251692032" behindDoc="0" locked="0" layoutInCell="1" allowOverlap="1" wp14:anchorId="4E7083E1" wp14:editId="4D802355">
                <wp:simplePos x="0" y="0"/>
                <wp:positionH relativeFrom="column">
                  <wp:posOffset>3677285</wp:posOffset>
                </wp:positionH>
                <wp:positionV relativeFrom="paragraph">
                  <wp:posOffset>2049145</wp:posOffset>
                </wp:positionV>
                <wp:extent cx="244284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442845" cy="635"/>
                        </a:xfrm>
                        <a:prstGeom prst="rect">
                          <a:avLst/>
                        </a:prstGeom>
                        <a:solidFill>
                          <a:prstClr val="white"/>
                        </a:solidFill>
                        <a:ln>
                          <a:noFill/>
                        </a:ln>
                        <a:effectLst/>
                      </wps:spPr>
                      <wps:txbx>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Querschnitt des NH - Schmelzeinsatz</w:t>
                            </w:r>
                            <w:r w:rsidR="00165A2F">
                              <w:rPr>
                                <w:rFonts w:ascii="Verdana" w:hAnsi="Verdana"/>
                                <w:color w:val="auto"/>
                                <w:sz w:val="16"/>
                              </w:rPr>
                              <w:t>es</w:t>
                            </w:r>
                            <w:r w:rsidRPr="00A32781">
                              <w:rPr>
                                <w:rFonts w:ascii="Verdana" w:hAnsi="Verdana"/>
                                <w:color w:val="auto"/>
                                <w:sz w:val="16"/>
                              </w:rPr>
                              <w:t xml:space="preserve"> eingesetzt in das Sicherungsunterteil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083E1" id="Textfeld 27" o:spid="_x0000_s1033" type="#_x0000_t202" style="position:absolute;left:0;text-align:left;margin-left:289.55pt;margin-top:161.35pt;width:192.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EQYNgIAAHQEAAAOAAAAZHJzL2Uyb0RvYy54bWysVMFuGjEQvVfqP1i+lwVK0m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" stroked="f">
                <v:textbox style="mso-fit-shape-to-text:t" inset="0,0,0,0">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Querschnitt des NH - Schmelzeinsatz</w:t>
                      </w:r>
                      <w:r w:rsidR="00165A2F">
                        <w:rPr>
                          <w:rFonts w:ascii="Verdana" w:hAnsi="Verdana"/>
                          <w:color w:val="auto"/>
                          <w:sz w:val="16"/>
                        </w:rPr>
                        <w:t>es</w:t>
                      </w:r>
                      <w:r w:rsidRPr="00A32781">
                        <w:rPr>
                          <w:rFonts w:ascii="Verdana" w:hAnsi="Verdana"/>
                          <w:color w:val="auto"/>
                          <w:sz w:val="16"/>
                        </w:rPr>
                        <w:t xml:space="preserve"> eingesetzt in das Sicherungsunterteil</w:t>
                      </w:r>
                    </w:p>
                  </w:txbxContent>
                </v:textbox>
                <w10:wrap type="square"/>
              </v:shape>
            </w:pict>
          </mc:Fallback>
        </mc:AlternateContent>
      </w:r>
      <w:r w:rsidR="004A559F" w:rsidRPr="00607E59">
        <w:rPr>
          <w:i/>
        </w:rPr>
        <w:t>NH-Schmelzeinsätze</w:t>
      </w:r>
      <w:r w:rsidR="004A559F">
        <w:t xml:space="preserve"> bestehen aus einem Hohlkörper aus Steatit an dessen Enden die messerartigen Sicherungskontakte angebracht sind. Die Schmelzleiter sind durch den mit Quarzsand gefüllten Hohlkörper geführt und mit den Konta</w:t>
      </w:r>
      <w:r w:rsidR="001078E6">
        <w:t>k</w:t>
      </w:r>
      <w:r w:rsidR="004A559F">
        <w:t>tmessern</w:t>
      </w:r>
      <w:r w:rsidR="001078E6">
        <w:t xml:space="preserve"> der Sicherung verschweisst. Kennmelder zeigen die Funktionsfähigkeit an.</w:t>
      </w:r>
    </w:p>
    <w:p w:rsidR="00824AB0" w:rsidRDefault="00824AB0" w:rsidP="008B45D3">
      <w:pPr>
        <w:pStyle w:val="Textkrper-Zeileneinzug"/>
      </w:pPr>
    </w:p>
    <w:p w:rsidR="001710F7" w:rsidRDefault="001710F7" w:rsidP="008B45D3">
      <w:pPr>
        <w:pStyle w:val="Textkrper-Zeileneinzug"/>
      </w:pPr>
    </w:p>
    <w:p w:rsidR="00A35D4D" w:rsidRDefault="00A35D4D" w:rsidP="008B45D3">
      <w:pPr>
        <w:pStyle w:val="Textkrper-Zeileneinzug"/>
      </w:pPr>
    </w:p>
    <w:p w:rsidR="007E4EB2" w:rsidRDefault="007E4EB2" w:rsidP="008B45D3">
      <w:pPr>
        <w:pStyle w:val="Textkrper-Zeileneinzug"/>
      </w:pPr>
    </w:p>
    <w:p w:rsidR="007E4EB2" w:rsidRDefault="007E4EB2" w:rsidP="008B45D3">
      <w:pPr>
        <w:pStyle w:val="Textkrper-Zeileneinzug"/>
      </w:pPr>
    </w:p>
    <w:p w:rsidR="007E4EB2" w:rsidRDefault="007E4EB2" w:rsidP="008B45D3">
      <w:pPr>
        <w:pStyle w:val="Textkrper-Zeileneinzug"/>
      </w:pPr>
    </w:p>
    <w:p w:rsidR="007E4EB2" w:rsidRDefault="00C72582" w:rsidP="008B45D3">
      <w:pPr>
        <w:pStyle w:val="Textkrper-Zeileneinzug"/>
      </w:pPr>
      <w:r>
        <w:rPr>
          <w:noProof/>
          <w:lang w:val="en-US" w:eastAsia="en-US"/>
        </w:rPr>
        <w:drawing>
          <wp:anchor distT="0" distB="0" distL="114300" distR="114300" simplePos="0" relativeHeight="251671552" behindDoc="0" locked="0" layoutInCell="1" allowOverlap="1" wp14:anchorId="40BDE4B2" wp14:editId="4FFB6A63">
            <wp:simplePos x="0" y="0"/>
            <wp:positionH relativeFrom="margin">
              <wp:align>right</wp:align>
            </wp:positionH>
            <wp:positionV relativeFrom="paragraph">
              <wp:posOffset>9762</wp:posOffset>
            </wp:positionV>
            <wp:extent cx="2419350" cy="2818130"/>
            <wp:effectExtent l="0" t="0" r="0" b="127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Sicherung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9975" cy="2818130"/>
                    </a:xfrm>
                    <a:prstGeom prst="rect">
                      <a:avLst/>
                    </a:prstGeom>
                  </pic:spPr>
                </pic:pic>
              </a:graphicData>
            </a:graphic>
            <wp14:sizeRelH relativeFrom="margin">
              <wp14:pctWidth>0</wp14:pctWidth>
            </wp14:sizeRelH>
            <wp14:sizeRelV relativeFrom="margin">
              <wp14:pctHeight>0</wp14:pctHeight>
            </wp14:sizeRelV>
          </wp:anchor>
        </w:drawing>
      </w:r>
      <w:r w:rsidR="00A32781">
        <w:rPr>
          <w:noProof/>
          <w:lang w:val="en-US" w:eastAsia="en-US"/>
        </w:rPr>
        <mc:AlternateContent>
          <mc:Choice Requires="wps">
            <w:drawing>
              <wp:anchor distT="0" distB="0" distL="114300" distR="114300" simplePos="0" relativeHeight="251694080" behindDoc="0" locked="0" layoutInCell="1" allowOverlap="1" wp14:anchorId="681245E3" wp14:editId="2010008A">
                <wp:simplePos x="0" y="0"/>
                <wp:positionH relativeFrom="column">
                  <wp:posOffset>3700145</wp:posOffset>
                </wp:positionH>
                <wp:positionV relativeFrom="paragraph">
                  <wp:posOffset>2884805</wp:posOffset>
                </wp:positionV>
                <wp:extent cx="241998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2419985" cy="635"/>
                        </a:xfrm>
                        <a:prstGeom prst="rect">
                          <a:avLst/>
                        </a:prstGeom>
                        <a:solidFill>
                          <a:prstClr val="white"/>
                        </a:solidFill>
                        <a:ln>
                          <a:noFill/>
                        </a:ln>
                        <a:effectLst/>
                      </wps:spPr>
                      <wps:txbx>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NH - Schmelzeinsatz mit typischer Beschriftung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245E3" id="Textfeld 28" o:spid="_x0000_s1034" type="#_x0000_t202" style="position:absolute;left:0;text-align:left;margin-left:291.35pt;margin-top:227.15pt;width:190.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" stroked="f">
                <v:textbox style="mso-fit-shape-to-text:t" inset="0,0,0,0">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NH - Schmelzeinsatz mit typischer Beschriftung</w:t>
                      </w:r>
                    </w:p>
                  </w:txbxContent>
                </v:textbox>
                <w10:wrap type="square"/>
              </v:shape>
            </w:pict>
          </mc:Fallback>
        </mc:AlternateContent>
      </w:r>
    </w:p>
    <w:p w:rsidR="00A35D4D" w:rsidRDefault="00A35D4D" w:rsidP="008B45D3">
      <w:pPr>
        <w:pStyle w:val="Textkrper-Zeileneinzug"/>
      </w:pPr>
    </w:p>
    <w:p w:rsidR="00A35D4D" w:rsidRDefault="007E4EB2" w:rsidP="008B45D3">
      <w:pPr>
        <w:pStyle w:val="Textkrper-Zeileneinzug"/>
      </w:pPr>
      <w:r>
        <w:t>Die Beschriftung des Schmelzeinsatzes gibt Auskunft über die wichtigsten technischen Daten der Sicherung, wie Bemessungsstrom, Bemessungsspannung, Baugrösse, Betriebsklasse und Ausschaltvermögen.</w:t>
      </w:r>
    </w:p>
    <w:p w:rsidR="001710F7" w:rsidRDefault="001710F7" w:rsidP="008B45D3">
      <w:pPr>
        <w:pStyle w:val="Textkrper-Zeileneinzug"/>
      </w:pPr>
    </w:p>
    <w:p w:rsidR="00A35D4D" w:rsidRDefault="00A35D4D" w:rsidP="008B45D3">
      <w:pPr>
        <w:pStyle w:val="Textkrper-Zeileneinzug"/>
      </w:pPr>
    </w:p>
    <w:p w:rsidR="00A35D4D" w:rsidRDefault="00A35D4D" w:rsidP="008B45D3">
      <w:pPr>
        <w:pStyle w:val="Textkrper-Zeileneinzug"/>
      </w:pPr>
    </w:p>
    <w:p w:rsidR="00CF37CD" w:rsidRDefault="00CF37CD" w:rsidP="008B45D3">
      <w:pPr>
        <w:pStyle w:val="Textkrper-Zeileneinzug"/>
      </w:pPr>
    </w:p>
    <w:p w:rsidR="00CF37CD" w:rsidRDefault="00CF37CD" w:rsidP="008B45D3">
      <w:pPr>
        <w:pStyle w:val="Textkrper-Zeileneinzug"/>
      </w:pPr>
    </w:p>
    <w:p w:rsidR="00CF37CD" w:rsidRDefault="00CF37CD" w:rsidP="008B45D3">
      <w:pPr>
        <w:pStyle w:val="Textkrper-Zeileneinzug"/>
      </w:pPr>
    </w:p>
    <w:p w:rsidR="00CF37CD" w:rsidRDefault="00CF37CD">
      <w:pPr>
        <w:rPr>
          <w:rFonts w:ascii="Verdana" w:hAnsi="Verdana"/>
          <w:lang w:val="de-CH"/>
        </w:rPr>
      </w:pPr>
      <w:r>
        <w:br w:type="page"/>
      </w:r>
    </w:p>
    <w:p w:rsidR="00CF37CD" w:rsidRDefault="00A32781" w:rsidP="005100EF">
      <w:pPr>
        <w:pStyle w:val="Textkrper-Zeileneinzug"/>
        <w:spacing w:before="360" w:after="360"/>
        <w:ind w:right="-1"/>
        <w:rPr>
          <w:b/>
        </w:rPr>
      </w:pPr>
      <w:r>
        <w:rPr>
          <w:noProof/>
          <w:lang w:val="en-US" w:eastAsia="en-US"/>
        </w:rPr>
        <w:lastRenderedPageBreak/>
        <mc:AlternateContent>
          <mc:Choice Requires="wps">
            <w:drawing>
              <wp:anchor distT="0" distB="0" distL="114300" distR="114300" simplePos="0" relativeHeight="251696128" behindDoc="0" locked="0" layoutInCell="1" allowOverlap="1" wp14:anchorId="4E209702" wp14:editId="534DF401">
                <wp:simplePos x="0" y="0"/>
                <wp:positionH relativeFrom="column">
                  <wp:posOffset>3779520</wp:posOffset>
                </wp:positionH>
                <wp:positionV relativeFrom="paragraph">
                  <wp:posOffset>1985645</wp:posOffset>
                </wp:positionV>
                <wp:extent cx="2304415" cy="63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2304415" cy="635"/>
                        </a:xfrm>
                        <a:prstGeom prst="rect">
                          <a:avLst/>
                        </a:prstGeom>
                        <a:solidFill>
                          <a:prstClr val="white"/>
                        </a:solidFill>
                        <a:ln>
                          <a:noFill/>
                        </a:ln>
                        <a:effectLst/>
                      </wps:spPr>
                      <wps:txbx>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Vorschriftsgemässe Ausrüstung für das Auswechseln von NH - Sicherungseinsätzen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09702" id="Textfeld 29" o:spid="_x0000_s1035" type="#_x0000_t202" style="position:absolute;left:0;text-align:left;margin-left:297.6pt;margin-top:156.35pt;width:181.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" stroked="f">
                <v:textbox style="mso-fit-shape-to-text:t" inset="0,0,0,0">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Vorschriftsgemässe Ausrüstung für das Auswechseln von NH - Sicherungseinsätzen</w:t>
                      </w:r>
                    </w:p>
                  </w:txbxContent>
                </v:textbox>
                <w10:wrap type="square"/>
              </v:shape>
            </w:pict>
          </mc:Fallback>
        </mc:AlternateContent>
      </w:r>
      <w:r w:rsidR="00CF37CD" w:rsidRPr="00ED22C0">
        <w:rPr>
          <w:noProof/>
          <w:lang w:val="en-US" w:eastAsia="en-US"/>
        </w:rPr>
        <w:drawing>
          <wp:anchor distT="0" distB="0" distL="114300" distR="114300" simplePos="0" relativeHeight="251667456" behindDoc="0" locked="0" layoutInCell="1" allowOverlap="1" wp14:anchorId="0F2C397D" wp14:editId="2EA62EC0">
            <wp:simplePos x="0" y="0"/>
            <wp:positionH relativeFrom="column">
              <wp:posOffset>3779520</wp:posOffset>
            </wp:positionH>
            <wp:positionV relativeFrom="paragraph">
              <wp:posOffset>4445</wp:posOffset>
            </wp:positionV>
            <wp:extent cx="2304415" cy="1924050"/>
            <wp:effectExtent l="0" t="0" r="635"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27894"/>
                    <a:stretch/>
                  </pic:blipFill>
                  <pic:spPr bwMode="auto">
                    <a:xfrm>
                      <a:off x="0" y="0"/>
                      <a:ext cx="2304415"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6D2A" w:rsidRPr="005873FF" w:rsidRDefault="00E06D2A" w:rsidP="00CF37CD">
      <w:pPr>
        <w:pStyle w:val="Textkrper-Zeileneinzug"/>
        <w:spacing w:before="360" w:after="360"/>
        <w:ind w:right="-1"/>
        <w:jc w:val="both"/>
        <w:rPr>
          <w:b/>
        </w:rPr>
      </w:pPr>
      <w:r w:rsidRPr="005100EF">
        <w:rPr>
          <w:b/>
          <w:highlight w:val="yellow"/>
        </w:rPr>
        <w:t xml:space="preserve">In belasteten oder gestörten Stromkreisen ist zum </w:t>
      </w:r>
      <w:r w:rsidR="005873FF" w:rsidRPr="005100EF">
        <w:rPr>
          <w:b/>
          <w:highlight w:val="yellow"/>
        </w:rPr>
        <w:t xml:space="preserve">Einsetzen oder Herausnehmen der NH-Sicherung ein </w:t>
      </w:r>
      <w:permStart w:id="66352632" w:edGrp="everyone"/>
      <w:r w:rsidR="002B6950">
        <w:rPr>
          <w:i/>
          <w:color w:val="0000FF"/>
          <w:sz w:val="24"/>
          <w:szCs w:val="24"/>
        </w:rPr>
        <w:t xml:space="preserve">Aufsteckgriff </w:t>
      </w:r>
      <w:permEnd w:id="66352632"/>
      <w:r w:rsidR="005873FF" w:rsidRPr="005100EF">
        <w:rPr>
          <w:b/>
          <w:highlight w:val="yellow"/>
        </w:rPr>
        <w:t xml:space="preserve"> mit Armschutz zu verwenden. Zusätzlich ist ein Schutzhelm mit Gesichtsschutz zu tragen.</w:t>
      </w:r>
    </w:p>
    <w:p w:rsidR="005873FF" w:rsidRDefault="005873FF" w:rsidP="008B45D3">
      <w:pPr>
        <w:pStyle w:val="Textkrper-Zeileneinzug"/>
      </w:pPr>
    </w:p>
    <w:p w:rsidR="005100EF" w:rsidRDefault="005100EF" w:rsidP="008B45D3">
      <w:pPr>
        <w:pStyle w:val="Textkrper-Zeileneinzug"/>
      </w:pPr>
    </w:p>
    <w:p w:rsidR="00A148A8" w:rsidRDefault="00A148A8" w:rsidP="008B45D3">
      <w:pPr>
        <w:pStyle w:val="Textkrper-Zeileneinzug"/>
      </w:pPr>
    </w:p>
    <w:p w:rsidR="007E4EB2" w:rsidRDefault="007E4EB2" w:rsidP="008B45D3">
      <w:pPr>
        <w:pStyle w:val="Textkrper-Zeileneinzug"/>
      </w:pPr>
    </w:p>
    <w:p w:rsidR="00CF37CD" w:rsidRDefault="00A32781" w:rsidP="008B45D3">
      <w:pPr>
        <w:pStyle w:val="Textkrper-Zeileneinzug"/>
      </w:pPr>
      <w:r>
        <w:rPr>
          <w:noProof/>
          <w:lang w:val="en-US" w:eastAsia="en-US"/>
        </w:rPr>
        <mc:AlternateContent>
          <mc:Choice Requires="wps">
            <w:drawing>
              <wp:anchor distT="0" distB="0" distL="114300" distR="114300" simplePos="0" relativeHeight="251698176" behindDoc="0" locked="0" layoutInCell="1" allowOverlap="1" wp14:anchorId="6CEBB60F" wp14:editId="29B43CD6">
                <wp:simplePos x="0" y="0"/>
                <wp:positionH relativeFrom="column">
                  <wp:posOffset>3784600</wp:posOffset>
                </wp:positionH>
                <wp:positionV relativeFrom="paragraph">
                  <wp:posOffset>3455670</wp:posOffset>
                </wp:positionV>
                <wp:extent cx="2286000" cy="635"/>
                <wp:effectExtent l="0" t="0" r="0" b="0"/>
                <wp:wrapSquare wrapText="bothSides"/>
                <wp:docPr id="30" name="Textfeld 30"/>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Sicherungslasttrenner mit vollständigem Berührungsschutz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BB60F" id="Textfeld 30" o:spid="_x0000_s1036" type="#_x0000_t202" style="position:absolute;left:0;text-align:left;margin-left:298pt;margin-top:272.1pt;width:18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" stroked="f">
                <v:textbox style="mso-fit-shape-to-text:t" inset="0,0,0,0">
                  <w:txbxContent>
                    <w:p w:rsidR="00A32781" w:rsidRPr="00A32781" w:rsidRDefault="00A32781" w:rsidP="00165A2F">
                      <w:pPr>
                        <w:pStyle w:val="Beschriftung"/>
                        <w:jc w:val="center"/>
                        <w:rPr>
                          <w:rFonts w:ascii="Verdana" w:hAnsi="Verdana"/>
                          <w:noProof/>
                          <w:color w:val="auto"/>
                          <w:szCs w:val="20"/>
                        </w:rPr>
                      </w:pPr>
                      <w:r w:rsidRPr="00A32781">
                        <w:rPr>
                          <w:rFonts w:ascii="Verdana" w:hAnsi="Verdana"/>
                          <w:color w:val="auto"/>
                          <w:sz w:val="16"/>
                        </w:rPr>
                        <w:t>Sicherungslasttrenner mit vollständigem Berührungsschutz</w:t>
                      </w:r>
                    </w:p>
                  </w:txbxContent>
                </v:textbox>
                <w10:wrap type="square"/>
              </v:shape>
            </w:pict>
          </mc:Fallback>
        </mc:AlternateContent>
      </w:r>
      <w:r w:rsidR="00A148A8" w:rsidRPr="000E68FB">
        <w:rPr>
          <w:noProof/>
          <w:lang w:val="en-US" w:eastAsia="en-US"/>
        </w:rPr>
        <w:drawing>
          <wp:anchor distT="0" distB="0" distL="114300" distR="114300" simplePos="0" relativeHeight="251668480" behindDoc="0" locked="0" layoutInCell="1" allowOverlap="1" wp14:anchorId="47470729" wp14:editId="0AEA96B3">
            <wp:simplePos x="0" y="0"/>
            <wp:positionH relativeFrom="column">
              <wp:posOffset>3784600</wp:posOffset>
            </wp:positionH>
            <wp:positionV relativeFrom="paragraph">
              <wp:posOffset>232410</wp:posOffset>
            </wp:positionV>
            <wp:extent cx="2286000" cy="3166110"/>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0" cy="3166110"/>
                    </a:xfrm>
                    <a:prstGeom prst="rect">
                      <a:avLst/>
                    </a:prstGeom>
                  </pic:spPr>
                </pic:pic>
              </a:graphicData>
            </a:graphic>
            <wp14:sizeRelH relativeFrom="margin">
              <wp14:pctWidth>0</wp14:pctWidth>
            </wp14:sizeRelH>
            <wp14:sizeRelV relativeFrom="margin">
              <wp14:pctHeight>0</wp14:pctHeight>
            </wp14:sizeRelV>
          </wp:anchor>
        </w:drawing>
      </w:r>
    </w:p>
    <w:p w:rsidR="00CF37CD" w:rsidRDefault="000E68FB" w:rsidP="008B45D3">
      <w:pPr>
        <w:pStyle w:val="Textkrper-Zeileneinzug"/>
      </w:pPr>
      <w:r>
        <w:t xml:space="preserve">Die Bedienungssicherheit des NH-Systems lässt sich durch Anwenden von Schmelzeinsätzen mit isolierten Grifflaschen und durch Aufstecken von Isolierstoff-Abdeckungen auf die Kontaktböcke erhöhen. Ein vollkommener Berührungsschutz wird aber nur durch den Einsatz von </w:t>
      </w:r>
      <w:permStart w:id="1442598408" w:edGrp="everyone"/>
      <w:proofErr w:type="spellStart"/>
      <w:r w:rsidR="00EB6412">
        <w:rPr>
          <w:i/>
          <w:color w:val="0000FF"/>
          <w:sz w:val="24"/>
          <w:szCs w:val="24"/>
        </w:rPr>
        <w:t>Sicherungslasttrenner</w:t>
      </w:r>
      <w:proofErr w:type="spellEnd"/>
      <w:r w:rsidR="00EB6412">
        <w:rPr>
          <w:i/>
          <w:color w:val="0000FF"/>
          <w:sz w:val="24"/>
          <w:szCs w:val="24"/>
        </w:rPr>
        <w:t xml:space="preserve"> </w:t>
      </w:r>
      <w:permEnd w:id="1442598408"/>
      <w:r>
        <w:t xml:space="preserve"> erreicht. Sie tragen in jedem Strompfad auf einem der Kontaktböcke eine Funkenlöscheinrichtung. Mit Lasttrennern können gefahrlos Lastschaltungen, auch Schaltungen in gestörten Anlagenteilen, durchgeführt werden.</w:t>
      </w:r>
    </w:p>
    <w:p w:rsidR="000E68FB" w:rsidRDefault="000E68FB" w:rsidP="008B45D3">
      <w:pPr>
        <w:pStyle w:val="Textkrper-Zeileneinzug"/>
      </w:pPr>
    </w:p>
    <w:p w:rsidR="000E68FB" w:rsidRDefault="000E68FB" w:rsidP="008B45D3">
      <w:pPr>
        <w:pStyle w:val="Textkrper-Zeileneinzug"/>
      </w:pPr>
    </w:p>
    <w:p w:rsidR="000E68FB" w:rsidRDefault="000E68FB" w:rsidP="008B45D3">
      <w:pPr>
        <w:pStyle w:val="Textkrper-Zeileneinzug"/>
      </w:pPr>
    </w:p>
    <w:p w:rsidR="00A148A8" w:rsidRDefault="00A148A8" w:rsidP="008B45D3">
      <w:pPr>
        <w:pStyle w:val="Textkrper-Zeileneinzug"/>
      </w:pPr>
    </w:p>
    <w:p w:rsidR="00A148A8" w:rsidRDefault="00A148A8" w:rsidP="008B45D3">
      <w:pPr>
        <w:pStyle w:val="Textkrper-Zeileneinzug"/>
      </w:pPr>
    </w:p>
    <w:p w:rsidR="00A148A8" w:rsidRDefault="00A148A8" w:rsidP="008B45D3">
      <w:pPr>
        <w:pStyle w:val="Textkrper-Zeileneinzug"/>
      </w:pPr>
    </w:p>
    <w:p w:rsidR="00A148A8" w:rsidRDefault="00A148A8" w:rsidP="008B45D3">
      <w:pPr>
        <w:pStyle w:val="Textkrper-Zeileneinzug"/>
      </w:pPr>
    </w:p>
    <w:p w:rsidR="00A148A8" w:rsidRDefault="00A148A8" w:rsidP="008B45D3">
      <w:pPr>
        <w:pStyle w:val="Textkrper-Zeileneinzug"/>
      </w:pPr>
    </w:p>
    <w:p w:rsidR="007073E9" w:rsidRDefault="007073E9">
      <w:pPr>
        <w:rPr>
          <w:rFonts w:ascii="Verdana" w:hAnsi="Verdana"/>
          <w:b/>
          <w:i/>
          <w:lang w:val="de-CH"/>
        </w:rPr>
      </w:pPr>
      <w:r>
        <w:rPr>
          <w:b/>
          <w:i/>
        </w:rPr>
        <w:br w:type="page"/>
      </w:r>
    </w:p>
    <w:p w:rsidR="000E68FB" w:rsidRPr="000E68FB" w:rsidRDefault="000E68FB" w:rsidP="008B45D3">
      <w:pPr>
        <w:pStyle w:val="Textkrper-Zeileneinzug"/>
        <w:rPr>
          <w:b/>
          <w:i/>
        </w:rPr>
      </w:pPr>
      <w:r w:rsidRPr="000E68FB">
        <w:rPr>
          <w:b/>
          <w:i/>
        </w:rPr>
        <w:lastRenderedPageBreak/>
        <w:t>Betriebsklassen von Niederspannungssicherungen</w:t>
      </w:r>
    </w:p>
    <w:p w:rsidR="000E68FB" w:rsidRDefault="000E68FB" w:rsidP="008B45D3">
      <w:pPr>
        <w:pStyle w:val="Textkrper-Zeileneinzug"/>
      </w:pPr>
      <w:r>
        <w:t>Niederspannungssicherungen teilt man in Betriebsklassen ein. Sie werden durch die Kombination zweier Buchstaben angegeben.</w:t>
      </w:r>
    </w:p>
    <w:p w:rsidR="000E68FB" w:rsidRDefault="000E68FB" w:rsidP="008B45D3">
      <w:pPr>
        <w:pStyle w:val="Textkrper-Zeileneinzug"/>
      </w:pPr>
      <w:r>
        <w:t xml:space="preserve">Der erste Buchstabe der Betriebsklasse kennzeichnet den </w:t>
      </w:r>
      <w:permStart w:id="2122477918" w:edGrp="everyone"/>
      <w:proofErr w:type="spellStart"/>
      <w:r w:rsidR="000B70C1">
        <w:rPr>
          <w:i/>
          <w:color w:val="0000FF"/>
          <w:sz w:val="24"/>
          <w:szCs w:val="24"/>
        </w:rPr>
        <w:t>Ausschaltbereitch</w:t>
      </w:r>
      <w:proofErr w:type="spellEnd"/>
      <w:r w:rsidR="000B70C1">
        <w:rPr>
          <w:i/>
          <w:color w:val="0000FF"/>
          <w:sz w:val="24"/>
          <w:szCs w:val="24"/>
        </w:rPr>
        <w:t xml:space="preserve"> </w:t>
      </w:r>
      <w:permEnd w:id="2122477918"/>
      <w:r>
        <w:t xml:space="preserve">, z.B. für Ganzbereichssicherungen. Der zweite Buchstabe nennt den </w:t>
      </w:r>
      <w:permStart w:id="1110836495" w:edGrp="everyone"/>
      <w:r w:rsidR="000B70C1">
        <w:rPr>
          <w:i/>
          <w:color w:val="0000FF"/>
          <w:sz w:val="24"/>
          <w:szCs w:val="24"/>
        </w:rPr>
        <w:t xml:space="preserve">Anwendungsbereich </w:t>
      </w:r>
      <w:permEnd w:id="1110836495"/>
      <w:r>
        <w:t xml:space="preserve"> der Niederspannungssicherung z.B. </w:t>
      </w:r>
      <w:r w:rsidR="00543D9A">
        <w:t>M für den Schutz von Motorstromkreisen.</w:t>
      </w:r>
    </w:p>
    <w:p w:rsidR="000E68FB" w:rsidRPr="00165A2F" w:rsidRDefault="00E939AA" w:rsidP="008B45D3">
      <w:pPr>
        <w:pStyle w:val="Textkrper-Zeileneinzug"/>
        <w:rPr>
          <w:i/>
        </w:rPr>
      </w:pPr>
      <w:r w:rsidRPr="00165A2F">
        <w:rPr>
          <w:i/>
        </w:rPr>
        <w:t>Ausschaltbereich und Betriebsklassen von Niederspannungssicherungen:</w:t>
      </w:r>
    </w:p>
    <w:tbl>
      <w:tblPr>
        <w:tblStyle w:val="Tabellenraster"/>
        <w:tblW w:w="0" w:type="auto"/>
        <w:tblInd w:w="709" w:type="dxa"/>
        <w:tblLook w:val="04A0" w:firstRow="1" w:lastRow="0" w:firstColumn="1" w:lastColumn="0" w:noHBand="0" w:noVBand="1"/>
      </w:tblPr>
      <w:tblGrid>
        <w:gridCol w:w="1980"/>
        <w:gridCol w:w="1559"/>
        <w:gridCol w:w="5380"/>
      </w:tblGrid>
      <w:tr w:rsidR="00E939AA" w:rsidRPr="00E939AA" w:rsidTr="00E939AA">
        <w:tc>
          <w:tcPr>
            <w:tcW w:w="1980" w:type="dxa"/>
            <w:vAlign w:val="center"/>
          </w:tcPr>
          <w:p w:rsidR="00E939AA" w:rsidRPr="00E939AA" w:rsidRDefault="00E939AA" w:rsidP="00E939AA">
            <w:pPr>
              <w:pStyle w:val="Textkrper-Zeileneinzug"/>
              <w:ind w:left="0"/>
              <w:jc w:val="center"/>
              <w:rPr>
                <w:b/>
                <w:sz w:val="16"/>
              </w:rPr>
            </w:pPr>
            <w:r w:rsidRPr="00E939AA">
              <w:rPr>
                <w:b/>
                <w:sz w:val="16"/>
              </w:rPr>
              <w:t>Ausschaltbereich</w:t>
            </w:r>
          </w:p>
        </w:tc>
        <w:tc>
          <w:tcPr>
            <w:tcW w:w="1559" w:type="dxa"/>
            <w:vAlign w:val="center"/>
          </w:tcPr>
          <w:p w:rsidR="00E939AA" w:rsidRPr="00E939AA" w:rsidRDefault="00E939AA" w:rsidP="00E939AA">
            <w:pPr>
              <w:pStyle w:val="Textkrper-Zeileneinzug"/>
              <w:ind w:left="0"/>
              <w:jc w:val="center"/>
              <w:rPr>
                <w:b/>
                <w:sz w:val="16"/>
              </w:rPr>
            </w:pPr>
            <w:r w:rsidRPr="00E939AA">
              <w:rPr>
                <w:b/>
                <w:sz w:val="16"/>
              </w:rPr>
              <w:t>Betriebsklasse</w:t>
            </w:r>
          </w:p>
        </w:tc>
        <w:tc>
          <w:tcPr>
            <w:tcW w:w="5380" w:type="dxa"/>
            <w:vAlign w:val="center"/>
          </w:tcPr>
          <w:p w:rsidR="00E939AA" w:rsidRPr="00E939AA" w:rsidRDefault="00E939AA" w:rsidP="00E939AA">
            <w:pPr>
              <w:pStyle w:val="Textkrper-Zeileneinzug"/>
              <w:ind w:left="0"/>
              <w:rPr>
                <w:b/>
                <w:sz w:val="16"/>
              </w:rPr>
            </w:pPr>
            <w:r w:rsidRPr="00E939AA">
              <w:rPr>
                <w:b/>
                <w:sz w:val="16"/>
              </w:rPr>
              <w:t>Anwendungsbereich</w:t>
            </w:r>
          </w:p>
        </w:tc>
      </w:tr>
      <w:tr w:rsidR="00E939AA" w:rsidRPr="00E939AA" w:rsidTr="00E939AA">
        <w:tc>
          <w:tcPr>
            <w:tcW w:w="1980" w:type="dxa"/>
            <w:vMerge w:val="restart"/>
            <w:vAlign w:val="center"/>
          </w:tcPr>
          <w:p w:rsidR="00E939AA" w:rsidRPr="00E939AA" w:rsidRDefault="00E939AA" w:rsidP="00E939AA">
            <w:pPr>
              <w:pStyle w:val="Textkrper-Zeileneinzug"/>
              <w:ind w:left="0"/>
              <w:jc w:val="center"/>
              <w:rPr>
                <w:b/>
                <w:sz w:val="16"/>
              </w:rPr>
            </w:pPr>
            <w:r w:rsidRPr="00E939AA">
              <w:rPr>
                <w:b/>
                <w:sz w:val="16"/>
              </w:rPr>
              <w:t>g</w:t>
            </w:r>
          </w:p>
          <w:p w:rsidR="00E939AA" w:rsidRPr="00E939AA" w:rsidRDefault="00E939AA" w:rsidP="00E939AA">
            <w:pPr>
              <w:pStyle w:val="Textkrper-Zeileneinzug"/>
              <w:ind w:left="0"/>
              <w:jc w:val="center"/>
              <w:rPr>
                <w:sz w:val="16"/>
              </w:rPr>
            </w:pPr>
            <w:r w:rsidRPr="00E939AA">
              <w:rPr>
                <w:sz w:val="16"/>
              </w:rPr>
              <w:t>(Ganzbereichssicherung)</w:t>
            </w:r>
          </w:p>
        </w:tc>
        <w:tc>
          <w:tcPr>
            <w:tcW w:w="1559" w:type="dxa"/>
            <w:vAlign w:val="center"/>
          </w:tcPr>
          <w:p w:rsidR="00E939AA" w:rsidRPr="00E939AA" w:rsidRDefault="00E939AA" w:rsidP="00E939AA">
            <w:pPr>
              <w:pStyle w:val="Textkrper-Zeileneinzug"/>
              <w:ind w:left="0"/>
              <w:jc w:val="center"/>
              <w:rPr>
                <w:sz w:val="16"/>
              </w:rPr>
            </w:pPr>
            <w:r w:rsidRPr="00E939AA">
              <w:rPr>
                <w:sz w:val="16"/>
              </w:rPr>
              <w:t>gG</w:t>
            </w:r>
          </w:p>
        </w:tc>
        <w:tc>
          <w:tcPr>
            <w:tcW w:w="5380" w:type="dxa"/>
            <w:vAlign w:val="center"/>
          </w:tcPr>
          <w:p w:rsidR="00E939AA" w:rsidRPr="00E939AA" w:rsidRDefault="00E939AA" w:rsidP="00E939AA">
            <w:pPr>
              <w:pStyle w:val="Textkrper-Zeileneinzug"/>
              <w:ind w:left="0"/>
              <w:rPr>
                <w:sz w:val="16"/>
              </w:rPr>
            </w:pPr>
            <w:r w:rsidRPr="00E939AA">
              <w:rPr>
                <w:sz w:val="16"/>
              </w:rPr>
              <w:t>Ganzbereichssicherung für allgemeine Anwendungen</w:t>
            </w:r>
          </w:p>
        </w:tc>
      </w:tr>
      <w:tr w:rsidR="00E939AA" w:rsidRPr="00E939AA" w:rsidTr="00E939AA">
        <w:tc>
          <w:tcPr>
            <w:tcW w:w="1980" w:type="dxa"/>
            <w:vMerge/>
            <w:vAlign w:val="center"/>
          </w:tcPr>
          <w:p w:rsidR="00E939AA" w:rsidRPr="00E939AA" w:rsidRDefault="00E939AA" w:rsidP="00E939AA">
            <w:pPr>
              <w:pStyle w:val="Textkrper-Zeileneinzug"/>
              <w:ind w:left="0"/>
              <w:jc w:val="center"/>
              <w:rPr>
                <w:sz w:val="16"/>
              </w:rPr>
            </w:pPr>
          </w:p>
        </w:tc>
        <w:tc>
          <w:tcPr>
            <w:tcW w:w="1559" w:type="dxa"/>
            <w:vAlign w:val="center"/>
          </w:tcPr>
          <w:p w:rsidR="00E939AA" w:rsidRPr="00E939AA" w:rsidRDefault="00E939AA" w:rsidP="00E939AA">
            <w:pPr>
              <w:pStyle w:val="Textkrper-Zeileneinzug"/>
              <w:ind w:left="0"/>
              <w:jc w:val="center"/>
              <w:rPr>
                <w:sz w:val="16"/>
              </w:rPr>
            </w:pPr>
            <w:r w:rsidRPr="00E939AA">
              <w:rPr>
                <w:sz w:val="16"/>
              </w:rPr>
              <w:t>gM</w:t>
            </w:r>
          </w:p>
        </w:tc>
        <w:tc>
          <w:tcPr>
            <w:tcW w:w="5380" w:type="dxa"/>
            <w:vAlign w:val="center"/>
          </w:tcPr>
          <w:p w:rsidR="00E939AA" w:rsidRPr="00E939AA" w:rsidRDefault="00EB6412" w:rsidP="00E939AA">
            <w:pPr>
              <w:pStyle w:val="Textkrper-Zeileneinzug"/>
              <w:ind w:left="0"/>
              <w:rPr>
                <w:sz w:val="16"/>
              </w:rPr>
            </w:pPr>
            <w:permStart w:id="1892833972" w:edGrp="everyone"/>
            <w:r>
              <w:rPr>
                <w:i/>
                <w:color w:val="0000FF"/>
                <w:sz w:val="24"/>
                <w:szCs w:val="24"/>
              </w:rPr>
              <w:t xml:space="preserve">Ganzbereichssicherung für den </w:t>
            </w:r>
            <w:r w:rsidR="00147D56">
              <w:rPr>
                <w:i/>
                <w:color w:val="0000FF"/>
                <w:sz w:val="24"/>
                <w:szCs w:val="24"/>
              </w:rPr>
              <w:t xml:space="preserve">Schutz von Motorstromkreise </w:t>
            </w:r>
            <w:permEnd w:id="1892833972"/>
          </w:p>
        </w:tc>
      </w:tr>
      <w:tr w:rsidR="00E939AA" w:rsidRPr="00E939AA" w:rsidTr="00E939AA">
        <w:tc>
          <w:tcPr>
            <w:tcW w:w="1980" w:type="dxa"/>
            <w:vMerge/>
            <w:vAlign w:val="center"/>
          </w:tcPr>
          <w:p w:rsidR="00E939AA" w:rsidRPr="00E939AA" w:rsidRDefault="00E939AA" w:rsidP="00E939AA">
            <w:pPr>
              <w:pStyle w:val="Textkrper-Zeileneinzug"/>
              <w:ind w:left="0"/>
              <w:jc w:val="center"/>
              <w:rPr>
                <w:sz w:val="16"/>
              </w:rPr>
            </w:pPr>
          </w:p>
        </w:tc>
        <w:tc>
          <w:tcPr>
            <w:tcW w:w="1559" w:type="dxa"/>
            <w:vAlign w:val="center"/>
          </w:tcPr>
          <w:p w:rsidR="00E939AA" w:rsidRPr="00E939AA" w:rsidRDefault="00E939AA" w:rsidP="00E939AA">
            <w:pPr>
              <w:pStyle w:val="Textkrper-Zeileneinzug"/>
              <w:ind w:left="0"/>
              <w:jc w:val="center"/>
              <w:rPr>
                <w:sz w:val="16"/>
              </w:rPr>
            </w:pPr>
            <w:r w:rsidRPr="00E939AA">
              <w:rPr>
                <w:sz w:val="16"/>
              </w:rPr>
              <w:t>gD</w:t>
            </w:r>
          </w:p>
        </w:tc>
        <w:tc>
          <w:tcPr>
            <w:tcW w:w="5380" w:type="dxa"/>
            <w:vAlign w:val="center"/>
          </w:tcPr>
          <w:p w:rsidR="00E939AA" w:rsidRPr="00E939AA" w:rsidRDefault="00E939AA" w:rsidP="00E939AA">
            <w:pPr>
              <w:pStyle w:val="Textkrper-Zeileneinzug"/>
              <w:ind w:left="0"/>
              <w:rPr>
                <w:sz w:val="16"/>
              </w:rPr>
            </w:pPr>
            <w:r w:rsidRPr="00E939AA">
              <w:rPr>
                <w:sz w:val="16"/>
              </w:rPr>
              <w:t>Verzögerte Ganzbereichssicherung</w:t>
            </w:r>
          </w:p>
        </w:tc>
      </w:tr>
      <w:tr w:rsidR="00E939AA" w:rsidRPr="00E939AA" w:rsidTr="00E939AA">
        <w:tc>
          <w:tcPr>
            <w:tcW w:w="1980" w:type="dxa"/>
            <w:vMerge/>
            <w:vAlign w:val="center"/>
          </w:tcPr>
          <w:p w:rsidR="00E939AA" w:rsidRPr="00E939AA" w:rsidRDefault="00E939AA" w:rsidP="00E939AA">
            <w:pPr>
              <w:pStyle w:val="Textkrper-Zeileneinzug"/>
              <w:ind w:left="0"/>
              <w:jc w:val="center"/>
              <w:rPr>
                <w:sz w:val="16"/>
              </w:rPr>
            </w:pPr>
          </w:p>
        </w:tc>
        <w:tc>
          <w:tcPr>
            <w:tcW w:w="1559" w:type="dxa"/>
            <w:vAlign w:val="center"/>
          </w:tcPr>
          <w:p w:rsidR="00E939AA" w:rsidRPr="00E939AA" w:rsidRDefault="00E939AA" w:rsidP="00E939AA">
            <w:pPr>
              <w:pStyle w:val="Textkrper-Zeileneinzug"/>
              <w:ind w:left="0"/>
              <w:jc w:val="center"/>
              <w:rPr>
                <w:sz w:val="16"/>
              </w:rPr>
            </w:pPr>
            <w:r w:rsidRPr="00E939AA">
              <w:rPr>
                <w:sz w:val="16"/>
              </w:rPr>
              <w:t>gN</w:t>
            </w:r>
          </w:p>
        </w:tc>
        <w:tc>
          <w:tcPr>
            <w:tcW w:w="5380" w:type="dxa"/>
            <w:vAlign w:val="center"/>
          </w:tcPr>
          <w:p w:rsidR="00E939AA" w:rsidRPr="00E939AA" w:rsidRDefault="00E939AA" w:rsidP="00E939AA">
            <w:pPr>
              <w:pStyle w:val="Textkrper-Zeileneinzug"/>
              <w:ind w:left="0"/>
              <w:rPr>
                <w:sz w:val="16"/>
              </w:rPr>
            </w:pPr>
            <w:r w:rsidRPr="00E939AA">
              <w:rPr>
                <w:sz w:val="16"/>
              </w:rPr>
              <w:t>nicht verzögerte Ganzbereichssicherung</w:t>
            </w:r>
          </w:p>
        </w:tc>
      </w:tr>
      <w:tr w:rsidR="00E939AA" w:rsidRPr="00E939AA" w:rsidTr="00E939AA">
        <w:tc>
          <w:tcPr>
            <w:tcW w:w="1980" w:type="dxa"/>
            <w:vMerge w:val="restart"/>
            <w:vAlign w:val="center"/>
          </w:tcPr>
          <w:p w:rsidR="00E939AA" w:rsidRPr="00E939AA" w:rsidRDefault="00E939AA" w:rsidP="00E939AA">
            <w:pPr>
              <w:pStyle w:val="Textkrper-Zeileneinzug"/>
              <w:ind w:left="0"/>
              <w:jc w:val="center"/>
              <w:rPr>
                <w:b/>
                <w:sz w:val="16"/>
              </w:rPr>
            </w:pPr>
            <w:r w:rsidRPr="00E939AA">
              <w:rPr>
                <w:b/>
                <w:sz w:val="16"/>
              </w:rPr>
              <w:t>a</w:t>
            </w:r>
          </w:p>
          <w:p w:rsidR="00E939AA" w:rsidRPr="00E939AA" w:rsidRDefault="00E939AA" w:rsidP="00E939AA">
            <w:pPr>
              <w:pStyle w:val="Textkrper-Zeileneinzug"/>
              <w:ind w:left="0"/>
              <w:jc w:val="center"/>
              <w:rPr>
                <w:sz w:val="16"/>
              </w:rPr>
            </w:pPr>
            <w:r w:rsidRPr="00E939AA">
              <w:rPr>
                <w:sz w:val="16"/>
              </w:rPr>
              <w:t>(Teilbereichssicherung)</w:t>
            </w:r>
          </w:p>
        </w:tc>
        <w:tc>
          <w:tcPr>
            <w:tcW w:w="1559" w:type="dxa"/>
            <w:vAlign w:val="center"/>
          </w:tcPr>
          <w:p w:rsidR="00E939AA" w:rsidRPr="00E939AA" w:rsidRDefault="00E939AA" w:rsidP="00E939AA">
            <w:pPr>
              <w:pStyle w:val="Textkrper-Zeileneinzug"/>
              <w:ind w:left="0"/>
              <w:jc w:val="center"/>
              <w:rPr>
                <w:sz w:val="16"/>
              </w:rPr>
            </w:pPr>
            <w:r w:rsidRPr="00E939AA">
              <w:rPr>
                <w:sz w:val="16"/>
              </w:rPr>
              <w:t>aM</w:t>
            </w:r>
          </w:p>
        </w:tc>
        <w:tc>
          <w:tcPr>
            <w:tcW w:w="5380" w:type="dxa"/>
            <w:vAlign w:val="center"/>
          </w:tcPr>
          <w:p w:rsidR="00E939AA" w:rsidRPr="00E939AA" w:rsidRDefault="00E939AA" w:rsidP="00E939AA">
            <w:pPr>
              <w:pStyle w:val="Textkrper-Zeileneinzug"/>
              <w:ind w:left="0"/>
              <w:rPr>
                <w:sz w:val="16"/>
              </w:rPr>
            </w:pPr>
            <w:r w:rsidRPr="00E939AA">
              <w:rPr>
                <w:sz w:val="16"/>
              </w:rPr>
              <w:t>Teilbereichssicherung für den Schutz von Motorstromkreisen</w:t>
            </w:r>
          </w:p>
        </w:tc>
      </w:tr>
      <w:tr w:rsidR="00E939AA" w:rsidRPr="00E939AA" w:rsidTr="00E939AA">
        <w:tc>
          <w:tcPr>
            <w:tcW w:w="1980" w:type="dxa"/>
            <w:vMerge/>
            <w:vAlign w:val="center"/>
          </w:tcPr>
          <w:p w:rsidR="00E939AA" w:rsidRPr="00E939AA" w:rsidRDefault="00E939AA" w:rsidP="00E939AA">
            <w:pPr>
              <w:pStyle w:val="Textkrper-Zeileneinzug"/>
              <w:ind w:left="0"/>
              <w:jc w:val="center"/>
              <w:rPr>
                <w:sz w:val="16"/>
              </w:rPr>
            </w:pPr>
          </w:p>
        </w:tc>
        <w:tc>
          <w:tcPr>
            <w:tcW w:w="1559" w:type="dxa"/>
            <w:vAlign w:val="center"/>
          </w:tcPr>
          <w:p w:rsidR="00E939AA" w:rsidRPr="00E939AA" w:rsidRDefault="00E939AA" w:rsidP="00E939AA">
            <w:pPr>
              <w:pStyle w:val="Textkrper-Zeileneinzug"/>
              <w:ind w:left="0"/>
              <w:jc w:val="center"/>
              <w:rPr>
                <w:sz w:val="16"/>
              </w:rPr>
            </w:pPr>
            <w:r w:rsidRPr="00E939AA">
              <w:rPr>
                <w:sz w:val="16"/>
              </w:rPr>
              <w:t>aR</w:t>
            </w:r>
          </w:p>
        </w:tc>
        <w:tc>
          <w:tcPr>
            <w:tcW w:w="5380" w:type="dxa"/>
            <w:vAlign w:val="center"/>
          </w:tcPr>
          <w:p w:rsidR="00E939AA" w:rsidRPr="00E939AA" w:rsidRDefault="00E939AA" w:rsidP="00E939AA">
            <w:pPr>
              <w:pStyle w:val="Textkrper-Zeileneinzug"/>
              <w:ind w:left="0"/>
              <w:rPr>
                <w:sz w:val="16"/>
              </w:rPr>
            </w:pPr>
            <w:r w:rsidRPr="00E939AA">
              <w:rPr>
                <w:sz w:val="16"/>
              </w:rPr>
              <w:t>Teilbereichssicherung für den Schutz von Halbleitern</w:t>
            </w:r>
          </w:p>
        </w:tc>
      </w:tr>
    </w:tbl>
    <w:p w:rsidR="00E939AA" w:rsidRDefault="00E939AA" w:rsidP="008B45D3">
      <w:pPr>
        <w:pStyle w:val="Textkrper-Zeileneinzug"/>
      </w:pPr>
      <w:r w:rsidRPr="00607E59">
        <w:rPr>
          <w:i/>
        </w:rPr>
        <w:t>Ganzbereichssicherungen (g)</w:t>
      </w:r>
      <w:r>
        <w:t xml:space="preserve"> können Ströme bis zu ihrem Bemessungsstrom dauernd führen und Ströme vom kleinsten Schmelzstrom bis zum Bemessungsstrom sicher abschalten.</w:t>
      </w:r>
    </w:p>
    <w:p w:rsidR="00E939AA" w:rsidRPr="009B3B4C" w:rsidRDefault="00E939AA" w:rsidP="009B3B4C">
      <w:pPr>
        <w:pStyle w:val="Textkrper-Zeileneinzug"/>
        <w:pBdr>
          <w:top w:val="single" w:sz="18" w:space="1" w:color="FF0000"/>
          <w:left w:val="single" w:sz="18" w:space="4" w:color="FF0000"/>
          <w:bottom w:val="single" w:sz="18" w:space="1" w:color="FF0000"/>
          <w:right w:val="single" w:sz="18" w:space="4" w:color="FF0000"/>
        </w:pBdr>
        <w:spacing w:before="360" w:after="360"/>
        <w:ind w:left="992" w:right="425"/>
        <w:rPr>
          <w:b/>
        </w:rPr>
      </w:pPr>
      <w:r w:rsidRPr="009B3B4C">
        <w:rPr>
          <w:b/>
        </w:rPr>
        <w:t xml:space="preserve">Ganzbereichssicherungen schützen elektrische Anlagen und Verbraucher gegen </w:t>
      </w:r>
      <w:permStart w:id="1228433610" w:edGrp="everyone"/>
      <w:r w:rsidR="000B70C1">
        <w:rPr>
          <w:i/>
          <w:color w:val="0000FF"/>
          <w:sz w:val="24"/>
          <w:szCs w:val="24"/>
        </w:rPr>
        <w:t xml:space="preserve">Kurzschluss </w:t>
      </w:r>
      <w:permEnd w:id="1228433610"/>
      <w:r w:rsidRPr="009B3B4C">
        <w:rPr>
          <w:b/>
        </w:rPr>
        <w:t xml:space="preserve"> und </w:t>
      </w:r>
      <w:permStart w:id="1292576448" w:edGrp="everyone"/>
      <w:r w:rsidR="000B70C1">
        <w:rPr>
          <w:i/>
          <w:color w:val="0000FF"/>
          <w:sz w:val="24"/>
          <w:szCs w:val="24"/>
        </w:rPr>
        <w:t xml:space="preserve">Überstrom </w:t>
      </w:r>
      <w:permEnd w:id="1292576448"/>
      <w:r w:rsidRPr="009B3B4C">
        <w:rPr>
          <w:b/>
        </w:rPr>
        <w:t>.</w:t>
      </w:r>
    </w:p>
    <w:p w:rsidR="009B3B4C" w:rsidRDefault="00E939AA" w:rsidP="009B3B4C">
      <w:pPr>
        <w:pStyle w:val="Textkrper-Zeileneinzug"/>
      </w:pPr>
      <w:r w:rsidRPr="00607E59">
        <w:rPr>
          <w:i/>
        </w:rPr>
        <w:t>Teilbereichssicherungen (a)</w:t>
      </w:r>
      <w:r>
        <w:t xml:space="preserve"> können Ströme bis zu ihrem Bemessungsstrom dauernd führen, aber nur Ströme oberhalb ihres 2,7 – fachen Bemessungsstromes bis zum Bemessungsausschaltstrom sicher abschalten. Sie werden deshalb immer zusammen mit Schaltgeräten eingesetzt, die den Überlastschutz der Betriebsmittel übernehmen, z.B. </w:t>
      </w:r>
      <w:r w:rsidR="009B3B4C">
        <w:t>Überlastauslöser.</w:t>
      </w:r>
    </w:p>
    <w:p w:rsidR="009B3B4C" w:rsidRPr="009B3B4C" w:rsidRDefault="009B3B4C" w:rsidP="009B3B4C">
      <w:pPr>
        <w:pStyle w:val="Textkrper-Zeileneinzug"/>
        <w:pBdr>
          <w:top w:val="single" w:sz="18" w:space="1" w:color="FF0000"/>
          <w:left w:val="single" w:sz="18" w:space="4" w:color="FF0000"/>
          <w:bottom w:val="single" w:sz="18" w:space="1" w:color="FF0000"/>
          <w:right w:val="single" w:sz="18" w:space="4" w:color="FF0000"/>
        </w:pBdr>
        <w:spacing w:before="360" w:after="360"/>
        <w:ind w:left="992" w:right="425"/>
        <w:rPr>
          <w:b/>
        </w:rPr>
      </w:pPr>
      <w:r w:rsidRPr="009B3B4C">
        <w:rPr>
          <w:b/>
        </w:rPr>
        <w:t xml:space="preserve">Teilbereichssicherungen schützen elektrische Anlagen und Verbraucher nur gegen </w:t>
      </w:r>
      <w:permStart w:id="1427789504" w:edGrp="everyone"/>
      <w:r w:rsidR="000B70C1">
        <w:rPr>
          <w:i/>
          <w:color w:val="0000FF"/>
          <w:sz w:val="24"/>
          <w:szCs w:val="24"/>
        </w:rPr>
        <w:t>Kurzschluss</w:t>
      </w:r>
      <w:permEnd w:id="1427789504"/>
      <w:r w:rsidRPr="009B3B4C">
        <w:rPr>
          <w:b/>
        </w:rPr>
        <w:t>.</w:t>
      </w:r>
    </w:p>
    <w:p w:rsidR="007073E9" w:rsidRDefault="007073E9">
      <w:pPr>
        <w:rPr>
          <w:rFonts w:ascii="Verdana" w:hAnsi="Verdana"/>
          <w:b/>
          <w:i/>
          <w:lang w:val="de-CH"/>
        </w:rPr>
      </w:pPr>
      <w:r>
        <w:rPr>
          <w:b/>
          <w:i/>
        </w:rPr>
        <w:br w:type="page"/>
      </w:r>
    </w:p>
    <w:p w:rsidR="00CF37CD" w:rsidRPr="00A00240" w:rsidRDefault="00A00240" w:rsidP="008B45D3">
      <w:pPr>
        <w:pStyle w:val="Textkrper-Zeileneinzug"/>
        <w:rPr>
          <w:b/>
          <w:i/>
        </w:rPr>
      </w:pPr>
      <w:r w:rsidRPr="00A00240">
        <w:rPr>
          <w:b/>
          <w:i/>
        </w:rPr>
        <w:lastRenderedPageBreak/>
        <w:t>Geräteschutzsicherungen</w:t>
      </w:r>
    </w:p>
    <w:p w:rsidR="00A00240" w:rsidRDefault="00C72582" w:rsidP="008B45D3">
      <w:pPr>
        <w:pStyle w:val="Textkrper-Zeileneinzug"/>
      </w:pPr>
      <w:r>
        <w:rPr>
          <w:i/>
          <w:noProof/>
          <w:lang w:val="en-US" w:eastAsia="en-US"/>
        </w:rPr>
        <w:drawing>
          <wp:anchor distT="0" distB="0" distL="114300" distR="114300" simplePos="0" relativeHeight="251669504" behindDoc="0" locked="0" layoutInCell="1" allowOverlap="1" wp14:anchorId="7CE756EE" wp14:editId="51FEF314">
            <wp:simplePos x="0" y="0"/>
            <wp:positionH relativeFrom="column">
              <wp:posOffset>2918460</wp:posOffset>
            </wp:positionH>
            <wp:positionV relativeFrom="paragraph">
              <wp:posOffset>5080</wp:posOffset>
            </wp:positionV>
            <wp:extent cx="3171190" cy="110490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rätesicherung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1190" cy="1104900"/>
                    </a:xfrm>
                    <a:prstGeom prst="rect">
                      <a:avLst/>
                    </a:prstGeom>
                  </pic:spPr>
                </pic:pic>
              </a:graphicData>
            </a:graphic>
            <wp14:sizeRelH relativeFrom="margin">
              <wp14:pctWidth>0</wp14:pctWidth>
            </wp14:sizeRelH>
            <wp14:sizeRelV relativeFrom="margin">
              <wp14:pctHeight>0</wp14:pctHeight>
            </wp14:sizeRelV>
          </wp:anchor>
        </w:drawing>
      </w:r>
      <w:r w:rsidR="00A32781">
        <w:rPr>
          <w:noProof/>
          <w:lang w:val="en-US" w:eastAsia="en-US"/>
        </w:rPr>
        <mc:AlternateContent>
          <mc:Choice Requires="wps">
            <w:drawing>
              <wp:anchor distT="0" distB="0" distL="114300" distR="114300" simplePos="0" relativeHeight="251700224" behindDoc="0" locked="0" layoutInCell="1" allowOverlap="1" wp14:anchorId="5AA917AC" wp14:editId="23FE127A">
                <wp:simplePos x="0" y="0"/>
                <wp:positionH relativeFrom="column">
                  <wp:posOffset>2919730</wp:posOffset>
                </wp:positionH>
                <wp:positionV relativeFrom="paragraph">
                  <wp:posOffset>1169670</wp:posOffset>
                </wp:positionV>
                <wp:extent cx="3173730" cy="635"/>
                <wp:effectExtent l="0" t="0" r="0" b="0"/>
                <wp:wrapSquare wrapText="bothSides"/>
                <wp:docPr id="31" name="Textfeld 31"/>
                <wp:cNvGraphicFramePr/>
                <a:graphic xmlns:a="http://schemas.openxmlformats.org/drawingml/2006/main">
                  <a:graphicData uri="http://schemas.microsoft.com/office/word/2010/wordprocessingShape">
                    <wps:wsp>
                      <wps:cNvSpPr txBox="1"/>
                      <wps:spPr>
                        <a:xfrm>
                          <a:off x="0" y="0"/>
                          <a:ext cx="3173730" cy="635"/>
                        </a:xfrm>
                        <a:prstGeom prst="rect">
                          <a:avLst/>
                        </a:prstGeom>
                        <a:solidFill>
                          <a:prstClr val="white"/>
                        </a:solidFill>
                        <a:ln>
                          <a:noFill/>
                        </a:ln>
                        <a:effectLst/>
                      </wps:spPr>
                      <wps:txbx>
                        <w:txbxContent>
                          <w:p w:rsidR="00A32781" w:rsidRPr="00A32781" w:rsidRDefault="00A32781" w:rsidP="00564589">
                            <w:pPr>
                              <w:pStyle w:val="Beschriftung"/>
                              <w:ind w:firstLine="708"/>
                              <w:rPr>
                                <w:rFonts w:ascii="Verdana" w:hAnsi="Verdana"/>
                                <w:noProof/>
                                <w:color w:val="auto"/>
                                <w:szCs w:val="20"/>
                              </w:rPr>
                            </w:pPr>
                            <w:r w:rsidRPr="00A32781">
                              <w:rPr>
                                <w:rFonts w:ascii="Verdana" w:hAnsi="Verdana"/>
                                <w:color w:val="auto"/>
                                <w:sz w:val="16"/>
                              </w:rPr>
                              <w:t>Aufbau einer Geräteschutzsicherung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917AC" id="Textfeld 31" o:spid="_x0000_s1037" type="#_x0000_t202" style="position:absolute;left:0;text-align:left;margin-left:229.9pt;margin-top:92.1pt;width:249.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" stroked="f">
                <v:textbox style="mso-fit-shape-to-text:t" inset="0,0,0,0">
                  <w:txbxContent>
                    <w:p w:rsidR="00A32781" w:rsidRPr="00A32781" w:rsidRDefault="00A32781" w:rsidP="00564589">
                      <w:pPr>
                        <w:pStyle w:val="Beschriftung"/>
                        <w:ind w:firstLine="708"/>
                        <w:rPr>
                          <w:rFonts w:ascii="Verdana" w:hAnsi="Verdana"/>
                          <w:noProof/>
                          <w:color w:val="auto"/>
                          <w:szCs w:val="20"/>
                        </w:rPr>
                      </w:pPr>
                      <w:r w:rsidRPr="00A32781">
                        <w:rPr>
                          <w:rFonts w:ascii="Verdana" w:hAnsi="Verdana"/>
                          <w:color w:val="auto"/>
                          <w:sz w:val="16"/>
                        </w:rPr>
                        <w:t>Aufbau einer Geräteschutzsicherung</w:t>
                      </w:r>
                    </w:p>
                  </w:txbxContent>
                </v:textbox>
                <w10:wrap type="square"/>
              </v:shape>
            </w:pict>
          </mc:Fallback>
        </mc:AlternateContent>
      </w:r>
      <w:r w:rsidR="00A00240" w:rsidRPr="00607E59">
        <w:rPr>
          <w:i/>
        </w:rPr>
        <w:t>Geräteschutzsicherungen</w:t>
      </w:r>
      <w:r w:rsidR="00A00240">
        <w:t xml:space="preserve"> schützen Geräte, z.B. Netzt</w:t>
      </w:r>
      <w:r w:rsidR="00607E59">
        <w:t xml:space="preserve">eile, Messgeräte, Fernsehgeräte gegen </w:t>
      </w:r>
      <w:permStart w:id="991495479" w:edGrp="everyone"/>
      <w:r w:rsidR="00C94230">
        <w:rPr>
          <w:i/>
          <w:color w:val="0000FF"/>
          <w:sz w:val="24"/>
          <w:szCs w:val="24"/>
        </w:rPr>
        <w:t xml:space="preserve">Kurzschluss </w:t>
      </w:r>
      <w:permEnd w:id="991495479"/>
      <w:r w:rsidR="00607E59">
        <w:t xml:space="preserve"> und </w:t>
      </w:r>
      <w:permStart w:id="802970397" w:edGrp="everyone"/>
      <w:r w:rsidR="00C94230">
        <w:rPr>
          <w:i/>
          <w:color w:val="0000FF"/>
          <w:sz w:val="24"/>
          <w:szCs w:val="24"/>
        </w:rPr>
        <w:t xml:space="preserve">Überstrom </w:t>
      </w:r>
      <w:permEnd w:id="802970397"/>
      <w:r w:rsidR="00607E59">
        <w:t>. Sie bestehen aus dem Sicherungshalter, dem Schmelzeinsatz und der Verschlusskappe. Der röhrenförmige Schmelzeinsatz aus Glas oder Keramik trägt an den Enden Kontaktkappen, die durch den Schmelzleiter verbunden sind. G-Sicherungen werden meist für die Bemessungsspannung 250 V hergestellt. Sie tragen neben dem Aufdruck für Bemessungsspannung, Bemessungsstrom und Bemessungsausschaltvermögen als Kennzeichen für die Abschaltcharakteristik einen Farbring oder einen Buchstaben.</w:t>
      </w:r>
    </w:p>
    <w:p w:rsidR="001B279A" w:rsidRPr="007063B1" w:rsidRDefault="001B279A" w:rsidP="001B279A">
      <w:pPr>
        <w:pStyle w:val="Textkrper-Zeileneinzug"/>
        <w:rPr>
          <w:i/>
        </w:rPr>
      </w:pPr>
      <w:r w:rsidRPr="007063B1">
        <w:rPr>
          <w:i/>
        </w:rPr>
        <w:t>Kennzeichnung und Anwendung von Geräteschutzsicherungen:</w:t>
      </w:r>
    </w:p>
    <w:tbl>
      <w:tblPr>
        <w:tblStyle w:val="Tabellenraster"/>
        <w:tblW w:w="0" w:type="auto"/>
        <w:tblInd w:w="709" w:type="dxa"/>
        <w:tblLook w:val="04A0" w:firstRow="1" w:lastRow="0" w:firstColumn="1" w:lastColumn="0" w:noHBand="0" w:noVBand="1"/>
      </w:tblPr>
      <w:tblGrid>
        <w:gridCol w:w="1413"/>
        <w:gridCol w:w="1559"/>
        <w:gridCol w:w="1559"/>
        <w:gridCol w:w="4388"/>
      </w:tblGrid>
      <w:tr w:rsidR="001B279A" w:rsidRPr="00FC52F9" w:rsidTr="00F606E2">
        <w:tc>
          <w:tcPr>
            <w:tcW w:w="1413" w:type="dxa"/>
            <w:vMerge w:val="restart"/>
            <w:vAlign w:val="center"/>
          </w:tcPr>
          <w:p w:rsidR="001B279A" w:rsidRPr="00F7378D" w:rsidRDefault="001B279A" w:rsidP="00F606E2">
            <w:pPr>
              <w:pStyle w:val="Textkrper-Zeileneinzug"/>
              <w:spacing w:before="60" w:after="40"/>
              <w:ind w:left="0"/>
              <w:rPr>
                <w:b/>
                <w:sz w:val="16"/>
              </w:rPr>
            </w:pPr>
            <w:r w:rsidRPr="00F7378D">
              <w:rPr>
                <w:b/>
                <w:sz w:val="16"/>
              </w:rPr>
              <w:t>Abschaltcharakteristik</w:t>
            </w:r>
          </w:p>
        </w:tc>
        <w:tc>
          <w:tcPr>
            <w:tcW w:w="3118" w:type="dxa"/>
            <w:gridSpan w:val="2"/>
            <w:tcBorders>
              <w:bottom w:val="nil"/>
            </w:tcBorders>
            <w:vAlign w:val="center"/>
          </w:tcPr>
          <w:p w:rsidR="001B279A" w:rsidRPr="00F7378D" w:rsidRDefault="001B279A" w:rsidP="00F606E2">
            <w:pPr>
              <w:pStyle w:val="Textkrper-Zeileneinzug"/>
              <w:spacing w:before="60" w:after="40"/>
              <w:ind w:left="0"/>
              <w:jc w:val="center"/>
              <w:rPr>
                <w:b/>
                <w:sz w:val="16"/>
              </w:rPr>
            </w:pPr>
            <w:r w:rsidRPr="00F7378D">
              <w:rPr>
                <w:b/>
                <w:sz w:val="16"/>
              </w:rPr>
              <w:t>Kennzeichnung durch</w:t>
            </w:r>
          </w:p>
        </w:tc>
        <w:tc>
          <w:tcPr>
            <w:tcW w:w="4388" w:type="dxa"/>
            <w:vMerge w:val="restart"/>
            <w:vAlign w:val="center"/>
          </w:tcPr>
          <w:p w:rsidR="001B279A" w:rsidRPr="00F7378D" w:rsidRDefault="001B279A" w:rsidP="00F606E2">
            <w:pPr>
              <w:pStyle w:val="Textkrper-Zeileneinzug"/>
              <w:spacing w:before="60" w:after="40"/>
              <w:ind w:left="0"/>
              <w:rPr>
                <w:b/>
                <w:sz w:val="16"/>
              </w:rPr>
            </w:pPr>
            <w:r w:rsidRPr="00F7378D">
              <w:rPr>
                <w:b/>
                <w:sz w:val="16"/>
              </w:rPr>
              <w:t>Anwendungsbeispiele</w:t>
            </w:r>
          </w:p>
        </w:tc>
      </w:tr>
      <w:tr w:rsidR="001B279A" w:rsidRPr="00FC52F9" w:rsidTr="00F606E2">
        <w:tc>
          <w:tcPr>
            <w:tcW w:w="1413" w:type="dxa"/>
            <w:vMerge/>
            <w:vAlign w:val="center"/>
          </w:tcPr>
          <w:p w:rsidR="001B279A" w:rsidRPr="00FC52F9" w:rsidRDefault="001B279A" w:rsidP="00F606E2">
            <w:pPr>
              <w:pStyle w:val="Textkrper-Zeileneinzug"/>
              <w:spacing w:before="60" w:after="40"/>
              <w:ind w:left="0"/>
              <w:rPr>
                <w:sz w:val="16"/>
              </w:rPr>
            </w:pPr>
          </w:p>
        </w:tc>
        <w:tc>
          <w:tcPr>
            <w:tcW w:w="1559" w:type="dxa"/>
            <w:tcBorders>
              <w:top w:val="nil"/>
            </w:tcBorders>
            <w:vAlign w:val="center"/>
          </w:tcPr>
          <w:p w:rsidR="001B279A" w:rsidRPr="00F7378D" w:rsidRDefault="001B279A" w:rsidP="00F606E2">
            <w:pPr>
              <w:pStyle w:val="Textkrper-Zeileneinzug"/>
              <w:spacing w:before="60" w:after="40"/>
              <w:ind w:left="0"/>
              <w:jc w:val="center"/>
              <w:rPr>
                <w:b/>
                <w:sz w:val="16"/>
              </w:rPr>
            </w:pPr>
            <w:r w:rsidRPr="00F7378D">
              <w:rPr>
                <w:b/>
                <w:sz w:val="16"/>
              </w:rPr>
              <w:t>Farbring</w:t>
            </w:r>
          </w:p>
        </w:tc>
        <w:tc>
          <w:tcPr>
            <w:tcW w:w="1559" w:type="dxa"/>
            <w:tcBorders>
              <w:top w:val="nil"/>
            </w:tcBorders>
            <w:vAlign w:val="center"/>
          </w:tcPr>
          <w:p w:rsidR="001B279A" w:rsidRPr="00F7378D" w:rsidRDefault="001B279A" w:rsidP="00F606E2">
            <w:pPr>
              <w:pStyle w:val="Textkrper-Zeileneinzug"/>
              <w:spacing w:before="60" w:after="40"/>
              <w:ind w:left="0"/>
              <w:jc w:val="center"/>
              <w:rPr>
                <w:b/>
                <w:sz w:val="16"/>
              </w:rPr>
            </w:pPr>
            <w:r w:rsidRPr="00F7378D">
              <w:rPr>
                <w:b/>
                <w:sz w:val="16"/>
              </w:rPr>
              <w:t>Buchstabe</w:t>
            </w:r>
          </w:p>
        </w:tc>
        <w:tc>
          <w:tcPr>
            <w:tcW w:w="4388" w:type="dxa"/>
            <w:vMerge/>
            <w:vAlign w:val="center"/>
          </w:tcPr>
          <w:p w:rsidR="001B279A" w:rsidRPr="00FC52F9" w:rsidRDefault="001B279A" w:rsidP="00F606E2">
            <w:pPr>
              <w:pStyle w:val="Textkrper-Zeileneinzug"/>
              <w:spacing w:before="60" w:after="40"/>
              <w:ind w:left="0"/>
              <w:rPr>
                <w:sz w:val="16"/>
              </w:rPr>
            </w:pPr>
          </w:p>
        </w:tc>
      </w:tr>
      <w:tr w:rsidR="001B279A" w:rsidRPr="00FC52F9" w:rsidTr="00F606E2">
        <w:tc>
          <w:tcPr>
            <w:tcW w:w="1413" w:type="dxa"/>
            <w:vAlign w:val="center"/>
          </w:tcPr>
          <w:p w:rsidR="001B279A" w:rsidRPr="00FC52F9" w:rsidRDefault="001B279A" w:rsidP="00F606E2">
            <w:pPr>
              <w:pStyle w:val="Textkrper-Zeileneinzug"/>
              <w:spacing w:before="60" w:after="40"/>
              <w:ind w:left="0"/>
              <w:rPr>
                <w:sz w:val="16"/>
              </w:rPr>
            </w:pPr>
            <w:r>
              <w:rPr>
                <w:sz w:val="16"/>
              </w:rPr>
              <w:t>superflink</w:t>
            </w:r>
          </w:p>
        </w:tc>
        <w:tc>
          <w:tcPr>
            <w:tcW w:w="1559" w:type="dxa"/>
            <w:shd w:val="clear" w:color="auto" w:fill="000000" w:themeFill="text1"/>
            <w:vAlign w:val="center"/>
          </w:tcPr>
          <w:p w:rsidR="001B279A" w:rsidRPr="00FC52F9" w:rsidRDefault="001B279A" w:rsidP="00F606E2">
            <w:pPr>
              <w:pStyle w:val="Textkrper-Zeileneinzug"/>
              <w:spacing w:before="60" w:after="40"/>
              <w:ind w:left="0"/>
              <w:jc w:val="center"/>
              <w:rPr>
                <w:color w:val="FFFFFF" w:themeColor="background1"/>
                <w:sz w:val="16"/>
              </w:rPr>
            </w:pPr>
            <w:r w:rsidRPr="00FC52F9">
              <w:rPr>
                <w:color w:val="FFFFFF" w:themeColor="background1"/>
                <w:sz w:val="16"/>
              </w:rPr>
              <w:t>schwarz</w:t>
            </w:r>
          </w:p>
        </w:tc>
        <w:tc>
          <w:tcPr>
            <w:tcW w:w="1559" w:type="dxa"/>
            <w:vAlign w:val="center"/>
          </w:tcPr>
          <w:p w:rsidR="001B279A" w:rsidRPr="00FC52F9" w:rsidRDefault="001B279A" w:rsidP="00F606E2">
            <w:pPr>
              <w:pStyle w:val="Textkrper-Zeileneinzug"/>
              <w:spacing w:before="60" w:after="40"/>
              <w:ind w:left="0"/>
              <w:jc w:val="center"/>
              <w:rPr>
                <w:sz w:val="16"/>
              </w:rPr>
            </w:pPr>
            <w:r>
              <w:rPr>
                <w:sz w:val="16"/>
              </w:rPr>
              <w:t>FF</w:t>
            </w:r>
          </w:p>
        </w:tc>
        <w:tc>
          <w:tcPr>
            <w:tcW w:w="4388" w:type="dxa"/>
            <w:vMerge w:val="restart"/>
            <w:vAlign w:val="center"/>
          </w:tcPr>
          <w:p w:rsidR="001B279A" w:rsidRPr="00FC52F9" w:rsidRDefault="001B279A" w:rsidP="00F606E2">
            <w:pPr>
              <w:pStyle w:val="Textkrper-Zeileneinzug"/>
              <w:spacing w:before="60" w:after="40"/>
              <w:ind w:left="0"/>
              <w:rPr>
                <w:sz w:val="16"/>
              </w:rPr>
            </w:pPr>
            <w:r>
              <w:rPr>
                <w:sz w:val="16"/>
              </w:rPr>
              <w:t>Halbleiter, Digitalmessgeräte, Dimmer</w:t>
            </w:r>
          </w:p>
        </w:tc>
      </w:tr>
      <w:tr w:rsidR="001B279A" w:rsidRPr="00FC52F9" w:rsidTr="00F606E2">
        <w:tc>
          <w:tcPr>
            <w:tcW w:w="1413" w:type="dxa"/>
            <w:vAlign w:val="center"/>
          </w:tcPr>
          <w:p w:rsidR="001B279A" w:rsidRPr="00FC52F9" w:rsidRDefault="001B279A" w:rsidP="00F606E2">
            <w:pPr>
              <w:pStyle w:val="Textkrper-Zeileneinzug"/>
              <w:spacing w:before="60" w:after="40"/>
              <w:ind w:left="0"/>
              <w:rPr>
                <w:sz w:val="16"/>
              </w:rPr>
            </w:pPr>
            <w:r>
              <w:rPr>
                <w:sz w:val="16"/>
              </w:rPr>
              <w:t>flink</w:t>
            </w:r>
          </w:p>
        </w:tc>
        <w:tc>
          <w:tcPr>
            <w:tcW w:w="1559" w:type="dxa"/>
            <w:shd w:val="clear" w:color="auto" w:fill="FF0000"/>
            <w:vAlign w:val="center"/>
          </w:tcPr>
          <w:p w:rsidR="001B279A" w:rsidRPr="00FC52F9" w:rsidRDefault="001B279A" w:rsidP="00F606E2">
            <w:pPr>
              <w:pStyle w:val="Textkrper-Zeileneinzug"/>
              <w:spacing w:before="60" w:after="40"/>
              <w:ind w:left="0"/>
              <w:jc w:val="center"/>
              <w:rPr>
                <w:sz w:val="16"/>
              </w:rPr>
            </w:pPr>
            <w:r>
              <w:rPr>
                <w:sz w:val="16"/>
              </w:rPr>
              <w:t>rot</w:t>
            </w:r>
          </w:p>
        </w:tc>
        <w:tc>
          <w:tcPr>
            <w:tcW w:w="1559" w:type="dxa"/>
            <w:vAlign w:val="center"/>
          </w:tcPr>
          <w:p w:rsidR="001B279A" w:rsidRPr="00FC52F9" w:rsidRDefault="001B279A" w:rsidP="00F606E2">
            <w:pPr>
              <w:pStyle w:val="Textkrper-Zeileneinzug"/>
              <w:spacing w:before="60" w:after="40"/>
              <w:ind w:left="0"/>
              <w:jc w:val="center"/>
              <w:rPr>
                <w:sz w:val="16"/>
              </w:rPr>
            </w:pPr>
            <w:r>
              <w:rPr>
                <w:sz w:val="16"/>
              </w:rPr>
              <w:t>F</w:t>
            </w:r>
          </w:p>
        </w:tc>
        <w:tc>
          <w:tcPr>
            <w:tcW w:w="4388" w:type="dxa"/>
            <w:vMerge/>
            <w:vAlign w:val="center"/>
          </w:tcPr>
          <w:p w:rsidR="001B279A" w:rsidRPr="00FC52F9" w:rsidRDefault="001B279A" w:rsidP="00F606E2">
            <w:pPr>
              <w:pStyle w:val="Textkrper-Zeileneinzug"/>
              <w:spacing w:before="60" w:after="40"/>
              <w:ind w:left="0"/>
              <w:rPr>
                <w:sz w:val="16"/>
              </w:rPr>
            </w:pPr>
          </w:p>
        </w:tc>
      </w:tr>
      <w:tr w:rsidR="001B279A" w:rsidRPr="00FC52F9" w:rsidTr="00F606E2">
        <w:tc>
          <w:tcPr>
            <w:tcW w:w="1413" w:type="dxa"/>
            <w:vAlign w:val="center"/>
          </w:tcPr>
          <w:p w:rsidR="001B279A" w:rsidRPr="00FC52F9" w:rsidRDefault="001B279A" w:rsidP="00F606E2">
            <w:pPr>
              <w:pStyle w:val="Textkrper-Zeileneinzug"/>
              <w:spacing w:before="60" w:after="40"/>
              <w:ind w:left="0"/>
              <w:rPr>
                <w:sz w:val="16"/>
              </w:rPr>
            </w:pPr>
            <w:r>
              <w:rPr>
                <w:sz w:val="16"/>
              </w:rPr>
              <w:t>mittelträge</w:t>
            </w:r>
          </w:p>
        </w:tc>
        <w:tc>
          <w:tcPr>
            <w:tcW w:w="1559" w:type="dxa"/>
            <w:shd w:val="clear" w:color="auto" w:fill="FFFF00"/>
            <w:vAlign w:val="center"/>
          </w:tcPr>
          <w:p w:rsidR="001B279A" w:rsidRPr="00FC52F9" w:rsidRDefault="001B279A" w:rsidP="00F606E2">
            <w:pPr>
              <w:pStyle w:val="Textkrper-Zeileneinzug"/>
              <w:spacing w:before="60" w:after="40"/>
              <w:ind w:left="0"/>
              <w:jc w:val="center"/>
              <w:rPr>
                <w:sz w:val="16"/>
              </w:rPr>
            </w:pPr>
            <w:r>
              <w:rPr>
                <w:sz w:val="16"/>
              </w:rPr>
              <w:t>gelb</w:t>
            </w:r>
          </w:p>
        </w:tc>
        <w:tc>
          <w:tcPr>
            <w:tcW w:w="1559" w:type="dxa"/>
            <w:vAlign w:val="center"/>
          </w:tcPr>
          <w:p w:rsidR="001B279A" w:rsidRPr="00FC52F9" w:rsidRDefault="001B279A" w:rsidP="00F606E2">
            <w:pPr>
              <w:pStyle w:val="Textkrper-Zeileneinzug"/>
              <w:spacing w:before="60" w:after="40"/>
              <w:ind w:left="0"/>
              <w:jc w:val="center"/>
              <w:rPr>
                <w:sz w:val="16"/>
              </w:rPr>
            </w:pPr>
            <w:r>
              <w:rPr>
                <w:sz w:val="16"/>
              </w:rPr>
              <w:t>M</w:t>
            </w:r>
          </w:p>
        </w:tc>
        <w:tc>
          <w:tcPr>
            <w:tcW w:w="4388" w:type="dxa"/>
            <w:vAlign w:val="center"/>
          </w:tcPr>
          <w:p w:rsidR="001B279A" w:rsidRPr="00FC52F9" w:rsidRDefault="001B279A" w:rsidP="00F606E2">
            <w:pPr>
              <w:pStyle w:val="Textkrper-Zeileneinzug"/>
              <w:spacing w:before="60" w:after="40"/>
              <w:ind w:left="0"/>
              <w:rPr>
                <w:sz w:val="16"/>
              </w:rPr>
            </w:pPr>
            <w:r>
              <w:rPr>
                <w:sz w:val="16"/>
              </w:rPr>
              <w:t>Analogmessgeräte, Kleinspannungsmessgeräte</w:t>
            </w:r>
          </w:p>
        </w:tc>
      </w:tr>
      <w:tr w:rsidR="001B279A" w:rsidRPr="00FC52F9" w:rsidTr="00F606E2">
        <w:tc>
          <w:tcPr>
            <w:tcW w:w="1413" w:type="dxa"/>
            <w:vAlign w:val="center"/>
          </w:tcPr>
          <w:p w:rsidR="001B279A" w:rsidRPr="00FC52F9" w:rsidRDefault="001B279A" w:rsidP="00F606E2">
            <w:pPr>
              <w:pStyle w:val="Textkrper-Zeileneinzug"/>
              <w:spacing w:before="60" w:after="40"/>
              <w:ind w:left="0"/>
              <w:rPr>
                <w:sz w:val="16"/>
              </w:rPr>
            </w:pPr>
            <w:r>
              <w:rPr>
                <w:sz w:val="16"/>
              </w:rPr>
              <w:t>träge</w:t>
            </w:r>
          </w:p>
        </w:tc>
        <w:tc>
          <w:tcPr>
            <w:tcW w:w="1559" w:type="dxa"/>
            <w:shd w:val="clear" w:color="auto" w:fill="00B0F0"/>
            <w:vAlign w:val="center"/>
          </w:tcPr>
          <w:p w:rsidR="001B279A" w:rsidRPr="00FC52F9" w:rsidRDefault="001B279A" w:rsidP="00F606E2">
            <w:pPr>
              <w:pStyle w:val="Textkrper-Zeileneinzug"/>
              <w:spacing w:before="60" w:after="40"/>
              <w:ind w:left="0"/>
              <w:jc w:val="center"/>
              <w:rPr>
                <w:sz w:val="16"/>
              </w:rPr>
            </w:pPr>
            <w:r>
              <w:rPr>
                <w:sz w:val="16"/>
              </w:rPr>
              <w:t>blau</w:t>
            </w:r>
          </w:p>
        </w:tc>
        <w:tc>
          <w:tcPr>
            <w:tcW w:w="1559" w:type="dxa"/>
            <w:vAlign w:val="center"/>
          </w:tcPr>
          <w:p w:rsidR="001B279A" w:rsidRPr="00FC52F9" w:rsidRDefault="001B279A" w:rsidP="00F606E2">
            <w:pPr>
              <w:pStyle w:val="Textkrper-Zeileneinzug"/>
              <w:spacing w:before="60" w:after="40"/>
              <w:ind w:left="0"/>
              <w:jc w:val="center"/>
              <w:rPr>
                <w:sz w:val="16"/>
              </w:rPr>
            </w:pPr>
            <w:r>
              <w:rPr>
                <w:sz w:val="16"/>
              </w:rPr>
              <w:t>T</w:t>
            </w:r>
          </w:p>
        </w:tc>
        <w:tc>
          <w:tcPr>
            <w:tcW w:w="4388" w:type="dxa"/>
            <w:vAlign w:val="center"/>
          </w:tcPr>
          <w:p w:rsidR="001B279A" w:rsidRPr="00FC52F9" w:rsidRDefault="001B279A" w:rsidP="00F606E2">
            <w:pPr>
              <w:pStyle w:val="Textkrper-Zeileneinzug"/>
              <w:spacing w:before="60" w:after="40"/>
              <w:ind w:left="0"/>
              <w:rPr>
                <w:sz w:val="16"/>
              </w:rPr>
            </w:pPr>
            <w:r>
              <w:rPr>
                <w:sz w:val="16"/>
              </w:rPr>
              <w:t>Transformatoren, Kleinmotoren</w:t>
            </w:r>
          </w:p>
        </w:tc>
      </w:tr>
      <w:tr w:rsidR="001B279A" w:rsidRPr="00FC52F9" w:rsidTr="00F606E2">
        <w:tc>
          <w:tcPr>
            <w:tcW w:w="1413" w:type="dxa"/>
            <w:vAlign w:val="center"/>
          </w:tcPr>
          <w:p w:rsidR="001B279A" w:rsidRPr="00FC52F9" w:rsidRDefault="001B279A" w:rsidP="00F606E2">
            <w:pPr>
              <w:pStyle w:val="Textkrper-Zeileneinzug"/>
              <w:spacing w:before="60" w:after="40"/>
              <w:ind w:left="0"/>
              <w:rPr>
                <w:sz w:val="16"/>
              </w:rPr>
            </w:pPr>
            <w:r>
              <w:rPr>
                <w:sz w:val="16"/>
              </w:rPr>
              <w:t>superträge</w:t>
            </w:r>
          </w:p>
        </w:tc>
        <w:tc>
          <w:tcPr>
            <w:tcW w:w="1559" w:type="dxa"/>
            <w:shd w:val="clear" w:color="auto" w:fill="D9D9D9" w:themeFill="background1" w:themeFillShade="D9"/>
            <w:vAlign w:val="center"/>
          </w:tcPr>
          <w:p w:rsidR="001B279A" w:rsidRPr="00FC52F9" w:rsidRDefault="001B279A" w:rsidP="00F606E2">
            <w:pPr>
              <w:pStyle w:val="Textkrper-Zeileneinzug"/>
              <w:spacing w:before="60" w:after="40"/>
              <w:ind w:left="0"/>
              <w:jc w:val="center"/>
              <w:rPr>
                <w:sz w:val="16"/>
              </w:rPr>
            </w:pPr>
            <w:r>
              <w:rPr>
                <w:sz w:val="16"/>
              </w:rPr>
              <w:t>grau</w:t>
            </w:r>
          </w:p>
        </w:tc>
        <w:tc>
          <w:tcPr>
            <w:tcW w:w="1559" w:type="dxa"/>
            <w:vAlign w:val="center"/>
          </w:tcPr>
          <w:p w:rsidR="001B279A" w:rsidRPr="00FC52F9" w:rsidRDefault="001B279A" w:rsidP="00F606E2">
            <w:pPr>
              <w:pStyle w:val="Textkrper-Zeileneinzug"/>
              <w:spacing w:before="60" w:after="40"/>
              <w:ind w:left="0"/>
              <w:jc w:val="center"/>
              <w:rPr>
                <w:sz w:val="16"/>
              </w:rPr>
            </w:pPr>
            <w:r>
              <w:rPr>
                <w:sz w:val="16"/>
              </w:rPr>
              <w:t>TT</w:t>
            </w:r>
          </w:p>
        </w:tc>
        <w:tc>
          <w:tcPr>
            <w:tcW w:w="4388" w:type="dxa"/>
            <w:vAlign w:val="center"/>
          </w:tcPr>
          <w:p w:rsidR="001B279A" w:rsidRPr="00FC52F9" w:rsidRDefault="001B279A" w:rsidP="00F606E2">
            <w:pPr>
              <w:pStyle w:val="Textkrper-Zeileneinzug"/>
              <w:spacing w:before="60" w:after="40"/>
              <w:ind w:left="0"/>
              <w:rPr>
                <w:sz w:val="16"/>
              </w:rPr>
            </w:pPr>
            <w:r>
              <w:rPr>
                <w:sz w:val="16"/>
              </w:rPr>
              <w:t>Geräte mit hohem Einschaltstrom</w:t>
            </w:r>
          </w:p>
        </w:tc>
      </w:tr>
    </w:tbl>
    <w:p w:rsidR="00607E59" w:rsidRDefault="00607E59" w:rsidP="008B45D3">
      <w:pPr>
        <w:pStyle w:val="Textkrper-Zeileneinzug"/>
      </w:pPr>
      <w:r>
        <w:t xml:space="preserve">Das </w:t>
      </w:r>
      <w:r w:rsidRPr="00607E59">
        <w:rPr>
          <w:i/>
        </w:rPr>
        <w:t>Bemessungsausschaltvermögen</w:t>
      </w:r>
      <w:r>
        <w:t xml:space="preserve"> der Geräteschutzsicherung muss grösser sein als der Kurzschlussstrom, den der Schmelzeinsatz unterbrechen soll. Man unterscheidet in kleines, erhöhtes und grosses Bemessungsausschaltvermögen. Das Bemessungsausschaltvermögen wird durch Buchstaben gekennzeichnet.</w:t>
      </w:r>
    </w:p>
    <w:p w:rsidR="001B279A" w:rsidRDefault="00E02D06" w:rsidP="001B279A">
      <w:pPr>
        <w:pStyle w:val="Textkrper-Zeileneinzug"/>
      </w:pPr>
      <w:r w:rsidRPr="00E02D06">
        <w:rPr>
          <w:noProof/>
          <w:lang w:val="en-US" w:eastAsia="en-US"/>
        </w:rPr>
        <w:drawing>
          <wp:anchor distT="0" distB="0" distL="114300" distR="114300" simplePos="0" relativeHeight="251670528" behindDoc="0" locked="0" layoutInCell="1" allowOverlap="1" wp14:anchorId="64A3420D" wp14:editId="6629C775">
            <wp:simplePos x="0" y="0"/>
            <wp:positionH relativeFrom="margin">
              <wp:align>right</wp:align>
            </wp:positionH>
            <wp:positionV relativeFrom="paragraph">
              <wp:posOffset>7620</wp:posOffset>
            </wp:positionV>
            <wp:extent cx="932180" cy="932180"/>
            <wp:effectExtent l="0" t="0" r="1270" b="127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32180" cy="932180"/>
                    </a:xfrm>
                    <a:prstGeom prst="rect">
                      <a:avLst/>
                    </a:prstGeom>
                  </pic:spPr>
                </pic:pic>
              </a:graphicData>
            </a:graphic>
            <wp14:sizeRelH relativeFrom="margin">
              <wp14:pctWidth>0</wp14:pctWidth>
            </wp14:sizeRelH>
            <wp14:sizeRelV relativeFrom="margin">
              <wp14:pctHeight>0</wp14:pctHeight>
            </wp14:sizeRelV>
          </wp:anchor>
        </w:drawing>
      </w:r>
      <w:r w:rsidR="001B279A">
        <w:t>Die Aufschriften befinden sich meistens an den Anschlusskappen eingeprägt, z.B.:</w:t>
      </w:r>
    </w:p>
    <w:p w:rsidR="001B279A" w:rsidRDefault="001B279A" w:rsidP="001B279A">
      <w:pPr>
        <w:pStyle w:val="Textkrper-Zeileneinzug"/>
      </w:pPr>
      <w:r w:rsidRPr="00D0608E">
        <w:rPr>
          <w:i/>
        </w:rPr>
        <w:t>T 630/250 V</w:t>
      </w:r>
      <w:r>
        <w:t xml:space="preserve"> bedeutet T = Träge; 630 mA / 250 V</w:t>
      </w:r>
    </w:p>
    <w:p w:rsidR="001B279A" w:rsidRPr="001921C0" w:rsidRDefault="00D0608E" w:rsidP="001B279A">
      <w:pPr>
        <w:pStyle w:val="Textkrper-Zeileneinzug"/>
        <w:rPr>
          <w:lang w:val="en-US"/>
        </w:rPr>
      </w:pPr>
      <w:r w:rsidRPr="001921C0">
        <w:rPr>
          <w:i/>
          <w:lang w:val="en-US"/>
        </w:rPr>
        <w:t>FF 1.25/250 V</w:t>
      </w:r>
      <w:r w:rsidRPr="001921C0">
        <w:rPr>
          <w:lang w:val="en-US"/>
        </w:rPr>
        <w:t xml:space="preserve"> bedeutet FF = Superflink; 1.25 A / 250 V</w:t>
      </w:r>
    </w:p>
    <w:p w:rsidR="00D0608E" w:rsidRPr="00D0608E" w:rsidRDefault="00D0608E" w:rsidP="001B279A">
      <w:pPr>
        <w:pStyle w:val="Textkrper-Zeileneinzug"/>
      </w:pPr>
      <w:r>
        <w:rPr>
          <w:i/>
        </w:rPr>
        <w:t xml:space="preserve">M2,5 E </w:t>
      </w:r>
      <w:r>
        <w:t>bedeutet M = mittelträge; 2,5 A; E Schaltvermögen = 1000 A</w:t>
      </w:r>
    </w:p>
    <w:p w:rsidR="00FC52F9" w:rsidRDefault="00FC52F9" w:rsidP="008B45D3">
      <w:pPr>
        <w:pStyle w:val="Textkrper-Zeileneinzug"/>
      </w:pPr>
    </w:p>
    <w:p w:rsidR="00D0608E" w:rsidRDefault="00D0608E">
      <w:pPr>
        <w:rPr>
          <w:rFonts w:ascii="Verdana" w:hAnsi="Verdana"/>
          <w:lang w:val="de-CH"/>
        </w:rPr>
      </w:pPr>
      <w:r>
        <w:br w:type="page"/>
      </w:r>
    </w:p>
    <w:p w:rsidR="00FC52F9" w:rsidRPr="004123FF" w:rsidRDefault="004123FF" w:rsidP="008B45D3">
      <w:pPr>
        <w:pStyle w:val="Textkrper-Zeileneinzug"/>
        <w:rPr>
          <w:b/>
          <w:i/>
        </w:rPr>
      </w:pPr>
      <w:r w:rsidRPr="004123FF">
        <w:rPr>
          <w:b/>
          <w:i/>
        </w:rPr>
        <w:lastRenderedPageBreak/>
        <w:t>Auslöse</w:t>
      </w:r>
      <w:r w:rsidR="00165A2F" w:rsidRPr="004123FF">
        <w:rPr>
          <w:b/>
          <w:i/>
        </w:rPr>
        <w:t>charakteristik von Schmelzsicherungen</w:t>
      </w:r>
    </w:p>
    <w:p w:rsidR="004123FF" w:rsidRDefault="004123FF" w:rsidP="004123FF">
      <w:pPr>
        <w:pStyle w:val="Textkrper-Zeileneinzug"/>
      </w:pPr>
      <w:r>
        <w:t>Schmelzsicherungen sind, wie andere Sicherungselemente auch, durch ihre Auslösecharakteristik gekennzeichnet. Sie ist zusammen mit dem Nennstrom und dem Schaltvermögen eine wichtige Kenngrösse.</w:t>
      </w:r>
    </w:p>
    <w:p w:rsidR="004123FF" w:rsidRDefault="004123FF" w:rsidP="004123FF">
      <w:pPr>
        <w:pStyle w:val="Textkrper-Zeileneinzug"/>
      </w:pPr>
      <w:r>
        <w:rPr>
          <w:noProof/>
          <w:lang w:val="en-US" w:eastAsia="en-US"/>
        </w:rPr>
        <w:drawing>
          <wp:anchor distT="0" distB="0" distL="114300" distR="114300" simplePos="0" relativeHeight="251702272" behindDoc="0" locked="0" layoutInCell="1" allowOverlap="1" wp14:anchorId="63D34264" wp14:editId="3AA6D5F0">
            <wp:simplePos x="0" y="0"/>
            <wp:positionH relativeFrom="margin">
              <wp:posOffset>2947670</wp:posOffset>
            </wp:positionH>
            <wp:positionV relativeFrom="paragraph">
              <wp:posOffset>5715</wp:posOffset>
            </wp:positionV>
            <wp:extent cx="3163570" cy="331724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it-Strom-Diagramm.png"/>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63570" cy="3317240"/>
                    </a:xfrm>
                    <a:prstGeom prst="rect">
                      <a:avLst/>
                    </a:prstGeom>
                  </pic:spPr>
                </pic:pic>
              </a:graphicData>
            </a:graphic>
            <wp14:sizeRelH relativeFrom="margin">
              <wp14:pctWidth>0</wp14:pctWidth>
            </wp14:sizeRelH>
            <wp14:sizeRelV relativeFrom="margin">
              <wp14:pctHeight>0</wp14:pctHeight>
            </wp14:sizeRelV>
          </wp:anchor>
        </w:drawing>
      </w:r>
      <w:r>
        <w:t xml:space="preserve">Die Auslösecharakteristik beschreibt in einem Zeit-Strom-Diagramm das Toleranzfeld der Auslösezeit bei bestimmten auf den Nennstrom bezogenen relativen Überströmen. Die Toleranzen bei gleicher Charakteristik sind relativ gross. Bei 1,5-facher Überlast kann die Auslösezeit z. B. wenige Minuten bis zu einer Stunde betragen; beim 15-fachen Nennstrom (Kurzschluss) beispielsweise 50…100 ms. Charakteristisch für alle Zeit-Strom-Diagramme von Sicherungselementen ist, dass die Toleranzbreite bei geringem Überstrom grösser als bei relativ hohen Überströmen ist. </w:t>
      </w:r>
    </w:p>
    <w:p w:rsidR="007B4B60" w:rsidRDefault="007B4B60" w:rsidP="008B45D3">
      <w:pPr>
        <w:pStyle w:val="Textkrper-Zeileneinzug"/>
      </w:pPr>
    </w:p>
    <w:p w:rsidR="007B4B60" w:rsidRDefault="007B4B60" w:rsidP="008B45D3">
      <w:pPr>
        <w:pStyle w:val="Textkrper-Zeileneinzug"/>
      </w:pPr>
    </w:p>
    <w:p w:rsidR="009B3B4C" w:rsidRDefault="009B3B4C" w:rsidP="008B45D3">
      <w:pPr>
        <w:pStyle w:val="Textkrper-Zeileneinzug"/>
      </w:pPr>
    </w:p>
    <w:tbl>
      <w:tblPr>
        <w:tblStyle w:val="Tabellenraster"/>
        <w:tblpPr w:leftFromText="141" w:rightFromText="141" w:vertAnchor="text" w:tblpX="5094" w:tblpY="1"/>
        <w:tblOverlap w:val="never"/>
        <w:tblW w:w="0" w:type="auto"/>
        <w:tblLook w:val="04A0" w:firstRow="1" w:lastRow="0" w:firstColumn="1" w:lastColumn="0" w:noHBand="0" w:noVBand="1"/>
      </w:tblPr>
      <w:tblGrid>
        <w:gridCol w:w="1559"/>
        <w:gridCol w:w="1418"/>
        <w:gridCol w:w="1557"/>
      </w:tblGrid>
      <w:tr w:rsidR="007B4B60" w:rsidRPr="007B4B60" w:rsidTr="009A041F">
        <w:tc>
          <w:tcPr>
            <w:tcW w:w="1559" w:type="dxa"/>
            <w:vAlign w:val="center"/>
          </w:tcPr>
          <w:p w:rsidR="007B4B60" w:rsidRPr="007B4B60" w:rsidRDefault="007B4B60" w:rsidP="009A041F">
            <w:pPr>
              <w:pStyle w:val="Textkrper-Zeileneinzug"/>
              <w:spacing w:before="60" w:after="40"/>
              <w:ind w:left="0"/>
              <w:jc w:val="center"/>
              <w:rPr>
                <w:b/>
                <w:sz w:val="16"/>
              </w:rPr>
            </w:pPr>
            <w:r w:rsidRPr="007B4B60">
              <w:rPr>
                <w:b/>
                <w:sz w:val="16"/>
              </w:rPr>
              <w:t>Nennstrom [A]</w:t>
            </w:r>
          </w:p>
        </w:tc>
        <w:tc>
          <w:tcPr>
            <w:tcW w:w="1418" w:type="dxa"/>
            <w:vAlign w:val="center"/>
          </w:tcPr>
          <w:p w:rsidR="007B4B60" w:rsidRPr="007B4B60" w:rsidRDefault="007B4B60" w:rsidP="009A041F">
            <w:pPr>
              <w:pStyle w:val="Textkrper-Zeileneinzug"/>
              <w:spacing w:before="60" w:after="40"/>
              <w:ind w:left="0"/>
              <w:jc w:val="center"/>
              <w:rPr>
                <w:b/>
                <w:sz w:val="16"/>
              </w:rPr>
            </w:pPr>
            <w:r w:rsidRPr="007B4B60">
              <w:rPr>
                <w:b/>
                <w:sz w:val="16"/>
              </w:rPr>
              <w:t>Belastung [A]</w:t>
            </w:r>
          </w:p>
        </w:tc>
        <w:tc>
          <w:tcPr>
            <w:tcW w:w="1557" w:type="dxa"/>
            <w:vAlign w:val="center"/>
          </w:tcPr>
          <w:p w:rsidR="007B4B60" w:rsidRPr="007B4B60" w:rsidRDefault="007B4B60" w:rsidP="009A041F">
            <w:pPr>
              <w:pStyle w:val="Textkrper-Zeileneinzug"/>
              <w:spacing w:before="60" w:after="40"/>
              <w:ind w:left="0"/>
              <w:jc w:val="center"/>
              <w:rPr>
                <w:b/>
                <w:sz w:val="16"/>
              </w:rPr>
            </w:pPr>
            <w:r w:rsidRPr="007B4B60">
              <w:rPr>
                <w:b/>
                <w:sz w:val="16"/>
              </w:rPr>
              <w:t>Abschaltzeit [s]</w:t>
            </w:r>
          </w:p>
        </w:tc>
      </w:tr>
      <w:tr w:rsidR="007B4B60" w:rsidRPr="007B4B60" w:rsidTr="009A041F">
        <w:tc>
          <w:tcPr>
            <w:tcW w:w="1559" w:type="dxa"/>
            <w:vAlign w:val="center"/>
          </w:tcPr>
          <w:p w:rsidR="007B4B60" w:rsidRPr="007B4B60" w:rsidRDefault="007B4B60" w:rsidP="009A041F">
            <w:pPr>
              <w:pStyle w:val="Textkrper-Zeileneinzug"/>
              <w:spacing w:before="60" w:after="40"/>
              <w:ind w:left="0"/>
              <w:jc w:val="center"/>
              <w:rPr>
                <w:sz w:val="16"/>
              </w:rPr>
            </w:pPr>
            <w:r>
              <w:rPr>
                <w:sz w:val="16"/>
              </w:rPr>
              <w:t>10</w:t>
            </w:r>
          </w:p>
        </w:tc>
        <w:tc>
          <w:tcPr>
            <w:tcW w:w="1418" w:type="dxa"/>
            <w:vAlign w:val="center"/>
          </w:tcPr>
          <w:p w:rsidR="007B4B60" w:rsidRPr="007B4B60" w:rsidRDefault="007B4B60" w:rsidP="009A041F">
            <w:pPr>
              <w:pStyle w:val="Textkrper-Zeileneinzug"/>
              <w:spacing w:before="60" w:after="40"/>
              <w:ind w:left="0"/>
              <w:jc w:val="center"/>
              <w:rPr>
                <w:sz w:val="16"/>
              </w:rPr>
            </w:pPr>
            <w:r>
              <w:rPr>
                <w:sz w:val="16"/>
              </w:rPr>
              <w:t>20</w:t>
            </w:r>
          </w:p>
        </w:tc>
        <w:tc>
          <w:tcPr>
            <w:tcW w:w="1557" w:type="dxa"/>
            <w:vAlign w:val="center"/>
          </w:tcPr>
          <w:p w:rsidR="007B4B60" w:rsidRPr="007B4B60" w:rsidRDefault="007B4B60" w:rsidP="009A041F">
            <w:pPr>
              <w:pStyle w:val="Textkrper-Zeileneinzug"/>
              <w:spacing w:before="60" w:after="40"/>
              <w:ind w:left="0"/>
              <w:jc w:val="center"/>
              <w:rPr>
                <w:sz w:val="16"/>
              </w:rPr>
            </w:pPr>
            <w:r>
              <w:rPr>
                <w:sz w:val="16"/>
              </w:rPr>
              <w:t>100</w:t>
            </w:r>
          </w:p>
        </w:tc>
      </w:tr>
      <w:tr w:rsidR="007B4B60" w:rsidRPr="007B4B60" w:rsidTr="009A041F">
        <w:tc>
          <w:tcPr>
            <w:tcW w:w="1559" w:type="dxa"/>
            <w:vAlign w:val="center"/>
          </w:tcPr>
          <w:p w:rsidR="007B4B60" w:rsidRPr="007B4B60" w:rsidRDefault="007B4B60" w:rsidP="009A041F">
            <w:pPr>
              <w:pStyle w:val="Textkrper-Zeileneinzug"/>
              <w:spacing w:before="60" w:after="40"/>
              <w:ind w:left="0"/>
              <w:jc w:val="center"/>
              <w:rPr>
                <w:sz w:val="16"/>
              </w:rPr>
            </w:pPr>
            <w:r>
              <w:rPr>
                <w:sz w:val="16"/>
              </w:rPr>
              <w:t>10</w:t>
            </w:r>
          </w:p>
        </w:tc>
        <w:tc>
          <w:tcPr>
            <w:tcW w:w="1418" w:type="dxa"/>
            <w:vAlign w:val="center"/>
          </w:tcPr>
          <w:p w:rsidR="007B4B60" w:rsidRPr="007B4B60" w:rsidRDefault="007B4B60" w:rsidP="009A041F">
            <w:pPr>
              <w:pStyle w:val="Textkrper-Zeileneinzug"/>
              <w:spacing w:before="60" w:after="40"/>
              <w:ind w:left="0"/>
              <w:jc w:val="center"/>
              <w:rPr>
                <w:sz w:val="16"/>
              </w:rPr>
            </w:pPr>
            <w:r>
              <w:rPr>
                <w:sz w:val="16"/>
              </w:rPr>
              <w:t>40</w:t>
            </w:r>
          </w:p>
        </w:tc>
        <w:tc>
          <w:tcPr>
            <w:tcW w:w="1557" w:type="dxa"/>
            <w:vAlign w:val="center"/>
          </w:tcPr>
          <w:p w:rsidR="007B4B60" w:rsidRPr="007B4B60" w:rsidRDefault="00E37A48" w:rsidP="009A041F">
            <w:pPr>
              <w:pStyle w:val="Textkrper-Zeileneinzug"/>
              <w:spacing w:before="60" w:after="40"/>
              <w:ind w:left="0"/>
              <w:jc w:val="center"/>
              <w:rPr>
                <w:sz w:val="16"/>
              </w:rPr>
            </w:pPr>
            <w:permStart w:id="1728266396" w:edGrp="everyone"/>
            <w:r>
              <w:rPr>
                <w:sz w:val="16"/>
              </w:rPr>
              <w:t xml:space="preserve">3s </w:t>
            </w:r>
            <w:bookmarkStart w:id="0" w:name="_GoBack"/>
            <w:bookmarkEnd w:id="0"/>
            <w:r>
              <w:rPr>
                <w:sz w:val="16"/>
              </w:rPr>
              <w:t xml:space="preserve"> </w:t>
            </w:r>
            <w:permEnd w:id="1728266396"/>
          </w:p>
        </w:tc>
      </w:tr>
      <w:tr w:rsidR="007B4B60" w:rsidRPr="007B4B60" w:rsidTr="009A041F">
        <w:tc>
          <w:tcPr>
            <w:tcW w:w="1559" w:type="dxa"/>
            <w:vAlign w:val="center"/>
          </w:tcPr>
          <w:p w:rsidR="007B4B60" w:rsidRPr="007B4B60" w:rsidRDefault="007B4B60" w:rsidP="009A041F">
            <w:pPr>
              <w:pStyle w:val="Textkrper-Zeileneinzug"/>
              <w:spacing w:before="60" w:after="40"/>
              <w:ind w:left="0"/>
              <w:jc w:val="center"/>
              <w:rPr>
                <w:sz w:val="16"/>
              </w:rPr>
            </w:pPr>
            <w:r>
              <w:rPr>
                <w:sz w:val="16"/>
              </w:rPr>
              <w:t>10</w:t>
            </w:r>
          </w:p>
        </w:tc>
        <w:tc>
          <w:tcPr>
            <w:tcW w:w="1418" w:type="dxa"/>
            <w:vAlign w:val="center"/>
          </w:tcPr>
          <w:p w:rsidR="007B4B60" w:rsidRPr="007B4B60" w:rsidRDefault="007B4B60" w:rsidP="009A041F">
            <w:pPr>
              <w:pStyle w:val="Textkrper-Zeileneinzug"/>
              <w:spacing w:before="60" w:after="40"/>
              <w:ind w:left="0"/>
              <w:jc w:val="center"/>
              <w:rPr>
                <w:sz w:val="16"/>
              </w:rPr>
            </w:pPr>
            <w:r>
              <w:rPr>
                <w:sz w:val="16"/>
              </w:rPr>
              <w:t>15</w:t>
            </w:r>
          </w:p>
        </w:tc>
        <w:tc>
          <w:tcPr>
            <w:tcW w:w="1557" w:type="dxa"/>
            <w:vAlign w:val="center"/>
          </w:tcPr>
          <w:p w:rsidR="007B4B60" w:rsidRPr="007B4B60" w:rsidRDefault="00E37A48" w:rsidP="009A041F">
            <w:pPr>
              <w:pStyle w:val="Textkrper-Zeileneinzug"/>
              <w:spacing w:before="60" w:after="40"/>
              <w:ind w:left="0"/>
              <w:jc w:val="center"/>
              <w:rPr>
                <w:sz w:val="16"/>
              </w:rPr>
            </w:pPr>
            <w:permStart w:id="36780909" w:edGrp="everyone"/>
            <w:proofErr w:type="spellStart"/>
            <w:r>
              <w:rPr>
                <w:i/>
                <w:color w:val="0000FF"/>
                <w:sz w:val="24"/>
                <w:szCs w:val="24"/>
              </w:rPr>
              <w:t>Undendlich</w:t>
            </w:r>
            <w:proofErr w:type="spellEnd"/>
            <w:r>
              <w:rPr>
                <w:i/>
                <w:color w:val="0000FF"/>
                <w:sz w:val="24"/>
                <w:szCs w:val="24"/>
              </w:rPr>
              <w:t xml:space="preserve"> </w:t>
            </w:r>
            <w:permEnd w:id="36780909"/>
          </w:p>
        </w:tc>
      </w:tr>
    </w:tbl>
    <w:p w:rsidR="004123FF" w:rsidRDefault="007B4B60" w:rsidP="008B45D3">
      <w:pPr>
        <w:pStyle w:val="Textkrper-Zeileneinzug"/>
      </w:pPr>
      <w:r>
        <w:t>Beispiel:</w:t>
      </w:r>
    </w:p>
    <w:p w:rsidR="007B4B60" w:rsidRDefault="007B4B60" w:rsidP="008B45D3">
      <w:pPr>
        <w:pStyle w:val="Textkrper-Zeileneinzug"/>
      </w:pPr>
      <w:r>
        <w:t>Sicherungseinsatz D0 träge</w:t>
      </w:r>
    </w:p>
    <w:p w:rsidR="007B4B60" w:rsidRDefault="007B4B60" w:rsidP="008B45D3">
      <w:pPr>
        <w:pStyle w:val="Textkrper-Zeileneinzug"/>
      </w:pPr>
    </w:p>
    <w:p w:rsidR="007B4B60" w:rsidRDefault="007B4B60" w:rsidP="008B45D3">
      <w:pPr>
        <w:pStyle w:val="Textkrper-Zeileneinzug"/>
      </w:pPr>
    </w:p>
    <w:p w:rsidR="007B4B60" w:rsidRDefault="007B4B60" w:rsidP="008B45D3">
      <w:pPr>
        <w:pStyle w:val="Textkrper-Zeileneinzug"/>
      </w:pPr>
    </w:p>
    <w:p w:rsidR="007B4B60" w:rsidRPr="001921C0" w:rsidRDefault="006D7BFE" w:rsidP="008B45D3">
      <w:pPr>
        <w:pStyle w:val="Textkrper-Zeileneinzug"/>
        <w:rPr>
          <w:b/>
          <w:i/>
        </w:rPr>
      </w:pPr>
      <w:r>
        <w:rPr>
          <w:noProof/>
          <w:lang w:val="en-US" w:eastAsia="en-US"/>
        </w:rPr>
        <w:drawing>
          <wp:anchor distT="0" distB="0" distL="114300" distR="114300" simplePos="0" relativeHeight="251706368" behindDoc="0" locked="0" layoutInCell="1" allowOverlap="1" wp14:anchorId="4ABB0385" wp14:editId="0382D173">
            <wp:simplePos x="0" y="0"/>
            <wp:positionH relativeFrom="margin">
              <wp:posOffset>4443095</wp:posOffset>
            </wp:positionH>
            <wp:positionV relativeFrom="paragraph">
              <wp:posOffset>6985</wp:posOffset>
            </wp:positionV>
            <wp:extent cx="1609725" cy="602615"/>
            <wp:effectExtent l="0" t="0" r="9525" b="698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ymbol.jpg"/>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609725" cy="602615"/>
                    </a:xfrm>
                    <a:prstGeom prst="rect">
                      <a:avLst/>
                    </a:prstGeom>
                  </pic:spPr>
                </pic:pic>
              </a:graphicData>
            </a:graphic>
            <wp14:sizeRelH relativeFrom="margin">
              <wp14:pctWidth>0</wp14:pctWidth>
            </wp14:sizeRelH>
            <wp14:sizeRelV relativeFrom="margin">
              <wp14:pctHeight>0</wp14:pctHeight>
            </wp14:sizeRelV>
          </wp:anchor>
        </w:drawing>
      </w:r>
      <w:r w:rsidR="00B257B1" w:rsidRPr="001921C0">
        <w:rPr>
          <w:b/>
          <w:i/>
        </w:rPr>
        <w:t>Schaltplansymbol</w:t>
      </w:r>
    </w:p>
    <w:p w:rsidR="007B4B60" w:rsidRDefault="00722742" w:rsidP="008B45D3">
      <w:pPr>
        <w:pStyle w:val="Textkrper-Zeileneinzug"/>
      </w:pPr>
      <w:r>
        <w:t>Allgemein werden Schmelzsicherungen in Schaltplänen so dargestellt:</w:t>
      </w:r>
      <w:r w:rsidRPr="00722742">
        <w:rPr>
          <w:noProof/>
          <w:lang w:eastAsia="de-CH"/>
        </w:rPr>
        <w:t xml:space="preserve"> </w:t>
      </w:r>
    </w:p>
    <w:p w:rsidR="00722742" w:rsidRDefault="006D7BFE" w:rsidP="008B45D3">
      <w:pPr>
        <w:pStyle w:val="Textkrper-Zeileneinzug"/>
      </w:pPr>
      <w:r>
        <w:rPr>
          <w:noProof/>
          <w:lang w:val="en-US" w:eastAsia="en-US"/>
        </w:rPr>
        <mc:AlternateContent>
          <mc:Choice Requires="wps">
            <w:drawing>
              <wp:anchor distT="0" distB="0" distL="114300" distR="114300" simplePos="0" relativeHeight="251712512" behindDoc="0" locked="0" layoutInCell="1" allowOverlap="1" wp14:anchorId="0F8B5F07" wp14:editId="70C939BA">
                <wp:simplePos x="0" y="0"/>
                <wp:positionH relativeFrom="column">
                  <wp:posOffset>4468074</wp:posOffset>
                </wp:positionH>
                <wp:positionV relativeFrom="paragraph">
                  <wp:posOffset>26323</wp:posOffset>
                </wp:positionV>
                <wp:extent cx="1609725" cy="269240"/>
                <wp:effectExtent l="0" t="0" r="9525" b="0"/>
                <wp:wrapSquare wrapText="bothSides"/>
                <wp:docPr id="37" name="Textfeld 37"/>
                <wp:cNvGraphicFramePr/>
                <a:graphic xmlns:a="http://schemas.openxmlformats.org/drawingml/2006/main">
                  <a:graphicData uri="http://schemas.microsoft.com/office/word/2010/wordprocessingShape">
                    <wps:wsp>
                      <wps:cNvSpPr txBox="1"/>
                      <wps:spPr>
                        <a:xfrm>
                          <a:off x="0" y="0"/>
                          <a:ext cx="1609725" cy="269240"/>
                        </a:xfrm>
                        <a:prstGeom prst="rect">
                          <a:avLst/>
                        </a:prstGeom>
                        <a:solidFill>
                          <a:prstClr val="white"/>
                        </a:solidFill>
                        <a:ln>
                          <a:noFill/>
                        </a:ln>
                        <a:effectLst/>
                      </wps:spPr>
                      <wps:txbx>
                        <w:txbxContent>
                          <w:p w:rsidR="006D7BFE" w:rsidRPr="006D7BFE" w:rsidRDefault="006D7BFE" w:rsidP="006D7BFE">
                            <w:pPr>
                              <w:pStyle w:val="Beschriftung"/>
                              <w:jc w:val="center"/>
                              <w:rPr>
                                <w:rFonts w:ascii="Verdana" w:hAnsi="Verdana"/>
                                <w:noProof/>
                                <w:color w:val="auto"/>
                                <w:szCs w:val="20"/>
                                <w:lang w:val="de-CH"/>
                              </w:rPr>
                            </w:pPr>
                            <w:r w:rsidRPr="006D7BFE">
                              <w:rPr>
                                <w:rFonts w:ascii="Verdana" w:hAnsi="Verdana"/>
                                <w:noProof/>
                                <w:color w:val="auto"/>
                                <w:sz w:val="16"/>
                                <w:lang w:val="de-CH"/>
                              </w:rPr>
                              <w:t>Schaltplansymbol der Schmelzsicherung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8B5F07" id="Textfeld 37" o:spid="_x0000_s1038" type="#_x0000_t202" style="position:absolute;left:0;text-align:left;margin-left:351.8pt;margin-top:2.05pt;width:126.75pt;height:21.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" stroked="f">
                <v:textbox inset="0,0,0,0">
                  <w:txbxContent>
                    <w:p w:rsidR="006D7BFE" w:rsidRPr="006D7BFE" w:rsidRDefault="006D7BFE" w:rsidP="006D7BFE">
                      <w:pPr>
                        <w:pStyle w:val="Beschriftung"/>
                        <w:jc w:val="center"/>
                        <w:rPr>
                          <w:rFonts w:ascii="Verdana" w:hAnsi="Verdana"/>
                          <w:noProof/>
                          <w:color w:val="auto"/>
                          <w:szCs w:val="20"/>
                          <w:lang w:val="de-CH"/>
                        </w:rPr>
                      </w:pPr>
                      <w:r w:rsidRPr="006D7BFE">
                        <w:rPr>
                          <w:rFonts w:ascii="Verdana" w:hAnsi="Verdana"/>
                          <w:noProof/>
                          <w:color w:val="auto"/>
                          <w:sz w:val="16"/>
                          <w:lang w:val="de-CH"/>
                        </w:rPr>
                        <w:t>Schaltplansymbol der Schmelzsicherung</w:t>
                      </w:r>
                    </w:p>
                  </w:txbxContent>
                </v:textbox>
                <w10:wrap type="square"/>
              </v:shape>
            </w:pict>
          </mc:Fallback>
        </mc:AlternateContent>
      </w:r>
      <w:r w:rsidR="001921C0">
        <w:t>Als Betriebsmittelkennzeichnung gilt der Buchstabe F (engl. Fuse)</w:t>
      </w:r>
    </w:p>
    <w:p w:rsidR="00722742" w:rsidRDefault="009D165A" w:rsidP="008B45D3">
      <w:pPr>
        <w:pStyle w:val="Textkrper-Zeileneinzug"/>
      </w:pPr>
      <w:r w:rsidRPr="009D165A">
        <w:rPr>
          <w:noProof/>
          <w:lang w:val="en-US" w:eastAsia="en-US"/>
        </w:rPr>
        <w:drawing>
          <wp:anchor distT="0" distB="0" distL="114300" distR="114300" simplePos="0" relativeHeight="251715584" behindDoc="0" locked="0" layoutInCell="1" allowOverlap="1" wp14:anchorId="26A5595F" wp14:editId="30626AAD">
            <wp:simplePos x="0" y="0"/>
            <wp:positionH relativeFrom="margin">
              <wp:align>right</wp:align>
            </wp:positionH>
            <wp:positionV relativeFrom="paragraph">
              <wp:posOffset>11430</wp:posOffset>
            </wp:positionV>
            <wp:extent cx="2840355" cy="1957705"/>
            <wp:effectExtent l="0" t="0" r="0" b="4445"/>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b="5162"/>
                    <a:stretch/>
                  </pic:blipFill>
                  <pic:spPr bwMode="auto">
                    <a:xfrm>
                      <a:off x="0" y="0"/>
                      <a:ext cx="2840355" cy="195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695F" w:rsidRPr="0021695F">
        <w:rPr>
          <w:lang w:val="de-DE"/>
        </w:rPr>
        <w:t xml:space="preserve">Die Schmelzsicherung werden möglichst am </w:t>
      </w:r>
      <w:permStart w:id="417082774" w:edGrp="everyone"/>
      <w:r w:rsidR="00C94230">
        <w:rPr>
          <w:i/>
          <w:color w:val="0000FF"/>
          <w:sz w:val="24"/>
          <w:szCs w:val="24"/>
        </w:rPr>
        <w:t xml:space="preserve">Anfang </w:t>
      </w:r>
      <w:permEnd w:id="417082774"/>
      <w:r w:rsidR="0021695F" w:rsidRPr="0021695F">
        <w:rPr>
          <w:lang w:val="de-DE"/>
        </w:rPr>
        <w:t xml:space="preserve"> des Stromkreises angeschlossen. </w:t>
      </w:r>
      <w:r w:rsidR="0021695F">
        <w:rPr>
          <w:lang w:val="de-DE"/>
        </w:rPr>
        <w:t>Nur so können sowohl die Leitungen, als auch die angeschlossenen Betriebsmittel vor Überlastung geschützt werden</w:t>
      </w:r>
      <w:r w:rsidR="0021695F" w:rsidRPr="0021695F">
        <w:rPr>
          <w:lang w:val="de-DE"/>
        </w:rPr>
        <w:t>.</w:t>
      </w:r>
    </w:p>
    <w:p w:rsidR="00722742" w:rsidRDefault="00722742" w:rsidP="008B45D3">
      <w:pPr>
        <w:pStyle w:val="Textkrper-Zeileneinzug"/>
      </w:pPr>
    </w:p>
    <w:p w:rsidR="00AD59F2" w:rsidRDefault="006D7BFE">
      <w:pPr>
        <w:rPr>
          <w:rFonts w:ascii="Verdana" w:hAnsi="Verdana"/>
          <w:lang w:val="de-CH"/>
        </w:rPr>
      </w:pPr>
      <w:r>
        <w:rPr>
          <w:noProof/>
          <w:lang w:val="en-US" w:eastAsia="en-US"/>
        </w:rPr>
        <mc:AlternateContent>
          <mc:Choice Requires="wps">
            <w:drawing>
              <wp:anchor distT="0" distB="0" distL="114300" distR="114300" simplePos="0" relativeHeight="251714560" behindDoc="0" locked="0" layoutInCell="1" allowOverlap="1" wp14:anchorId="6B01CCCB" wp14:editId="3F1A6AF4">
                <wp:simplePos x="0" y="0"/>
                <wp:positionH relativeFrom="margin">
                  <wp:posOffset>3031490</wp:posOffset>
                </wp:positionH>
                <wp:positionV relativeFrom="paragraph">
                  <wp:posOffset>913130</wp:posOffset>
                </wp:positionV>
                <wp:extent cx="3088640" cy="403860"/>
                <wp:effectExtent l="0" t="0" r="0" b="0"/>
                <wp:wrapSquare wrapText="bothSides"/>
                <wp:docPr id="38" name="Textfeld 38"/>
                <wp:cNvGraphicFramePr/>
                <a:graphic xmlns:a="http://schemas.openxmlformats.org/drawingml/2006/main">
                  <a:graphicData uri="http://schemas.microsoft.com/office/word/2010/wordprocessingShape">
                    <wps:wsp>
                      <wps:cNvSpPr txBox="1"/>
                      <wps:spPr>
                        <a:xfrm>
                          <a:off x="0" y="0"/>
                          <a:ext cx="3088640" cy="403860"/>
                        </a:xfrm>
                        <a:prstGeom prst="rect">
                          <a:avLst/>
                        </a:prstGeom>
                        <a:solidFill>
                          <a:prstClr val="white"/>
                        </a:solidFill>
                        <a:ln>
                          <a:noFill/>
                        </a:ln>
                        <a:effectLst/>
                      </wps:spPr>
                      <wps:txbx>
                        <w:txbxContent>
                          <w:p w:rsidR="006D7BFE" w:rsidRPr="006D7BFE" w:rsidRDefault="009D165A" w:rsidP="006D7BFE">
                            <w:pPr>
                              <w:pStyle w:val="Beschriftung"/>
                              <w:jc w:val="center"/>
                              <w:rPr>
                                <w:rFonts w:ascii="Verdana" w:hAnsi="Verdana"/>
                                <w:noProof/>
                                <w:color w:val="auto"/>
                                <w:szCs w:val="20"/>
                                <w:lang w:val="de-CH"/>
                              </w:rPr>
                            </w:pPr>
                            <w:r>
                              <w:rPr>
                                <w:rFonts w:ascii="Verdana" w:hAnsi="Verdana"/>
                                <w:noProof/>
                                <w:color w:val="auto"/>
                                <w:sz w:val="16"/>
                                <w:lang w:val="de-CH"/>
                              </w:rPr>
                              <w:t xml:space="preserve">Ausschnitt aus einem </w:t>
                            </w:r>
                            <w:r w:rsidR="006D7BFE" w:rsidRPr="006D7BFE">
                              <w:rPr>
                                <w:rFonts w:ascii="Verdana" w:hAnsi="Verdana"/>
                                <w:noProof/>
                                <w:color w:val="auto"/>
                                <w:sz w:val="16"/>
                                <w:lang w:val="de-CH"/>
                              </w:rPr>
                              <w:t xml:space="preserve">Stromlaufplan mit Schmelzsicherungen am Anfang des Stromkreises für </w:t>
                            </w:r>
                            <w:r>
                              <w:rPr>
                                <w:rFonts w:ascii="Verdana" w:hAnsi="Verdana"/>
                                <w:noProof/>
                                <w:color w:val="auto"/>
                                <w:sz w:val="16"/>
                                <w:lang w:val="de-CH"/>
                              </w:rPr>
                              <w:t>einen</w:t>
                            </w:r>
                            <w:r w:rsidR="006D7BFE" w:rsidRPr="006D7BFE">
                              <w:rPr>
                                <w:rFonts w:ascii="Verdana" w:hAnsi="Verdana"/>
                                <w:noProof/>
                                <w:color w:val="auto"/>
                                <w:sz w:val="16"/>
                                <w:lang w:val="de-CH"/>
                              </w:rPr>
                              <w:t xml:space="preserve">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1CCCB" id="Textfeld 38" o:spid="_x0000_s1039" type="#_x0000_t202" style="position:absolute;margin-left:238.7pt;margin-top:71.9pt;width:243.2pt;height:31.8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" stroked="f">
                <v:textbox inset="0,0,0,0">
                  <w:txbxContent>
                    <w:p w:rsidR="006D7BFE" w:rsidRPr="006D7BFE" w:rsidRDefault="009D165A" w:rsidP="006D7BFE">
                      <w:pPr>
                        <w:pStyle w:val="Beschriftung"/>
                        <w:jc w:val="center"/>
                        <w:rPr>
                          <w:rFonts w:ascii="Verdana" w:hAnsi="Verdana"/>
                          <w:noProof/>
                          <w:color w:val="auto"/>
                          <w:szCs w:val="20"/>
                          <w:lang w:val="de-CH"/>
                        </w:rPr>
                      </w:pPr>
                      <w:r>
                        <w:rPr>
                          <w:rFonts w:ascii="Verdana" w:hAnsi="Verdana"/>
                          <w:noProof/>
                          <w:color w:val="auto"/>
                          <w:sz w:val="16"/>
                          <w:lang w:val="de-CH"/>
                        </w:rPr>
                        <w:t xml:space="preserve">Ausschnitt aus einem </w:t>
                      </w:r>
                      <w:r w:rsidR="006D7BFE" w:rsidRPr="006D7BFE">
                        <w:rPr>
                          <w:rFonts w:ascii="Verdana" w:hAnsi="Verdana"/>
                          <w:noProof/>
                          <w:color w:val="auto"/>
                          <w:sz w:val="16"/>
                          <w:lang w:val="de-CH"/>
                        </w:rPr>
                        <w:t xml:space="preserve">Stromlaufplan mit Schmelzsicherungen am Anfang des Stromkreises für </w:t>
                      </w:r>
                      <w:r>
                        <w:rPr>
                          <w:rFonts w:ascii="Verdana" w:hAnsi="Verdana"/>
                          <w:noProof/>
                          <w:color w:val="auto"/>
                          <w:sz w:val="16"/>
                          <w:lang w:val="de-CH"/>
                        </w:rPr>
                        <w:t>einen</w:t>
                      </w:r>
                      <w:r w:rsidR="006D7BFE" w:rsidRPr="006D7BFE">
                        <w:rPr>
                          <w:rFonts w:ascii="Verdana" w:hAnsi="Verdana"/>
                          <w:noProof/>
                          <w:color w:val="auto"/>
                          <w:sz w:val="16"/>
                          <w:lang w:val="de-CH"/>
                        </w:rPr>
                        <w:t xml:space="preserve"> Motor.</w:t>
                      </w:r>
                    </w:p>
                  </w:txbxContent>
                </v:textbox>
                <w10:wrap type="square" anchorx="margin"/>
              </v:shape>
            </w:pict>
          </mc:Fallback>
        </mc:AlternateContent>
      </w:r>
      <w:r w:rsidR="00AD59F2">
        <w:br w:type="page"/>
      </w:r>
    </w:p>
    <w:p w:rsidR="00722742" w:rsidRPr="00E22B1D" w:rsidRDefault="00AD59F2" w:rsidP="008B45D3">
      <w:pPr>
        <w:pStyle w:val="Textkrper-Zeileneinzug"/>
        <w:rPr>
          <w:b/>
          <w:i/>
        </w:rPr>
      </w:pPr>
      <w:r w:rsidRPr="00E22B1D">
        <w:rPr>
          <w:b/>
          <w:i/>
        </w:rPr>
        <w:lastRenderedPageBreak/>
        <w:t>Selektivität</w:t>
      </w:r>
    </w:p>
    <w:p w:rsidR="00AD59F2" w:rsidRDefault="006D7BFE" w:rsidP="00AD59F2">
      <w:pPr>
        <w:pStyle w:val="Textkrper-Zeileneinzug"/>
      </w:pPr>
      <w:r>
        <w:rPr>
          <w:noProof/>
          <w:lang w:val="en-US" w:eastAsia="en-US"/>
        </w:rPr>
        <mc:AlternateContent>
          <mc:Choice Requires="wps">
            <w:drawing>
              <wp:anchor distT="0" distB="0" distL="114300" distR="114300" simplePos="0" relativeHeight="251710464" behindDoc="0" locked="0" layoutInCell="1" allowOverlap="1" wp14:anchorId="5560E38D" wp14:editId="0106694D">
                <wp:simplePos x="0" y="0"/>
                <wp:positionH relativeFrom="column">
                  <wp:posOffset>3738880</wp:posOffset>
                </wp:positionH>
                <wp:positionV relativeFrom="paragraph">
                  <wp:posOffset>1184275</wp:posOffset>
                </wp:positionV>
                <wp:extent cx="2282825" cy="635"/>
                <wp:effectExtent l="0" t="0" r="3175" b="0"/>
                <wp:wrapSquare wrapText="bothSides"/>
                <wp:docPr id="36" name="Textfeld 36"/>
                <wp:cNvGraphicFramePr/>
                <a:graphic xmlns:a="http://schemas.openxmlformats.org/drawingml/2006/main">
                  <a:graphicData uri="http://schemas.microsoft.com/office/word/2010/wordprocessingShape">
                    <wps:wsp>
                      <wps:cNvSpPr txBox="1"/>
                      <wps:spPr>
                        <a:xfrm>
                          <a:off x="0" y="0"/>
                          <a:ext cx="2282825" cy="635"/>
                        </a:xfrm>
                        <a:prstGeom prst="rect">
                          <a:avLst/>
                        </a:prstGeom>
                        <a:solidFill>
                          <a:prstClr val="white"/>
                        </a:solidFill>
                        <a:ln>
                          <a:noFill/>
                        </a:ln>
                        <a:effectLst/>
                      </wps:spPr>
                      <wps:txbx>
                        <w:txbxContent>
                          <w:p w:rsidR="006D7BFE" w:rsidRPr="006D7BFE" w:rsidRDefault="006D7BFE" w:rsidP="006D7BFE">
                            <w:pPr>
                              <w:pStyle w:val="Beschriftung"/>
                              <w:jc w:val="center"/>
                              <w:rPr>
                                <w:rFonts w:ascii="Verdana" w:hAnsi="Verdana"/>
                                <w:color w:val="auto"/>
                                <w:szCs w:val="20"/>
                                <w:lang w:val="de-CH"/>
                              </w:rPr>
                            </w:pPr>
                            <w:r w:rsidRPr="006D7BFE">
                              <w:rPr>
                                <w:rFonts w:ascii="Verdana" w:hAnsi="Verdana"/>
                                <w:color w:val="auto"/>
                                <w:sz w:val="16"/>
                                <w:lang w:val="de-CH"/>
                              </w:rPr>
                              <w:t>Im Fehlerfall löst die Sicherung 2 aus und alle anderen Verbraucher arbeiten ungestört weiter.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60E38D" id="Textfeld 36" o:spid="_x0000_s1040" type="#_x0000_t202" style="position:absolute;left:0;text-align:left;margin-left:294.4pt;margin-top:93.25pt;width:179.7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" stroked="f">
                <v:textbox style="mso-fit-shape-to-text:t" inset="0,0,0,0">
                  <w:txbxContent>
                    <w:p w:rsidR="006D7BFE" w:rsidRPr="006D7BFE" w:rsidRDefault="006D7BFE" w:rsidP="006D7BFE">
                      <w:pPr>
                        <w:pStyle w:val="Beschriftung"/>
                        <w:jc w:val="center"/>
                        <w:rPr>
                          <w:rFonts w:ascii="Verdana" w:hAnsi="Verdana"/>
                          <w:color w:val="auto"/>
                          <w:szCs w:val="20"/>
                          <w:lang w:val="de-CH"/>
                        </w:rPr>
                      </w:pPr>
                      <w:r w:rsidRPr="006D7BFE">
                        <w:rPr>
                          <w:rFonts w:ascii="Verdana" w:hAnsi="Verdana"/>
                          <w:color w:val="auto"/>
                          <w:sz w:val="16"/>
                          <w:lang w:val="de-CH"/>
                        </w:rPr>
                        <w:t>Im Fehlerfall löst die Sicherung 2 aus und alle anderen Verbraucher arbeiten ungestört weiter.</w:t>
                      </w:r>
                    </w:p>
                  </w:txbxContent>
                </v:textbox>
                <w10:wrap type="square"/>
              </v:shape>
            </w:pict>
          </mc:Fallback>
        </mc:AlternateContent>
      </w:r>
      <w:r w:rsidR="00E22B1D" w:rsidRPr="00E22B1D">
        <w:rPr>
          <w:noProof/>
          <w:lang w:val="en-US" w:eastAsia="en-US"/>
        </w:rPr>
        <w:drawing>
          <wp:anchor distT="0" distB="0" distL="114300" distR="114300" simplePos="0" relativeHeight="251708416" behindDoc="0" locked="0" layoutInCell="1" allowOverlap="1" wp14:anchorId="56BE872B" wp14:editId="665457E2">
            <wp:simplePos x="0" y="0"/>
            <wp:positionH relativeFrom="margin">
              <wp:align>right</wp:align>
            </wp:positionH>
            <wp:positionV relativeFrom="paragraph">
              <wp:posOffset>11855</wp:posOffset>
            </wp:positionV>
            <wp:extent cx="2380493" cy="1115570"/>
            <wp:effectExtent l="0" t="0" r="1270" b="889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80493" cy="1115570"/>
                    </a:xfrm>
                    <a:prstGeom prst="rect">
                      <a:avLst/>
                    </a:prstGeom>
                  </pic:spPr>
                </pic:pic>
              </a:graphicData>
            </a:graphic>
          </wp:anchor>
        </w:drawing>
      </w:r>
      <w:r w:rsidR="00AD59F2">
        <w:t xml:space="preserve">Selektivität bedeutet, dass bei einem Fehler in einem Stromkreis von in Reihe geschalteten Überstromschutzeinrichtungen oder Fehlerstromschutzschaltern nur das Gerät auslöst, das sich </w:t>
      </w:r>
      <w:permStart w:id="1336367174" w:edGrp="everyone"/>
      <w:r w:rsidR="000B70C1">
        <w:rPr>
          <w:i/>
          <w:color w:val="0000FF"/>
          <w:sz w:val="24"/>
          <w:szCs w:val="24"/>
        </w:rPr>
        <w:t xml:space="preserve">direkt </w:t>
      </w:r>
      <w:permEnd w:id="1336367174"/>
      <w:r w:rsidR="00AD59F2">
        <w:t xml:space="preserve"> vor der Fehlerstelle befindet. Sie ist eine Funktion des Netzschutzes. Die Selektivität gewährleistet in einem Stromnetz</w:t>
      </w:r>
      <w:r w:rsidR="00633DDF">
        <w:t>,</w:t>
      </w:r>
      <w:r w:rsidR="00AD59F2">
        <w:t xml:space="preserve"> welches von einem zentralen Punkt aus gespeist wird, dass trotz des Fehlers möglichst viele Teile der elektrischen Schaltung oder Anlage in Betrieb bleiben und nur das Sicherungselement vor der Fehlerstelle auslöst.</w:t>
      </w:r>
    </w:p>
    <w:p w:rsidR="00AD59F2" w:rsidRDefault="00AD59F2" w:rsidP="00AD59F2">
      <w:pPr>
        <w:pStyle w:val="Textkrper-Zeileneinzug"/>
      </w:pPr>
      <w:r>
        <w:t>Man unterscheidet dabei Stromselektivität, die durch unterschiedlich hohe Auslöseströme der Schutzeinrichtung erreicht wird und Zeitselektivität, die durch eine unterschiedliche zeitliche Verzögerung der Auslösung der Schutzeinrichtungen erreicht wird.</w:t>
      </w:r>
    </w:p>
    <w:p w:rsidR="00AD59F2" w:rsidRDefault="00AD59F2" w:rsidP="008B45D3">
      <w:pPr>
        <w:pStyle w:val="Textkrper-Zeileneinzug"/>
      </w:pPr>
    </w:p>
    <w:p w:rsidR="00AD59F2" w:rsidRDefault="00AD59F2" w:rsidP="008B45D3">
      <w:pPr>
        <w:pStyle w:val="Textkrper-Zeileneinzug"/>
      </w:pPr>
    </w:p>
    <w:p w:rsidR="00AD59F2" w:rsidRDefault="00AD59F2" w:rsidP="008B45D3">
      <w:pPr>
        <w:pStyle w:val="Textkrper-Zeileneinzug"/>
      </w:pPr>
    </w:p>
    <w:p w:rsidR="00AD59F2" w:rsidRDefault="00AD59F2" w:rsidP="008B45D3">
      <w:pPr>
        <w:pStyle w:val="Textkrper-Zeileneinzug"/>
      </w:pPr>
    </w:p>
    <w:p w:rsidR="009B3B4C" w:rsidRDefault="009B3B4C" w:rsidP="008B45D3">
      <w:pPr>
        <w:pStyle w:val="Textkrper-Zeileneinzug"/>
      </w:pPr>
    </w:p>
    <w:sectPr w:rsidR="009B3B4C" w:rsidSect="0024729E">
      <w:headerReference w:type="default" r:id="rId32"/>
      <w:footerReference w:type="default" r:id="rId33"/>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486" w:rsidRDefault="00A86486">
      <w:r>
        <w:separator/>
      </w:r>
    </w:p>
  </w:endnote>
  <w:endnote w:type="continuationSeparator" w:id="0">
    <w:p w:rsidR="00A86486" w:rsidRDefault="00A86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406" w:rsidRDefault="00326406"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sidR="004A1CEB">
      <w:rPr>
        <w:rFonts w:ascii="Arial" w:hAnsi="Arial"/>
        <w:sz w:val="12"/>
        <w:lang w:val="de-CH"/>
      </w:rPr>
      <w:fldChar w:fldCharType="begin"/>
    </w:r>
    <w:r>
      <w:rPr>
        <w:rFonts w:ascii="Arial" w:hAnsi="Arial"/>
        <w:sz w:val="12"/>
        <w:lang w:val="de-CH"/>
      </w:rPr>
      <w:instrText xml:space="preserve"> DATE \@ "dd.MM.yy" </w:instrText>
    </w:r>
    <w:r w:rsidR="004A1CEB">
      <w:rPr>
        <w:rFonts w:ascii="Arial" w:hAnsi="Arial"/>
        <w:sz w:val="12"/>
        <w:lang w:val="de-CH"/>
      </w:rPr>
      <w:fldChar w:fldCharType="separate"/>
    </w:r>
    <w:r w:rsidR="00EB6412">
      <w:rPr>
        <w:rFonts w:ascii="Arial" w:hAnsi="Arial"/>
        <w:noProof/>
        <w:sz w:val="12"/>
        <w:lang w:val="de-CH"/>
      </w:rPr>
      <w:t>15.09.16</w:t>
    </w:r>
    <w:r w:rsidR="004A1CEB">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004A1CEB" w:rsidRPr="00457947">
      <w:rPr>
        <w:rFonts w:ascii="Arial" w:hAnsi="Arial"/>
        <w:sz w:val="12"/>
        <w:lang w:val="de-CH"/>
      </w:rPr>
      <w:fldChar w:fldCharType="begin"/>
    </w:r>
    <w:r w:rsidRPr="00457947">
      <w:rPr>
        <w:rFonts w:ascii="Arial" w:hAnsi="Arial"/>
        <w:sz w:val="12"/>
        <w:lang w:val="de-CH"/>
      </w:rPr>
      <w:instrText xml:space="preserve"> PAGE   \* MERGEFORMAT </w:instrText>
    </w:r>
    <w:r w:rsidR="004A1CEB" w:rsidRPr="00457947">
      <w:rPr>
        <w:rFonts w:ascii="Arial" w:hAnsi="Arial"/>
        <w:sz w:val="12"/>
        <w:lang w:val="de-CH"/>
      </w:rPr>
      <w:fldChar w:fldCharType="separate"/>
    </w:r>
    <w:r w:rsidR="00E37A48">
      <w:rPr>
        <w:rFonts w:ascii="Arial" w:hAnsi="Arial"/>
        <w:noProof/>
        <w:sz w:val="12"/>
        <w:lang w:val="de-CH"/>
      </w:rPr>
      <w:t>10</w:t>
    </w:r>
    <w:r w:rsidR="004A1CEB"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sidR="004A1CEB">
      <w:rPr>
        <w:rStyle w:val="Seitenzahl"/>
        <w:rFonts w:ascii="Arial" w:hAnsi="Arial"/>
        <w:snapToGrid w:val="0"/>
        <w:sz w:val="12"/>
      </w:rPr>
      <w:fldChar w:fldCharType="begin"/>
    </w:r>
    <w:r>
      <w:rPr>
        <w:rStyle w:val="Seitenzahl"/>
        <w:rFonts w:ascii="Arial" w:hAnsi="Arial"/>
        <w:snapToGrid w:val="0"/>
        <w:sz w:val="12"/>
      </w:rPr>
      <w:instrText xml:space="preserve"> FILENAME </w:instrText>
    </w:r>
    <w:r w:rsidR="004A1CEB">
      <w:rPr>
        <w:rStyle w:val="Seitenzahl"/>
        <w:rFonts w:ascii="Arial" w:hAnsi="Arial"/>
        <w:snapToGrid w:val="0"/>
        <w:sz w:val="12"/>
      </w:rPr>
      <w:fldChar w:fldCharType="separate"/>
    </w:r>
    <w:r w:rsidR="009A4BA6">
      <w:rPr>
        <w:rStyle w:val="Seitenzahl"/>
        <w:rFonts w:ascii="Arial" w:hAnsi="Arial"/>
        <w:noProof/>
        <w:snapToGrid w:val="0"/>
        <w:sz w:val="12"/>
      </w:rPr>
      <w:t>LA10_Schmelzsicherungen_Loesung.docx</w:t>
    </w:r>
    <w:r w:rsidR="004A1CEB">
      <w:rPr>
        <w:rStyle w:val="Seitenzahl"/>
        <w:rFonts w:ascii="Arial" w:hAnsi="Arial"/>
        <w:snapToGrid w:val="0"/>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486" w:rsidRDefault="00A86486">
      <w:r>
        <w:separator/>
      </w:r>
    </w:p>
  </w:footnote>
  <w:footnote w:type="continuationSeparator" w:id="0">
    <w:p w:rsidR="00A86486" w:rsidRDefault="00A864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326406" w:rsidTr="008B45D3">
      <w:trPr>
        <w:cantSplit/>
        <w:trHeight w:val="320"/>
      </w:trPr>
      <w:tc>
        <w:tcPr>
          <w:tcW w:w="1134" w:type="dxa"/>
          <w:vMerge w:val="restart"/>
          <w:tcBorders>
            <w:top w:val="nil"/>
            <w:left w:val="nil"/>
            <w:bottom w:val="single" w:sz="8" w:space="0" w:color="auto"/>
            <w:right w:val="nil"/>
          </w:tcBorders>
        </w:tcPr>
        <w:p w:rsidR="00326406" w:rsidRDefault="005F2492">
          <w:pPr>
            <w:pStyle w:val="Kopfzeile"/>
            <w:tabs>
              <w:tab w:val="clear" w:pos="4536"/>
              <w:tab w:val="clear" w:pos="9072"/>
            </w:tabs>
            <w:spacing w:before="120" w:after="40"/>
            <w:rPr>
              <w:rFonts w:ascii="Arial" w:hAnsi="Arial"/>
              <w:lang w:val="de-CH"/>
            </w:rPr>
          </w:pPr>
          <w:r>
            <w:rPr>
              <w:rFonts w:ascii="Arial" w:hAnsi="Arial"/>
              <w:noProof/>
              <w:lang w:val="en-US" w:eastAsia="en-US"/>
            </w:rPr>
            <mc:AlternateContent>
              <mc:Choice Requires="wps">
                <w:drawing>
                  <wp:anchor distT="0" distB="0" distL="114300" distR="114300" simplePos="0" relativeHeight="251657728" behindDoc="0" locked="0" layoutInCell="0" allowOverlap="1">
                    <wp:simplePos x="0" y="0"/>
                    <wp:positionH relativeFrom="column">
                      <wp:posOffset>12065</wp:posOffset>
                    </wp:positionH>
                    <wp:positionV relativeFrom="paragraph">
                      <wp:posOffset>7620</wp:posOffset>
                    </wp:positionV>
                    <wp:extent cx="681990" cy="489585"/>
                    <wp:effectExtent l="2540" t="0" r="1270" b="0"/>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406" w:rsidRDefault="00326406">
                                <w:r>
                                  <w:rPr>
                                    <w:noProof/>
                                    <w:lang w:val="en-US" w:eastAsia="en-US"/>
                                  </w:rPr>
                                  <w:drawing>
                                    <wp:inline distT="0" distB="0" distL="0" distR="0">
                                      <wp:extent cx="607060" cy="424180"/>
                                      <wp:effectExtent l="19050" t="0" r="2540" b="0"/>
                                      <wp:docPr id="23"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1"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" o:allowincell="f" filled="f" stroked="f">
                    <v:textbox inset="1mm,1mm,1mm,1mm">
                      <w:txbxContent>
                        <w:p w:rsidR="00326406" w:rsidRDefault="00326406">
                          <w:r>
                            <w:rPr>
                              <w:noProof/>
                              <w:lang w:val="de-CH" w:eastAsia="de-CH"/>
                            </w:rPr>
                            <w:drawing>
                              <wp:inline distT="0" distB="0" distL="0" distR="0">
                                <wp:extent cx="607060" cy="424180"/>
                                <wp:effectExtent l="19050" t="0" r="2540" b="0"/>
                                <wp:docPr id="23"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2"/>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326406" w:rsidRDefault="00326406">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326406" w:rsidRDefault="00326406"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326406" w:rsidRDefault="00326406">
          <w:pPr>
            <w:pStyle w:val="Kopfzeile"/>
            <w:tabs>
              <w:tab w:val="clear" w:pos="4536"/>
              <w:tab w:val="clear" w:pos="9072"/>
            </w:tabs>
            <w:spacing w:before="120" w:after="40"/>
            <w:rPr>
              <w:rFonts w:ascii="Arial" w:hAnsi="Arial"/>
              <w:lang w:val="de-CH"/>
            </w:rPr>
          </w:pPr>
          <w:r>
            <w:rPr>
              <w:rFonts w:ascii="Arial" w:hAnsi="Arial"/>
              <w:lang w:val="de-CH"/>
            </w:rPr>
            <w:t>Beruf:</w:t>
          </w:r>
        </w:p>
      </w:tc>
    </w:tr>
    <w:tr w:rsidR="00326406" w:rsidTr="008B45D3">
      <w:trPr>
        <w:cantSplit/>
      </w:trPr>
      <w:tc>
        <w:tcPr>
          <w:tcW w:w="1134" w:type="dxa"/>
          <w:vMerge/>
          <w:tcBorders>
            <w:top w:val="single" w:sz="8" w:space="0" w:color="auto"/>
            <w:left w:val="nil"/>
            <w:bottom w:val="single" w:sz="8" w:space="0" w:color="auto"/>
            <w:right w:val="nil"/>
          </w:tcBorders>
        </w:tcPr>
        <w:p w:rsidR="00326406" w:rsidRDefault="00326406">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326406" w:rsidRDefault="00326406">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326406" w:rsidRDefault="002F7A72" w:rsidP="00B479B3">
          <w:pPr>
            <w:pStyle w:val="Kopfzeile"/>
            <w:tabs>
              <w:tab w:val="clear" w:pos="4536"/>
              <w:tab w:val="clear" w:pos="9072"/>
            </w:tabs>
            <w:spacing w:before="20" w:after="60"/>
            <w:rPr>
              <w:rFonts w:ascii="Arial" w:hAnsi="Arial"/>
              <w:b/>
              <w:sz w:val="24"/>
              <w:lang w:val="de-CH"/>
            </w:rPr>
          </w:pPr>
          <w:r>
            <w:rPr>
              <w:rFonts w:ascii="Arial" w:hAnsi="Arial"/>
              <w:b/>
              <w:sz w:val="24"/>
              <w:lang w:val="de-CH"/>
            </w:rPr>
            <w:t>Schmelzsicherungen</w:t>
          </w:r>
        </w:p>
      </w:tc>
      <w:tc>
        <w:tcPr>
          <w:tcW w:w="992" w:type="dxa"/>
          <w:tcBorders>
            <w:top w:val="nil"/>
            <w:left w:val="nil"/>
            <w:bottom w:val="single" w:sz="8" w:space="0" w:color="auto"/>
            <w:right w:val="nil"/>
          </w:tcBorders>
        </w:tcPr>
        <w:p w:rsidR="00326406" w:rsidRDefault="00326406" w:rsidP="008A4FE3">
          <w:pPr>
            <w:pStyle w:val="Kopfzeile"/>
            <w:tabs>
              <w:tab w:val="clear" w:pos="4536"/>
              <w:tab w:val="clear" w:pos="9072"/>
            </w:tabs>
            <w:spacing w:before="20" w:after="60"/>
            <w:rPr>
              <w:rFonts w:ascii="Arial" w:hAnsi="Arial"/>
              <w:b/>
              <w:sz w:val="24"/>
              <w:lang w:val="de-CH"/>
            </w:rPr>
          </w:pPr>
          <w:r>
            <w:rPr>
              <w:rFonts w:ascii="Arial" w:hAnsi="Arial"/>
              <w:b/>
              <w:sz w:val="24"/>
              <w:lang w:val="de-CH"/>
            </w:rPr>
            <w:t>AU</w:t>
          </w:r>
          <w:r w:rsidR="008A4FE3">
            <w:rPr>
              <w:rFonts w:ascii="Arial" w:hAnsi="Arial"/>
              <w:b/>
              <w:sz w:val="24"/>
              <w:lang w:val="de-CH"/>
            </w:rPr>
            <w:t>2</w:t>
          </w:r>
        </w:p>
      </w:tc>
    </w:tr>
  </w:tbl>
  <w:p w:rsidR="00326406" w:rsidRDefault="00326406">
    <w:pPr>
      <w:pStyle w:val="Kopfzeile"/>
      <w:tabs>
        <w:tab w:val="clear" w:pos="9072"/>
        <w:tab w:val="right" w:pos="15168"/>
      </w:tabs>
      <w:rPr>
        <w:rFonts w:ascii="Arial" w:hAnsi="Arial"/>
        <w:bCs/>
        <w:sz w:val="16"/>
        <w:lang w:val="de-CH"/>
      </w:rPr>
    </w:pPr>
  </w:p>
  <w:p w:rsidR="00326406" w:rsidRDefault="00326406">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F5CA7"/>
    <w:multiLevelType w:val="hybridMultilevel"/>
    <w:tmpl w:val="F7260F48"/>
    <w:lvl w:ilvl="0" w:tplc="BA189DD2">
      <w:start w:val="1"/>
      <w:numFmt w:val="bullet"/>
      <w:lvlText w:val=""/>
      <w:lvlJc w:val="left"/>
      <w:pPr>
        <w:tabs>
          <w:tab w:val="num" w:pos="227"/>
        </w:tabs>
        <w:ind w:left="227" w:hanging="227"/>
      </w:pPr>
      <w:rPr>
        <w:rFonts w:ascii="Symbol" w:hAnsi="Symbol" w:hint="default"/>
        <w:sz w:val="16"/>
      </w:rPr>
    </w:lvl>
    <w:lvl w:ilvl="1" w:tplc="08070003" w:tentative="1">
      <w:start w:val="1"/>
      <w:numFmt w:val="bullet"/>
      <w:lvlText w:val="o"/>
      <w:lvlJc w:val="left"/>
      <w:pPr>
        <w:tabs>
          <w:tab w:val="num" w:pos="133"/>
        </w:tabs>
        <w:ind w:left="133" w:hanging="360"/>
      </w:pPr>
      <w:rPr>
        <w:rFonts w:ascii="Courier New" w:hAnsi="Courier New" w:cs="Courier New" w:hint="default"/>
      </w:rPr>
    </w:lvl>
    <w:lvl w:ilvl="2" w:tplc="08070005" w:tentative="1">
      <w:start w:val="1"/>
      <w:numFmt w:val="bullet"/>
      <w:lvlText w:val=""/>
      <w:lvlJc w:val="left"/>
      <w:pPr>
        <w:tabs>
          <w:tab w:val="num" w:pos="853"/>
        </w:tabs>
        <w:ind w:left="853" w:hanging="360"/>
      </w:pPr>
      <w:rPr>
        <w:rFonts w:ascii="Wingdings" w:hAnsi="Wingdings" w:hint="default"/>
      </w:rPr>
    </w:lvl>
    <w:lvl w:ilvl="3" w:tplc="08070001" w:tentative="1">
      <w:start w:val="1"/>
      <w:numFmt w:val="bullet"/>
      <w:lvlText w:val=""/>
      <w:lvlJc w:val="left"/>
      <w:pPr>
        <w:tabs>
          <w:tab w:val="num" w:pos="1573"/>
        </w:tabs>
        <w:ind w:left="1573" w:hanging="360"/>
      </w:pPr>
      <w:rPr>
        <w:rFonts w:ascii="Symbol" w:hAnsi="Symbol" w:hint="default"/>
      </w:rPr>
    </w:lvl>
    <w:lvl w:ilvl="4" w:tplc="08070003" w:tentative="1">
      <w:start w:val="1"/>
      <w:numFmt w:val="bullet"/>
      <w:lvlText w:val="o"/>
      <w:lvlJc w:val="left"/>
      <w:pPr>
        <w:tabs>
          <w:tab w:val="num" w:pos="2293"/>
        </w:tabs>
        <w:ind w:left="2293" w:hanging="360"/>
      </w:pPr>
      <w:rPr>
        <w:rFonts w:ascii="Courier New" w:hAnsi="Courier New" w:cs="Courier New" w:hint="default"/>
      </w:rPr>
    </w:lvl>
    <w:lvl w:ilvl="5" w:tplc="08070005" w:tentative="1">
      <w:start w:val="1"/>
      <w:numFmt w:val="bullet"/>
      <w:lvlText w:val=""/>
      <w:lvlJc w:val="left"/>
      <w:pPr>
        <w:tabs>
          <w:tab w:val="num" w:pos="3013"/>
        </w:tabs>
        <w:ind w:left="3013" w:hanging="360"/>
      </w:pPr>
      <w:rPr>
        <w:rFonts w:ascii="Wingdings" w:hAnsi="Wingdings" w:hint="default"/>
      </w:rPr>
    </w:lvl>
    <w:lvl w:ilvl="6" w:tplc="08070001" w:tentative="1">
      <w:start w:val="1"/>
      <w:numFmt w:val="bullet"/>
      <w:lvlText w:val=""/>
      <w:lvlJc w:val="left"/>
      <w:pPr>
        <w:tabs>
          <w:tab w:val="num" w:pos="3733"/>
        </w:tabs>
        <w:ind w:left="3733" w:hanging="360"/>
      </w:pPr>
      <w:rPr>
        <w:rFonts w:ascii="Symbol" w:hAnsi="Symbol" w:hint="default"/>
      </w:rPr>
    </w:lvl>
    <w:lvl w:ilvl="7" w:tplc="08070003" w:tentative="1">
      <w:start w:val="1"/>
      <w:numFmt w:val="bullet"/>
      <w:lvlText w:val="o"/>
      <w:lvlJc w:val="left"/>
      <w:pPr>
        <w:tabs>
          <w:tab w:val="num" w:pos="4453"/>
        </w:tabs>
        <w:ind w:left="4453" w:hanging="360"/>
      </w:pPr>
      <w:rPr>
        <w:rFonts w:ascii="Courier New" w:hAnsi="Courier New" w:cs="Courier New" w:hint="default"/>
      </w:rPr>
    </w:lvl>
    <w:lvl w:ilvl="8" w:tplc="08070005" w:tentative="1">
      <w:start w:val="1"/>
      <w:numFmt w:val="bullet"/>
      <w:lvlText w:val=""/>
      <w:lvlJc w:val="left"/>
      <w:pPr>
        <w:tabs>
          <w:tab w:val="num" w:pos="5173"/>
        </w:tabs>
        <w:ind w:left="5173" w:hanging="360"/>
      </w:pPr>
      <w:rPr>
        <w:rFonts w:ascii="Wingdings" w:hAnsi="Wingdings" w:hint="default"/>
      </w:rPr>
    </w:lvl>
  </w:abstractNum>
  <w:abstractNum w:abstractNumId="1" w15:restartNumberingAfterBreak="0">
    <w:nsid w:val="0BFE3E8D"/>
    <w:multiLevelType w:val="hybridMultilevel"/>
    <w:tmpl w:val="B53AE780"/>
    <w:lvl w:ilvl="0" w:tplc="BF02376C">
      <w:start w:val="1"/>
      <w:numFmt w:val="lowerLetter"/>
      <w:lvlText w:val="%1)"/>
      <w:lvlJc w:val="left"/>
      <w:pPr>
        <w:ind w:left="1798" w:hanging="360"/>
      </w:pPr>
      <w:rPr>
        <w:color w:val="auto"/>
      </w:rPr>
    </w:lvl>
    <w:lvl w:ilvl="1" w:tplc="08070019" w:tentative="1">
      <w:start w:val="1"/>
      <w:numFmt w:val="lowerLetter"/>
      <w:lvlText w:val="%2."/>
      <w:lvlJc w:val="left"/>
      <w:pPr>
        <w:ind w:left="2518" w:hanging="360"/>
      </w:pPr>
    </w:lvl>
    <w:lvl w:ilvl="2" w:tplc="0807001B" w:tentative="1">
      <w:start w:val="1"/>
      <w:numFmt w:val="lowerRoman"/>
      <w:lvlText w:val="%3."/>
      <w:lvlJc w:val="right"/>
      <w:pPr>
        <w:ind w:left="3238" w:hanging="180"/>
      </w:pPr>
    </w:lvl>
    <w:lvl w:ilvl="3" w:tplc="0807000F" w:tentative="1">
      <w:start w:val="1"/>
      <w:numFmt w:val="decimal"/>
      <w:lvlText w:val="%4."/>
      <w:lvlJc w:val="left"/>
      <w:pPr>
        <w:ind w:left="3958" w:hanging="360"/>
      </w:pPr>
    </w:lvl>
    <w:lvl w:ilvl="4" w:tplc="08070019" w:tentative="1">
      <w:start w:val="1"/>
      <w:numFmt w:val="lowerLetter"/>
      <w:lvlText w:val="%5."/>
      <w:lvlJc w:val="left"/>
      <w:pPr>
        <w:ind w:left="4678" w:hanging="360"/>
      </w:pPr>
    </w:lvl>
    <w:lvl w:ilvl="5" w:tplc="0807001B" w:tentative="1">
      <w:start w:val="1"/>
      <w:numFmt w:val="lowerRoman"/>
      <w:lvlText w:val="%6."/>
      <w:lvlJc w:val="right"/>
      <w:pPr>
        <w:ind w:left="5398" w:hanging="180"/>
      </w:pPr>
    </w:lvl>
    <w:lvl w:ilvl="6" w:tplc="0807000F" w:tentative="1">
      <w:start w:val="1"/>
      <w:numFmt w:val="decimal"/>
      <w:lvlText w:val="%7."/>
      <w:lvlJc w:val="left"/>
      <w:pPr>
        <w:ind w:left="6118" w:hanging="360"/>
      </w:pPr>
    </w:lvl>
    <w:lvl w:ilvl="7" w:tplc="08070019" w:tentative="1">
      <w:start w:val="1"/>
      <w:numFmt w:val="lowerLetter"/>
      <w:lvlText w:val="%8."/>
      <w:lvlJc w:val="left"/>
      <w:pPr>
        <w:ind w:left="6838" w:hanging="360"/>
      </w:pPr>
    </w:lvl>
    <w:lvl w:ilvl="8" w:tplc="0807001B" w:tentative="1">
      <w:start w:val="1"/>
      <w:numFmt w:val="lowerRoman"/>
      <w:lvlText w:val="%9."/>
      <w:lvlJc w:val="right"/>
      <w:pPr>
        <w:ind w:left="7558" w:hanging="180"/>
      </w:pPr>
    </w:lvl>
  </w:abstractNum>
  <w:abstractNum w:abstractNumId="2"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2C3A627F"/>
    <w:multiLevelType w:val="hybridMultilevel"/>
    <w:tmpl w:val="B302F3A8"/>
    <w:lvl w:ilvl="0" w:tplc="87C4E530">
      <w:start w:val="1"/>
      <w:numFmt w:val="decimal"/>
      <w:lvlText w:val="%1."/>
      <w:lvlJc w:val="left"/>
      <w:pPr>
        <w:tabs>
          <w:tab w:val="num" w:pos="1564"/>
        </w:tabs>
        <w:ind w:left="1564" w:hanging="855"/>
      </w:pPr>
      <w:rPr>
        <w:rFonts w:hint="default"/>
      </w:rPr>
    </w:lvl>
    <w:lvl w:ilvl="1" w:tplc="30A20A14">
      <w:start w:val="1"/>
      <w:numFmt w:val="lowerLetter"/>
      <w:lvlText w:val="%2)"/>
      <w:lvlJc w:val="left"/>
      <w:pPr>
        <w:tabs>
          <w:tab w:val="num" w:pos="1789"/>
        </w:tabs>
        <w:ind w:left="1789" w:hanging="360"/>
      </w:pPr>
      <w:rPr>
        <w:rFonts w:hint="default"/>
      </w:rPr>
    </w:lvl>
    <w:lvl w:ilvl="2" w:tplc="0407001B" w:tentative="1">
      <w:start w:val="1"/>
      <w:numFmt w:val="lowerRoman"/>
      <w:lvlText w:val="%3."/>
      <w:lvlJc w:val="right"/>
      <w:pPr>
        <w:tabs>
          <w:tab w:val="num" w:pos="2509"/>
        </w:tabs>
        <w:ind w:left="2509" w:hanging="180"/>
      </w:pPr>
    </w:lvl>
    <w:lvl w:ilvl="3" w:tplc="0407000F" w:tentative="1">
      <w:start w:val="1"/>
      <w:numFmt w:val="decimal"/>
      <w:lvlText w:val="%4."/>
      <w:lvlJc w:val="left"/>
      <w:pPr>
        <w:tabs>
          <w:tab w:val="num" w:pos="3229"/>
        </w:tabs>
        <w:ind w:left="3229" w:hanging="360"/>
      </w:pPr>
    </w:lvl>
    <w:lvl w:ilvl="4" w:tplc="04070019" w:tentative="1">
      <w:start w:val="1"/>
      <w:numFmt w:val="lowerLetter"/>
      <w:lvlText w:val="%5."/>
      <w:lvlJc w:val="left"/>
      <w:pPr>
        <w:tabs>
          <w:tab w:val="num" w:pos="3949"/>
        </w:tabs>
        <w:ind w:left="3949" w:hanging="360"/>
      </w:pPr>
    </w:lvl>
    <w:lvl w:ilvl="5" w:tplc="0407001B" w:tentative="1">
      <w:start w:val="1"/>
      <w:numFmt w:val="lowerRoman"/>
      <w:lvlText w:val="%6."/>
      <w:lvlJc w:val="right"/>
      <w:pPr>
        <w:tabs>
          <w:tab w:val="num" w:pos="4669"/>
        </w:tabs>
        <w:ind w:left="4669" w:hanging="180"/>
      </w:pPr>
    </w:lvl>
    <w:lvl w:ilvl="6" w:tplc="0407000F" w:tentative="1">
      <w:start w:val="1"/>
      <w:numFmt w:val="decimal"/>
      <w:lvlText w:val="%7."/>
      <w:lvlJc w:val="left"/>
      <w:pPr>
        <w:tabs>
          <w:tab w:val="num" w:pos="5389"/>
        </w:tabs>
        <w:ind w:left="5389" w:hanging="360"/>
      </w:pPr>
    </w:lvl>
    <w:lvl w:ilvl="7" w:tplc="04070019" w:tentative="1">
      <w:start w:val="1"/>
      <w:numFmt w:val="lowerLetter"/>
      <w:lvlText w:val="%8."/>
      <w:lvlJc w:val="left"/>
      <w:pPr>
        <w:tabs>
          <w:tab w:val="num" w:pos="6109"/>
        </w:tabs>
        <w:ind w:left="6109" w:hanging="360"/>
      </w:pPr>
    </w:lvl>
    <w:lvl w:ilvl="8" w:tplc="0407001B" w:tentative="1">
      <w:start w:val="1"/>
      <w:numFmt w:val="lowerRoman"/>
      <w:lvlText w:val="%9."/>
      <w:lvlJc w:val="right"/>
      <w:pPr>
        <w:tabs>
          <w:tab w:val="num" w:pos="6829"/>
        </w:tabs>
        <w:ind w:left="6829" w:hanging="180"/>
      </w:pPr>
    </w:lvl>
  </w:abstractNum>
  <w:abstractNum w:abstractNumId="4" w15:restartNumberingAfterBreak="0">
    <w:nsid w:val="2D0A0877"/>
    <w:multiLevelType w:val="hybridMultilevel"/>
    <w:tmpl w:val="013827A6"/>
    <w:lvl w:ilvl="0" w:tplc="0807000F">
      <w:start w:val="1"/>
      <w:numFmt w:val="decimal"/>
      <w:lvlText w:val="%1."/>
      <w:lvlJc w:val="left"/>
      <w:pPr>
        <w:ind w:left="1488" w:hanging="360"/>
      </w:pPr>
    </w:lvl>
    <w:lvl w:ilvl="1" w:tplc="08070019" w:tentative="1">
      <w:start w:val="1"/>
      <w:numFmt w:val="lowerLetter"/>
      <w:lvlText w:val="%2."/>
      <w:lvlJc w:val="left"/>
      <w:pPr>
        <w:ind w:left="2208" w:hanging="360"/>
      </w:pPr>
    </w:lvl>
    <w:lvl w:ilvl="2" w:tplc="0807001B" w:tentative="1">
      <w:start w:val="1"/>
      <w:numFmt w:val="lowerRoman"/>
      <w:lvlText w:val="%3."/>
      <w:lvlJc w:val="right"/>
      <w:pPr>
        <w:ind w:left="2928" w:hanging="180"/>
      </w:pPr>
    </w:lvl>
    <w:lvl w:ilvl="3" w:tplc="0807000F" w:tentative="1">
      <w:start w:val="1"/>
      <w:numFmt w:val="decimal"/>
      <w:lvlText w:val="%4."/>
      <w:lvlJc w:val="left"/>
      <w:pPr>
        <w:ind w:left="3648" w:hanging="360"/>
      </w:pPr>
    </w:lvl>
    <w:lvl w:ilvl="4" w:tplc="08070019" w:tentative="1">
      <w:start w:val="1"/>
      <w:numFmt w:val="lowerLetter"/>
      <w:lvlText w:val="%5."/>
      <w:lvlJc w:val="left"/>
      <w:pPr>
        <w:ind w:left="4368" w:hanging="360"/>
      </w:pPr>
    </w:lvl>
    <w:lvl w:ilvl="5" w:tplc="0807001B" w:tentative="1">
      <w:start w:val="1"/>
      <w:numFmt w:val="lowerRoman"/>
      <w:lvlText w:val="%6."/>
      <w:lvlJc w:val="right"/>
      <w:pPr>
        <w:ind w:left="5088" w:hanging="180"/>
      </w:pPr>
    </w:lvl>
    <w:lvl w:ilvl="6" w:tplc="0807000F" w:tentative="1">
      <w:start w:val="1"/>
      <w:numFmt w:val="decimal"/>
      <w:lvlText w:val="%7."/>
      <w:lvlJc w:val="left"/>
      <w:pPr>
        <w:ind w:left="5808" w:hanging="360"/>
      </w:pPr>
    </w:lvl>
    <w:lvl w:ilvl="7" w:tplc="08070019" w:tentative="1">
      <w:start w:val="1"/>
      <w:numFmt w:val="lowerLetter"/>
      <w:lvlText w:val="%8."/>
      <w:lvlJc w:val="left"/>
      <w:pPr>
        <w:ind w:left="6528" w:hanging="360"/>
      </w:pPr>
    </w:lvl>
    <w:lvl w:ilvl="8" w:tplc="0807001B" w:tentative="1">
      <w:start w:val="1"/>
      <w:numFmt w:val="lowerRoman"/>
      <w:lvlText w:val="%9."/>
      <w:lvlJc w:val="right"/>
      <w:pPr>
        <w:ind w:left="7248" w:hanging="180"/>
      </w:pPr>
    </w:lvl>
  </w:abstractNum>
  <w:abstractNum w:abstractNumId="5" w15:restartNumberingAfterBreak="0">
    <w:nsid w:val="2EC16082"/>
    <w:multiLevelType w:val="hybridMultilevel"/>
    <w:tmpl w:val="5936E4EA"/>
    <w:lvl w:ilvl="0" w:tplc="0807000F">
      <w:start w:val="1"/>
      <w:numFmt w:val="decimal"/>
      <w:lvlText w:val="%1."/>
      <w:lvlJc w:val="left"/>
      <w:pPr>
        <w:ind w:left="1069" w:hanging="360"/>
      </w:p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6" w15:restartNumberingAfterBreak="0">
    <w:nsid w:val="303D557F"/>
    <w:multiLevelType w:val="hybridMultilevel"/>
    <w:tmpl w:val="790678B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4268477F"/>
    <w:multiLevelType w:val="hybridMultilevel"/>
    <w:tmpl w:val="3E9A16F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8" w15:restartNumberingAfterBreak="0">
    <w:nsid w:val="48191F9D"/>
    <w:multiLevelType w:val="hybridMultilevel"/>
    <w:tmpl w:val="E3443AC2"/>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9"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0" w15:restartNumberingAfterBreak="0">
    <w:nsid w:val="68DF788A"/>
    <w:multiLevelType w:val="hybridMultilevel"/>
    <w:tmpl w:val="38A2F9B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11" w15:restartNumberingAfterBreak="0">
    <w:nsid w:val="6A5D38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CE71BA4"/>
    <w:multiLevelType w:val="hybridMultilevel"/>
    <w:tmpl w:val="2B34D43A"/>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3" w15:restartNumberingAfterBreak="0">
    <w:nsid w:val="7BC042B9"/>
    <w:multiLevelType w:val="hybridMultilevel"/>
    <w:tmpl w:val="083AFE5C"/>
    <w:lvl w:ilvl="0" w:tplc="1E0AE04A">
      <w:start w:val="1"/>
      <w:numFmt w:val="decimal"/>
      <w:pStyle w:val="berschrift3"/>
      <w:lvlText w:val="%1."/>
      <w:lvlJc w:val="left"/>
      <w:pPr>
        <w:ind w:left="1004" w:hanging="360"/>
      </w:pPr>
      <w:rPr>
        <w:rFonts w:hint="default"/>
        <w:sz w:val="24"/>
      </w:rPr>
    </w:lvl>
    <w:lvl w:ilvl="1" w:tplc="08070019">
      <w:start w:val="1"/>
      <w:numFmt w:val="lowerLetter"/>
      <w:lvlText w:val="%2."/>
      <w:lvlJc w:val="left"/>
      <w:pPr>
        <w:ind w:left="1724" w:hanging="360"/>
      </w:pPr>
    </w:lvl>
    <w:lvl w:ilvl="2" w:tplc="0807001B" w:tentative="1">
      <w:start w:val="1"/>
      <w:numFmt w:val="lowerRoman"/>
      <w:lvlText w:val="%3."/>
      <w:lvlJc w:val="right"/>
      <w:pPr>
        <w:ind w:left="2444" w:hanging="180"/>
      </w:pPr>
    </w:lvl>
    <w:lvl w:ilvl="3" w:tplc="0807000F" w:tentative="1">
      <w:start w:val="1"/>
      <w:numFmt w:val="decimal"/>
      <w:lvlText w:val="%4."/>
      <w:lvlJc w:val="left"/>
      <w:pPr>
        <w:ind w:left="3164" w:hanging="360"/>
      </w:pPr>
    </w:lvl>
    <w:lvl w:ilvl="4" w:tplc="08070019" w:tentative="1">
      <w:start w:val="1"/>
      <w:numFmt w:val="lowerLetter"/>
      <w:lvlText w:val="%5."/>
      <w:lvlJc w:val="left"/>
      <w:pPr>
        <w:ind w:left="3884" w:hanging="360"/>
      </w:pPr>
    </w:lvl>
    <w:lvl w:ilvl="5" w:tplc="0807001B" w:tentative="1">
      <w:start w:val="1"/>
      <w:numFmt w:val="lowerRoman"/>
      <w:lvlText w:val="%6."/>
      <w:lvlJc w:val="right"/>
      <w:pPr>
        <w:ind w:left="4604" w:hanging="180"/>
      </w:pPr>
    </w:lvl>
    <w:lvl w:ilvl="6" w:tplc="0807000F" w:tentative="1">
      <w:start w:val="1"/>
      <w:numFmt w:val="decimal"/>
      <w:lvlText w:val="%7."/>
      <w:lvlJc w:val="left"/>
      <w:pPr>
        <w:ind w:left="5324" w:hanging="360"/>
      </w:pPr>
    </w:lvl>
    <w:lvl w:ilvl="7" w:tplc="08070019" w:tentative="1">
      <w:start w:val="1"/>
      <w:numFmt w:val="lowerLetter"/>
      <w:lvlText w:val="%8."/>
      <w:lvlJc w:val="left"/>
      <w:pPr>
        <w:ind w:left="6044" w:hanging="360"/>
      </w:pPr>
    </w:lvl>
    <w:lvl w:ilvl="8" w:tplc="0807001B" w:tentative="1">
      <w:start w:val="1"/>
      <w:numFmt w:val="lowerRoman"/>
      <w:lvlText w:val="%9."/>
      <w:lvlJc w:val="right"/>
      <w:pPr>
        <w:ind w:left="6764" w:hanging="180"/>
      </w:pPr>
    </w:lvl>
  </w:abstractNum>
  <w:abstractNum w:abstractNumId="14" w15:restartNumberingAfterBreak="0">
    <w:nsid w:val="7EAC7068"/>
    <w:multiLevelType w:val="hybridMultilevel"/>
    <w:tmpl w:val="0AEC412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2"/>
  </w:num>
  <w:num w:numId="2">
    <w:abstractNumId w:val="9"/>
  </w:num>
  <w:num w:numId="3">
    <w:abstractNumId w:val="0"/>
  </w:num>
  <w:num w:numId="4">
    <w:abstractNumId w:val="7"/>
  </w:num>
  <w:num w:numId="5">
    <w:abstractNumId w:val="13"/>
  </w:num>
  <w:num w:numId="6">
    <w:abstractNumId w:val="11"/>
  </w:num>
  <w:num w:numId="7">
    <w:abstractNumId w:val="10"/>
  </w:num>
  <w:num w:numId="8">
    <w:abstractNumId w:val="12"/>
  </w:num>
  <w:num w:numId="9">
    <w:abstractNumId w:val="14"/>
  </w:num>
  <w:num w:numId="10">
    <w:abstractNumId w:val="3"/>
  </w:num>
  <w:num w:numId="11">
    <w:abstractNumId w:val="8"/>
  </w:num>
  <w:num w:numId="12">
    <w:abstractNumId w:val="4"/>
  </w:num>
  <w:num w:numId="13">
    <w:abstractNumId w:val="5"/>
  </w:num>
  <w:num w:numId="14">
    <w:abstractNumId w:val="1"/>
  </w:num>
  <w:num w:numId="15">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JhIsTjxQd1uhfwSq35Dap2dBqLLAZUCvq+WSB1yobP8WnMkqoBNsFt7BDUlNBCrfqidL227xMs+4qkk//rpkeQ==" w:salt="nAqZE1fJQZy3SHeIL7Lzog=="/>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48D5"/>
    <w:rsid w:val="00012233"/>
    <w:rsid w:val="0001269C"/>
    <w:rsid w:val="000136DE"/>
    <w:rsid w:val="00014EFD"/>
    <w:rsid w:val="0001522D"/>
    <w:rsid w:val="00023B69"/>
    <w:rsid w:val="00024FB2"/>
    <w:rsid w:val="00026697"/>
    <w:rsid w:val="00034F75"/>
    <w:rsid w:val="000351B8"/>
    <w:rsid w:val="00044E6B"/>
    <w:rsid w:val="0004727D"/>
    <w:rsid w:val="00047E25"/>
    <w:rsid w:val="00050BEE"/>
    <w:rsid w:val="00050BFD"/>
    <w:rsid w:val="0005177C"/>
    <w:rsid w:val="00051F37"/>
    <w:rsid w:val="00054E1C"/>
    <w:rsid w:val="00056D00"/>
    <w:rsid w:val="00060A6A"/>
    <w:rsid w:val="00061B3A"/>
    <w:rsid w:val="00065507"/>
    <w:rsid w:val="0006566F"/>
    <w:rsid w:val="00065A92"/>
    <w:rsid w:val="000660F8"/>
    <w:rsid w:val="0007197A"/>
    <w:rsid w:val="0007234F"/>
    <w:rsid w:val="000737C9"/>
    <w:rsid w:val="000739A2"/>
    <w:rsid w:val="00073C77"/>
    <w:rsid w:val="00074B08"/>
    <w:rsid w:val="00074BA3"/>
    <w:rsid w:val="00074E0A"/>
    <w:rsid w:val="000765E9"/>
    <w:rsid w:val="000817D1"/>
    <w:rsid w:val="000823FD"/>
    <w:rsid w:val="0008257D"/>
    <w:rsid w:val="0008328D"/>
    <w:rsid w:val="00086431"/>
    <w:rsid w:val="00090203"/>
    <w:rsid w:val="000910E4"/>
    <w:rsid w:val="0009513F"/>
    <w:rsid w:val="000A13A4"/>
    <w:rsid w:val="000A6CDF"/>
    <w:rsid w:val="000B1CD4"/>
    <w:rsid w:val="000B2E95"/>
    <w:rsid w:val="000B70C1"/>
    <w:rsid w:val="000C4221"/>
    <w:rsid w:val="000C4246"/>
    <w:rsid w:val="000C5779"/>
    <w:rsid w:val="000C5AC2"/>
    <w:rsid w:val="000C7D67"/>
    <w:rsid w:val="000C7ED6"/>
    <w:rsid w:val="000D52E9"/>
    <w:rsid w:val="000D7439"/>
    <w:rsid w:val="000E1467"/>
    <w:rsid w:val="000E2C98"/>
    <w:rsid w:val="000E4E44"/>
    <w:rsid w:val="000E68FB"/>
    <w:rsid w:val="000F5314"/>
    <w:rsid w:val="001004E7"/>
    <w:rsid w:val="0010084A"/>
    <w:rsid w:val="00102111"/>
    <w:rsid w:val="001049E8"/>
    <w:rsid w:val="001057C3"/>
    <w:rsid w:val="00106F6F"/>
    <w:rsid w:val="001078E6"/>
    <w:rsid w:val="00110703"/>
    <w:rsid w:val="001139E1"/>
    <w:rsid w:val="00113C71"/>
    <w:rsid w:val="0011418B"/>
    <w:rsid w:val="001152D1"/>
    <w:rsid w:val="0011586F"/>
    <w:rsid w:val="00115C77"/>
    <w:rsid w:val="0012093B"/>
    <w:rsid w:val="00120D3C"/>
    <w:rsid w:val="00125F21"/>
    <w:rsid w:val="00127930"/>
    <w:rsid w:val="00130213"/>
    <w:rsid w:val="00130450"/>
    <w:rsid w:val="00130707"/>
    <w:rsid w:val="001321A7"/>
    <w:rsid w:val="00132AAE"/>
    <w:rsid w:val="00133078"/>
    <w:rsid w:val="00134A94"/>
    <w:rsid w:val="00135556"/>
    <w:rsid w:val="00135832"/>
    <w:rsid w:val="0014353C"/>
    <w:rsid w:val="001435EE"/>
    <w:rsid w:val="00144C8A"/>
    <w:rsid w:val="00146851"/>
    <w:rsid w:val="00146F2B"/>
    <w:rsid w:val="0014737B"/>
    <w:rsid w:val="00147D56"/>
    <w:rsid w:val="00152A49"/>
    <w:rsid w:val="00152B1E"/>
    <w:rsid w:val="00153D96"/>
    <w:rsid w:val="00156D67"/>
    <w:rsid w:val="00161DF2"/>
    <w:rsid w:val="00165A2F"/>
    <w:rsid w:val="00166719"/>
    <w:rsid w:val="00166773"/>
    <w:rsid w:val="001701FE"/>
    <w:rsid w:val="001710F7"/>
    <w:rsid w:val="0018062C"/>
    <w:rsid w:val="00180EAB"/>
    <w:rsid w:val="001868E3"/>
    <w:rsid w:val="00187C28"/>
    <w:rsid w:val="001907D1"/>
    <w:rsid w:val="0019174F"/>
    <w:rsid w:val="001921C0"/>
    <w:rsid w:val="00195542"/>
    <w:rsid w:val="001A7732"/>
    <w:rsid w:val="001A7DD6"/>
    <w:rsid w:val="001B279A"/>
    <w:rsid w:val="001B4C03"/>
    <w:rsid w:val="001C0ADE"/>
    <w:rsid w:val="001D0EB3"/>
    <w:rsid w:val="001D1EBB"/>
    <w:rsid w:val="001D498F"/>
    <w:rsid w:val="001D534A"/>
    <w:rsid w:val="001D59E6"/>
    <w:rsid w:val="001D7E44"/>
    <w:rsid w:val="001E04D1"/>
    <w:rsid w:val="001E591C"/>
    <w:rsid w:val="001F1746"/>
    <w:rsid w:val="001F580F"/>
    <w:rsid w:val="002001EA"/>
    <w:rsid w:val="002042B5"/>
    <w:rsid w:val="00204CC7"/>
    <w:rsid w:val="00204F3C"/>
    <w:rsid w:val="00206742"/>
    <w:rsid w:val="00216705"/>
    <w:rsid w:val="0021695F"/>
    <w:rsid w:val="00220240"/>
    <w:rsid w:val="002216EA"/>
    <w:rsid w:val="0022272F"/>
    <w:rsid w:val="002237FA"/>
    <w:rsid w:val="0023501C"/>
    <w:rsid w:val="002418FF"/>
    <w:rsid w:val="002446CE"/>
    <w:rsid w:val="00247087"/>
    <w:rsid w:val="0024729E"/>
    <w:rsid w:val="00247338"/>
    <w:rsid w:val="002506B2"/>
    <w:rsid w:val="002511BD"/>
    <w:rsid w:val="00251CB1"/>
    <w:rsid w:val="00251DB9"/>
    <w:rsid w:val="002561C1"/>
    <w:rsid w:val="0025632B"/>
    <w:rsid w:val="00257F62"/>
    <w:rsid w:val="00260954"/>
    <w:rsid w:val="00263E6E"/>
    <w:rsid w:val="0027502A"/>
    <w:rsid w:val="002750A4"/>
    <w:rsid w:val="002805C7"/>
    <w:rsid w:val="0028080A"/>
    <w:rsid w:val="00281984"/>
    <w:rsid w:val="00284CC6"/>
    <w:rsid w:val="002902AC"/>
    <w:rsid w:val="00294907"/>
    <w:rsid w:val="00295B3D"/>
    <w:rsid w:val="00295B58"/>
    <w:rsid w:val="002A1522"/>
    <w:rsid w:val="002A6CDC"/>
    <w:rsid w:val="002A701F"/>
    <w:rsid w:val="002B1F16"/>
    <w:rsid w:val="002B6163"/>
    <w:rsid w:val="002B6950"/>
    <w:rsid w:val="002C2542"/>
    <w:rsid w:val="002C3D21"/>
    <w:rsid w:val="002C4325"/>
    <w:rsid w:val="002C6BF8"/>
    <w:rsid w:val="002C7E01"/>
    <w:rsid w:val="002D0EA3"/>
    <w:rsid w:val="002D26CC"/>
    <w:rsid w:val="002D2FD7"/>
    <w:rsid w:val="002D54C9"/>
    <w:rsid w:val="002E02D1"/>
    <w:rsid w:val="002E281F"/>
    <w:rsid w:val="002E3339"/>
    <w:rsid w:val="002E3490"/>
    <w:rsid w:val="002E69CF"/>
    <w:rsid w:val="002E7BDC"/>
    <w:rsid w:val="002F0F5A"/>
    <w:rsid w:val="002F6AD4"/>
    <w:rsid w:val="002F7A72"/>
    <w:rsid w:val="00302478"/>
    <w:rsid w:val="00303284"/>
    <w:rsid w:val="0030472C"/>
    <w:rsid w:val="003047FE"/>
    <w:rsid w:val="00306711"/>
    <w:rsid w:val="00306C0C"/>
    <w:rsid w:val="00311C54"/>
    <w:rsid w:val="003125FF"/>
    <w:rsid w:val="00320AFB"/>
    <w:rsid w:val="00320E3A"/>
    <w:rsid w:val="0032125D"/>
    <w:rsid w:val="00322A8C"/>
    <w:rsid w:val="00326406"/>
    <w:rsid w:val="00326F6D"/>
    <w:rsid w:val="003300CC"/>
    <w:rsid w:val="00341105"/>
    <w:rsid w:val="00342FC5"/>
    <w:rsid w:val="003434B0"/>
    <w:rsid w:val="00345655"/>
    <w:rsid w:val="00347369"/>
    <w:rsid w:val="003476DA"/>
    <w:rsid w:val="0035078A"/>
    <w:rsid w:val="00350BE9"/>
    <w:rsid w:val="00351142"/>
    <w:rsid w:val="00351422"/>
    <w:rsid w:val="00354621"/>
    <w:rsid w:val="00360C51"/>
    <w:rsid w:val="00364AA2"/>
    <w:rsid w:val="0036774D"/>
    <w:rsid w:val="00367953"/>
    <w:rsid w:val="00373A48"/>
    <w:rsid w:val="00374385"/>
    <w:rsid w:val="003743E0"/>
    <w:rsid w:val="003768F7"/>
    <w:rsid w:val="00385517"/>
    <w:rsid w:val="00390BEE"/>
    <w:rsid w:val="00394D65"/>
    <w:rsid w:val="00396810"/>
    <w:rsid w:val="003A26E9"/>
    <w:rsid w:val="003A3178"/>
    <w:rsid w:val="003A4150"/>
    <w:rsid w:val="003B1332"/>
    <w:rsid w:val="003B2DEF"/>
    <w:rsid w:val="003B7626"/>
    <w:rsid w:val="003C046F"/>
    <w:rsid w:val="003C1957"/>
    <w:rsid w:val="003C22EB"/>
    <w:rsid w:val="003C2A85"/>
    <w:rsid w:val="003C4342"/>
    <w:rsid w:val="003C44DE"/>
    <w:rsid w:val="003C627C"/>
    <w:rsid w:val="003C7C6A"/>
    <w:rsid w:val="003D588F"/>
    <w:rsid w:val="003D71F8"/>
    <w:rsid w:val="003D7A3C"/>
    <w:rsid w:val="003E0AE3"/>
    <w:rsid w:val="003F2F2D"/>
    <w:rsid w:val="003F3469"/>
    <w:rsid w:val="003F4ED1"/>
    <w:rsid w:val="003F7DEF"/>
    <w:rsid w:val="004015AF"/>
    <w:rsid w:val="00402A99"/>
    <w:rsid w:val="00404EF4"/>
    <w:rsid w:val="004070B5"/>
    <w:rsid w:val="004123FF"/>
    <w:rsid w:val="0041269B"/>
    <w:rsid w:val="00412735"/>
    <w:rsid w:val="004131B2"/>
    <w:rsid w:val="00414DF8"/>
    <w:rsid w:val="00415238"/>
    <w:rsid w:val="0041650F"/>
    <w:rsid w:val="00417500"/>
    <w:rsid w:val="004221E7"/>
    <w:rsid w:val="0042312B"/>
    <w:rsid w:val="00431A55"/>
    <w:rsid w:val="00433D9A"/>
    <w:rsid w:val="00433DAC"/>
    <w:rsid w:val="00434309"/>
    <w:rsid w:val="0043571B"/>
    <w:rsid w:val="004372DA"/>
    <w:rsid w:val="00450576"/>
    <w:rsid w:val="00450E26"/>
    <w:rsid w:val="00451539"/>
    <w:rsid w:val="00452CA7"/>
    <w:rsid w:val="004570EB"/>
    <w:rsid w:val="00457947"/>
    <w:rsid w:val="00460652"/>
    <w:rsid w:val="0046147C"/>
    <w:rsid w:val="004673BE"/>
    <w:rsid w:val="00475F1B"/>
    <w:rsid w:val="004823BD"/>
    <w:rsid w:val="00483725"/>
    <w:rsid w:val="004854E4"/>
    <w:rsid w:val="00495A4A"/>
    <w:rsid w:val="00496E2A"/>
    <w:rsid w:val="00497136"/>
    <w:rsid w:val="004974C7"/>
    <w:rsid w:val="00497C21"/>
    <w:rsid w:val="004A13E0"/>
    <w:rsid w:val="004A1CEB"/>
    <w:rsid w:val="004A28F1"/>
    <w:rsid w:val="004A35F9"/>
    <w:rsid w:val="004A4476"/>
    <w:rsid w:val="004A490C"/>
    <w:rsid w:val="004A4F29"/>
    <w:rsid w:val="004A559F"/>
    <w:rsid w:val="004A5A3C"/>
    <w:rsid w:val="004A5A96"/>
    <w:rsid w:val="004A5F65"/>
    <w:rsid w:val="004B1881"/>
    <w:rsid w:val="004B27DB"/>
    <w:rsid w:val="004B29CF"/>
    <w:rsid w:val="004B4688"/>
    <w:rsid w:val="004B72FA"/>
    <w:rsid w:val="004C0004"/>
    <w:rsid w:val="004C23FF"/>
    <w:rsid w:val="004C4D3B"/>
    <w:rsid w:val="004C5849"/>
    <w:rsid w:val="004D2D6D"/>
    <w:rsid w:val="004D5FBB"/>
    <w:rsid w:val="004D7ADE"/>
    <w:rsid w:val="004E0F4E"/>
    <w:rsid w:val="004E3B32"/>
    <w:rsid w:val="004E4AA2"/>
    <w:rsid w:val="004F09E1"/>
    <w:rsid w:val="004F241B"/>
    <w:rsid w:val="004F44EE"/>
    <w:rsid w:val="004F4B05"/>
    <w:rsid w:val="004F7989"/>
    <w:rsid w:val="00501512"/>
    <w:rsid w:val="005022C3"/>
    <w:rsid w:val="005100EF"/>
    <w:rsid w:val="00512AEB"/>
    <w:rsid w:val="00517AE4"/>
    <w:rsid w:val="00522193"/>
    <w:rsid w:val="00524236"/>
    <w:rsid w:val="005247CB"/>
    <w:rsid w:val="0052654E"/>
    <w:rsid w:val="005265B9"/>
    <w:rsid w:val="005275BD"/>
    <w:rsid w:val="005279A2"/>
    <w:rsid w:val="0053053F"/>
    <w:rsid w:val="00530CA4"/>
    <w:rsid w:val="005335AC"/>
    <w:rsid w:val="00541A61"/>
    <w:rsid w:val="0054205A"/>
    <w:rsid w:val="00543D9A"/>
    <w:rsid w:val="005457F2"/>
    <w:rsid w:val="00551234"/>
    <w:rsid w:val="005525E5"/>
    <w:rsid w:val="00555724"/>
    <w:rsid w:val="00562C6B"/>
    <w:rsid w:val="00564589"/>
    <w:rsid w:val="0056626D"/>
    <w:rsid w:val="0057222C"/>
    <w:rsid w:val="005735E9"/>
    <w:rsid w:val="005778BC"/>
    <w:rsid w:val="005819D2"/>
    <w:rsid w:val="005824B1"/>
    <w:rsid w:val="005864E9"/>
    <w:rsid w:val="005873FF"/>
    <w:rsid w:val="00587825"/>
    <w:rsid w:val="005A0479"/>
    <w:rsid w:val="005A474C"/>
    <w:rsid w:val="005A4955"/>
    <w:rsid w:val="005A5B8D"/>
    <w:rsid w:val="005A6AD8"/>
    <w:rsid w:val="005A74CE"/>
    <w:rsid w:val="005B24FD"/>
    <w:rsid w:val="005B336D"/>
    <w:rsid w:val="005B3C53"/>
    <w:rsid w:val="005B5F64"/>
    <w:rsid w:val="005C033F"/>
    <w:rsid w:val="005C0EFF"/>
    <w:rsid w:val="005C1701"/>
    <w:rsid w:val="005C23B8"/>
    <w:rsid w:val="005C2EDC"/>
    <w:rsid w:val="005C59EB"/>
    <w:rsid w:val="005C656B"/>
    <w:rsid w:val="005C6AA6"/>
    <w:rsid w:val="005D17FF"/>
    <w:rsid w:val="005D205F"/>
    <w:rsid w:val="005D3F74"/>
    <w:rsid w:val="005D6263"/>
    <w:rsid w:val="005D6E05"/>
    <w:rsid w:val="005E0FC6"/>
    <w:rsid w:val="005E1A89"/>
    <w:rsid w:val="005E3E58"/>
    <w:rsid w:val="005E5B4C"/>
    <w:rsid w:val="005F0C78"/>
    <w:rsid w:val="005F0F5A"/>
    <w:rsid w:val="005F2492"/>
    <w:rsid w:val="005F6DAB"/>
    <w:rsid w:val="00605406"/>
    <w:rsid w:val="0060705F"/>
    <w:rsid w:val="00607E59"/>
    <w:rsid w:val="006149D8"/>
    <w:rsid w:val="00614C22"/>
    <w:rsid w:val="00615804"/>
    <w:rsid w:val="00617246"/>
    <w:rsid w:val="006224BD"/>
    <w:rsid w:val="006230F5"/>
    <w:rsid w:val="006233A5"/>
    <w:rsid w:val="0063237C"/>
    <w:rsid w:val="006326FE"/>
    <w:rsid w:val="00632ACE"/>
    <w:rsid w:val="00633DDF"/>
    <w:rsid w:val="006352A3"/>
    <w:rsid w:val="006412B9"/>
    <w:rsid w:val="00642DEC"/>
    <w:rsid w:val="006431D0"/>
    <w:rsid w:val="006431F4"/>
    <w:rsid w:val="00643E63"/>
    <w:rsid w:val="0064440A"/>
    <w:rsid w:val="00645001"/>
    <w:rsid w:val="006462DF"/>
    <w:rsid w:val="00647634"/>
    <w:rsid w:val="00647F79"/>
    <w:rsid w:val="00651024"/>
    <w:rsid w:val="00652B9A"/>
    <w:rsid w:val="006576BD"/>
    <w:rsid w:val="006602C1"/>
    <w:rsid w:val="006603B2"/>
    <w:rsid w:val="00660A0B"/>
    <w:rsid w:val="00670510"/>
    <w:rsid w:val="00671B73"/>
    <w:rsid w:val="0067276D"/>
    <w:rsid w:val="006747E6"/>
    <w:rsid w:val="0067515B"/>
    <w:rsid w:val="0067707A"/>
    <w:rsid w:val="00681871"/>
    <w:rsid w:val="006862E9"/>
    <w:rsid w:val="006905C7"/>
    <w:rsid w:val="0069255A"/>
    <w:rsid w:val="00692F65"/>
    <w:rsid w:val="006934BF"/>
    <w:rsid w:val="00694D46"/>
    <w:rsid w:val="0069502A"/>
    <w:rsid w:val="00695D7F"/>
    <w:rsid w:val="00697B84"/>
    <w:rsid w:val="006A244D"/>
    <w:rsid w:val="006A496D"/>
    <w:rsid w:val="006B1541"/>
    <w:rsid w:val="006B1ED2"/>
    <w:rsid w:val="006B5291"/>
    <w:rsid w:val="006B6FCF"/>
    <w:rsid w:val="006C457E"/>
    <w:rsid w:val="006C75B7"/>
    <w:rsid w:val="006D0031"/>
    <w:rsid w:val="006D1764"/>
    <w:rsid w:val="006D2E12"/>
    <w:rsid w:val="006D5324"/>
    <w:rsid w:val="006D6A34"/>
    <w:rsid w:val="006D71A2"/>
    <w:rsid w:val="006D7BFE"/>
    <w:rsid w:val="006D7E5E"/>
    <w:rsid w:val="006E0E98"/>
    <w:rsid w:val="006E1606"/>
    <w:rsid w:val="006E1768"/>
    <w:rsid w:val="006E356E"/>
    <w:rsid w:val="006F1C92"/>
    <w:rsid w:val="006F32B9"/>
    <w:rsid w:val="006F38B5"/>
    <w:rsid w:val="006F4B7C"/>
    <w:rsid w:val="006F4E96"/>
    <w:rsid w:val="006F6491"/>
    <w:rsid w:val="007010D9"/>
    <w:rsid w:val="007063B1"/>
    <w:rsid w:val="00706E40"/>
    <w:rsid w:val="007073E9"/>
    <w:rsid w:val="00711000"/>
    <w:rsid w:val="007117B6"/>
    <w:rsid w:val="00712293"/>
    <w:rsid w:val="00713FA5"/>
    <w:rsid w:val="00714244"/>
    <w:rsid w:val="0071721A"/>
    <w:rsid w:val="00720700"/>
    <w:rsid w:val="0072172E"/>
    <w:rsid w:val="00722742"/>
    <w:rsid w:val="007258A7"/>
    <w:rsid w:val="0073525C"/>
    <w:rsid w:val="00736584"/>
    <w:rsid w:val="00740004"/>
    <w:rsid w:val="00742ECD"/>
    <w:rsid w:val="00743602"/>
    <w:rsid w:val="00746D40"/>
    <w:rsid w:val="00755EE7"/>
    <w:rsid w:val="00760263"/>
    <w:rsid w:val="00762AD7"/>
    <w:rsid w:val="00763D51"/>
    <w:rsid w:val="007641CB"/>
    <w:rsid w:val="0076453E"/>
    <w:rsid w:val="00774398"/>
    <w:rsid w:val="00774AF7"/>
    <w:rsid w:val="00775F87"/>
    <w:rsid w:val="00777530"/>
    <w:rsid w:val="00777CDB"/>
    <w:rsid w:val="00782154"/>
    <w:rsid w:val="00785F0C"/>
    <w:rsid w:val="0078787A"/>
    <w:rsid w:val="00793832"/>
    <w:rsid w:val="00793CAE"/>
    <w:rsid w:val="00793D6B"/>
    <w:rsid w:val="007A0FBD"/>
    <w:rsid w:val="007A3653"/>
    <w:rsid w:val="007A39C5"/>
    <w:rsid w:val="007A4EAA"/>
    <w:rsid w:val="007B0469"/>
    <w:rsid w:val="007B19BF"/>
    <w:rsid w:val="007B4B60"/>
    <w:rsid w:val="007C2171"/>
    <w:rsid w:val="007C222A"/>
    <w:rsid w:val="007C27E1"/>
    <w:rsid w:val="007C323A"/>
    <w:rsid w:val="007C3FE1"/>
    <w:rsid w:val="007D22BA"/>
    <w:rsid w:val="007D28B1"/>
    <w:rsid w:val="007D42EC"/>
    <w:rsid w:val="007D4DFD"/>
    <w:rsid w:val="007D5A78"/>
    <w:rsid w:val="007D5B7C"/>
    <w:rsid w:val="007D7CC1"/>
    <w:rsid w:val="007E1332"/>
    <w:rsid w:val="007E1358"/>
    <w:rsid w:val="007E4EB2"/>
    <w:rsid w:val="007E4EEC"/>
    <w:rsid w:val="007F0675"/>
    <w:rsid w:val="007F3985"/>
    <w:rsid w:val="007F3AB9"/>
    <w:rsid w:val="007F43BE"/>
    <w:rsid w:val="007F5983"/>
    <w:rsid w:val="007F6208"/>
    <w:rsid w:val="007F7A4A"/>
    <w:rsid w:val="0080324D"/>
    <w:rsid w:val="00804CAA"/>
    <w:rsid w:val="0080730A"/>
    <w:rsid w:val="0080776B"/>
    <w:rsid w:val="008102A5"/>
    <w:rsid w:val="00812757"/>
    <w:rsid w:val="00812800"/>
    <w:rsid w:val="008137EE"/>
    <w:rsid w:val="008220FC"/>
    <w:rsid w:val="00822753"/>
    <w:rsid w:val="008238DC"/>
    <w:rsid w:val="00824AB0"/>
    <w:rsid w:val="00826BC2"/>
    <w:rsid w:val="00826F83"/>
    <w:rsid w:val="0082709A"/>
    <w:rsid w:val="00827E58"/>
    <w:rsid w:val="008322E9"/>
    <w:rsid w:val="00832FC3"/>
    <w:rsid w:val="00834568"/>
    <w:rsid w:val="00834E77"/>
    <w:rsid w:val="008359EE"/>
    <w:rsid w:val="00840F98"/>
    <w:rsid w:val="0084357B"/>
    <w:rsid w:val="00844C63"/>
    <w:rsid w:val="0084676D"/>
    <w:rsid w:val="0085098D"/>
    <w:rsid w:val="008515F3"/>
    <w:rsid w:val="00851991"/>
    <w:rsid w:val="008636AA"/>
    <w:rsid w:val="00870777"/>
    <w:rsid w:val="00870D25"/>
    <w:rsid w:val="008757B2"/>
    <w:rsid w:val="0087674E"/>
    <w:rsid w:val="008777FC"/>
    <w:rsid w:val="00881737"/>
    <w:rsid w:val="008817C6"/>
    <w:rsid w:val="00882BAD"/>
    <w:rsid w:val="008856ED"/>
    <w:rsid w:val="00886933"/>
    <w:rsid w:val="008879BC"/>
    <w:rsid w:val="00887DB8"/>
    <w:rsid w:val="00893A29"/>
    <w:rsid w:val="00896C40"/>
    <w:rsid w:val="00897EEC"/>
    <w:rsid w:val="008A198E"/>
    <w:rsid w:val="008A4794"/>
    <w:rsid w:val="008A4FE3"/>
    <w:rsid w:val="008B340B"/>
    <w:rsid w:val="008B45D3"/>
    <w:rsid w:val="008B695A"/>
    <w:rsid w:val="008B76F0"/>
    <w:rsid w:val="008C4131"/>
    <w:rsid w:val="008C62C2"/>
    <w:rsid w:val="008C7C43"/>
    <w:rsid w:val="008D08C1"/>
    <w:rsid w:val="008D21A6"/>
    <w:rsid w:val="008D2937"/>
    <w:rsid w:val="008D5E6A"/>
    <w:rsid w:val="008D7A44"/>
    <w:rsid w:val="008E03A3"/>
    <w:rsid w:val="008E28EE"/>
    <w:rsid w:val="008E4559"/>
    <w:rsid w:val="008E5B2E"/>
    <w:rsid w:val="008E7349"/>
    <w:rsid w:val="008F6392"/>
    <w:rsid w:val="008F6715"/>
    <w:rsid w:val="008F7DC3"/>
    <w:rsid w:val="00911AAB"/>
    <w:rsid w:val="00912A31"/>
    <w:rsid w:val="00914C9B"/>
    <w:rsid w:val="00917DB8"/>
    <w:rsid w:val="00921F2C"/>
    <w:rsid w:val="00925243"/>
    <w:rsid w:val="0092784F"/>
    <w:rsid w:val="00932BB9"/>
    <w:rsid w:val="00932D15"/>
    <w:rsid w:val="009333C8"/>
    <w:rsid w:val="00935D0E"/>
    <w:rsid w:val="00937090"/>
    <w:rsid w:val="009377D3"/>
    <w:rsid w:val="0094015E"/>
    <w:rsid w:val="00945BC7"/>
    <w:rsid w:val="00946780"/>
    <w:rsid w:val="00950728"/>
    <w:rsid w:val="00952DFC"/>
    <w:rsid w:val="00954A7D"/>
    <w:rsid w:val="00954FF1"/>
    <w:rsid w:val="0095792E"/>
    <w:rsid w:val="00960632"/>
    <w:rsid w:val="00961CE6"/>
    <w:rsid w:val="0096218E"/>
    <w:rsid w:val="00963C1B"/>
    <w:rsid w:val="009704D8"/>
    <w:rsid w:val="00971829"/>
    <w:rsid w:val="009726D8"/>
    <w:rsid w:val="00987591"/>
    <w:rsid w:val="00991F03"/>
    <w:rsid w:val="0099353A"/>
    <w:rsid w:val="00994138"/>
    <w:rsid w:val="00995028"/>
    <w:rsid w:val="00995828"/>
    <w:rsid w:val="00995B99"/>
    <w:rsid w:val="00996531"/>
    <w:rsid w:val="00997056"/>
    <w:rsid w:val="009974A3"/>
    <w:rsid w:val="009A041F"/>
    <w:rsid w:val="009A1303"/>
    <w:rsid w:val="009A23FC"/>
    <w:rsid w:val="009A2836"/>
    <w:rsid w:val="009A2CF6"/>
    <w:rsid w:val="009A4BA6"/>
    <w:rsid w:val="009A5708"/>
    <w:rsid w:val="009A7199"/>
    <w:rsid w:val="009B04E3"/>
    <w:rsid w:val="009B2C9F"/>
    <w:rsid w:val="009B3689"/>
    <w:rsid w:val="009B3B4C"/>
    <w:rsid w:val="009B524E"/>
    <w:rsid w:val="009B7BDE"/>
    <w:rsid w:val="009C06C5"/>
    <w:rsid w:val="009C5F05"/>
    <w:rsid w:val="009C7276"/>
    <w:rsid w:val="009C7C36"/>
    <w:rsid w:val="009D0D0D"/>
    <w:rsid w:val="009D165A"/>
    <w:rsid w:val="009D272E"/>
    <w:rsid w:val="009D42B3"/>
    <w:rsid w:val="009E03A6"/>
    <w:rsid w:val="009E0811"/>
    <w:rsid w:val="009E2326"/>
    <w:rsid w:val="009E3C38"/>
    <w:rsid w:val="009E5E7B"/>
    <w:rsid w:val="009E6094"/>
    <w:rsid w:val="009E68F8"/>
    <w:rsid w:val="009F1461"/>
    <w:rsid w:val="009F6F92"/>
    <w:rsid w:val="009F75E2"/>
    <w:rsid w:val="009F768C"/>
    <w:rsid w:val="00A00240"/>
    <w:rsid w:val="00A00539"/>
    <w:rsid w:val="00A01C1E"/>
    <w:rsid w:val="00A106EA"/>
    <w:rsid w:val="00A1134D"/>
    <w:rsid w:val="00A148A8"/>
    <w:rsid w:val="00A1620F"/>
    <w:rsid w:val="00A20E04"/>
    <w:rsid w:val="00A20E8A"/>
    <w:rsid w:val="00A20F18"/>
    <w:rsid w:val="00A221F9"/>
    <w:rsid w:val="00A233FF"/>
    <w:rsid w:val="00A26284"/>
    <w:rsid w:val="00A26C7E"/>
    <w:rsid w:val="00A2792A"/>
    <w:rsid w:val="00A30BCC"/>
    <w:rsid w:val="00A321B8"/>
    <w:rsid w:val="00A32781"/>
    <w:rsid w:val="00A3498A"/>
    <w:rsid w:val="00A34AA6"/>
    <w:rsid w:val="00A34D66"/>
    <w:rsid w:val="00A35D4D"/>
    <w:rsid w:val="00A37A08"/>
    <w:rsid w:val="00A37BDB"/>
    <w:rsid w:val="00A403C9"/>
    <w:rsid w:val="00A403F8"/>
    <w:rsid w:val="00A40647"/>
    <w:rsid w:val="00A4212C"/>
    <w:rsid w:val="00A422F0"/>
    <w:rsid w:val="00A4252E"/>
    <w:rsid w:val="00A43365"/>
    <w:rsid w:val="00A47F02"/>
    <w:rsid w:val="00A54E2B"/>
    <w:rsid w:val="00A568A4"/>
    <w:rsid w:val="00A64676"/>
    <w:rsid w:val="00A67E76"/>
    <w:rsid w:val="00A70EEF"/>
    <w:rsid w:val="00A76666"/>
    <w:rsid w:val="00A86486"/>
    <w:rsid w:val="00A87071"/>
    <w:rsid w:val="00A902A8"/>
    <w:rsid w:val="00A93F98"/>
    <w:rsid w:val="00A95622"/>
    <w:rsid w:val="00AA208E"/>
    <w:rsid w:val="00AA5B71"/>
    <w:rsid w:val="00AA67C3"/>
    <w:rsid w:val="00AB2039"/>
    <w:rsid w:val="00AB2A6F"/>
    <w:rsid w:val="00AB4975"/>
    <w:rsid w:val="00AB68E0"/>
    <w:rsid w:val="00AC1924"/>
    <w:rsid w:val="00AC1BBC"/>
    <w:rsid w:val="00AC3E78"/>
    <w:rsid w:val="00AC669D"/>
    <w:rsid w:val="00AD21CC"/>
    <w:rsid w:val="00AD287D"/>
    <w:rsid w:val="00AD3D2D"/>
    <w:rsid w:val="00AD560C"/>
    <w:rsid w:val="00AD59F2"/>
    <w:rsid w:val="00AE4B49"/>
    <w:rsid w:val="00AE5F28"/>
    <w:rsid w:val="00AF0314"/>
    <w:rsid w:val="00AF0C5C"/>
    <w:rsid w:val="00AF1F7C"/>
    <w:rsid w:val="00AF278A"/>
    <w:rsid w:val="00AF2CEA"/>
    <w:rsid w:val="00AF58E1"/>
    <w:rsid w:val="00B002B3"/>
    <w:rsid w:val="00B00BE4"/>
    <w:rsid w:val="00B00C05"/>
    <w:rsid w:val="00B01F91"/>
    <w:rsid w:val="00B04D91"/>
    <w:rsid w:val="00B0562F"/>
    <w:rsid w:val="00B05D41"/>
    <w:rsid w:val="00B060D2"/>
    <w:rsid w:val="00B061D9"/>
    <w:rsid w:val="00B06888"/>
    <w:rsid w:val="00B10835"/>
    <w:rsid w:val="00B17D1D"/>
    <w:rsid w:val="00B20F78"/>
    <w:rsid w:val="00B2100D"/>
    <w:rsid w:val="00B22C50"/>
    <w:rsid w:val="00B24764"/>
    <w:rsid w:val="00B257B1"/>
    <w:rsid w:val="00B35547"/>
    <w:rsid w:val="00B35C8B"/>
    <w:rsid w:val="00B37146"/>
    <w:rsid w:val="00B378E5"/>
    <w:rsid w:val="00B4074B"/>
    <w:rsid w:val="00B40BF2"/>
    <w:rsid w:val="00B42C10"/>
    <w:rsid w:val="00B43C75"/>
    <w:rsid w:val="00B44C2F"/>
    <w:rsid w:val="00B455FB"/>
    <w:rsid w:val="00B479B3"/>
    <w:rsid w:val="00B514D0"/>
    <w:rsid w:val="00B52B94"/>
    <w:rsid w:val="00B54020"/>
    <w:rsid w:val="00B544AA"/>
    <w:rsid w:val="00B5478F"/>
    <w:rsid w:val="00B555F1"/>
    <w:rsid w:val="00B5682A"/>
    <w:rsid w:val="00B65E0F"/>
    <w:rsid w:val="00B723CB"/>
    <w:rsid w:val="00B73498"/>
    <w:rsid w:val="00B73890"/>
    <w:rsid w:val="00B757F7"/>
    <w:rsid w:val="00B75FF6"/>
    <w:rsid w:val="00B80FE9"/>
    <w:rsid w:val="00B81A44"/>
    <w:rsid w:val="00B81ABE"/>
    <w:rsid w:val="00B84E2B"/>
    <w:rsid w:val="00B91F90"/>
    <w:rsid w:val="00B954A7"/>
    <w:rsid w:val="00B976C9"/>
    <w:rsid w:val="00B97A3A"/>
    <w:rsid w:val="00BA4415"/>
    <w:rsid w:val="00BA4D3B"/>
    <w:rsid w:val="00BA7BC2"/>
    <w:rsid w:val="00BB1ABD"/>
    <w:rsid w:val="00BB3662"/>
    <w:rsid w:val="00BB4EBA"/>
    <w:rsid w:val="00BB544A"/>
    <w:rsid w:val="00BB63E8"/>
    <w:rsid w:val="00BC3125"/>
    <w:rsid w:val="00BC3BAB"/>
    <w:rsid w:val="00BC5118"/>
    <w:rsid w:val="00BD1DA8"/>
    <w:rsid w:val="00BD48CE"/>
    <w:rsid w:val="00BD4B86"/>
    <w:rsid w:val="00BE06A6"/>
    <w:rsid w:val="00BE17CF"/>
    <w:rsid w:val="00BE1D2F"/>
    <w:rsid w:val="00BE5EE5"/>
    <w:rsid w:val="00BF0A67"/>
    <w:rsid w:val="00BF1484"/>
    <w:rsid w:val="00BF3162"/>
    <w:rsid w:val="00BF367F"/>
    <w:rsid w:val="00BF60F3"/>
    <w:rsid w:val="00BF631D"/>
    <w:rsid w:val="00C03674"/>
    <w:rsid w:val="00C04882"/>
    <w:rsid w:val="00C0511E"/>
    <w:rsid w:val="00C06AE3"/>
    <w:rsid w:val="00C074D9"/>
    <w:rsid w:val="00C07B05"/>
    <w:rsid w:val="00C12528"/>
    <w:rsid w:val="00C2160C"/>
    <w:rsid w:val="00C220E7"/>
    <w:rsid w:val="00C23359"/>
    <w:rsid w:val="00C32322"/>
    <w:rsid w:val="00C3505B"/>
    <w:rsid w:val="00C4001C"/>
    <w:rsid w:val="00C41D4A"/>
    <w:rsid w:val="00C430C1"/>
    <w:rsid w:val="00C45952"/>
    <w:rsid w:val="00C468C0"/>
    <w:rsid w:val="00C50084"/>
    <w:rsid w:val="00C551F5"/>
    <w:rsid w:val="00C63095"/>
    <w:rsid w:val="00C71BCC"/>
    <w:rsid w:val="00C7214E"/>
    <w:rsid w:val="00C72582"/>
    <w:rsid w:val="00C756B2"/>
    <w:rsid w:val="00C757BA"/>
    <w:rsid w:val="00C77135"/>
    <w:rsid w:val="00C81808"/>
    <w:rsid w:val="00C86DB3"/>
    <w:rsid w:val="00C8706F"/>
    <w:rsid w:val="00C94230"/>
    <w:rsid w:val="00C948C6"/>
    <w:rsid w:val="00C97C96"/>
    <w:rsid w:val="00CA1A17"/>
    <w:rsid w:val="00CA2B14"/>
    <w:rsid w:val="00CA5648"/>
    <w:rsid w:val="00CB00E2"/>
    <w:rsid w:val="00CB02BD"/>
    <w:rsid w:val="00CB04A1"/>
    <w:rsid w:val="00CB0A90"/>
    <w:rsid w:val="00CB1F0D"/>
    <w:rsid w:val="00CB25EA"/>
    <w:rsid w:val="00CB3117"/>
    <w:rsid w:val="00CB401F"/>
    <w:rsid w:val="00CB6BE9"/>
    <w:rsid w:val="00CC0ABB"/>
    <w:rsid w:val="00CC1B22"/>
    <w:rsid w:val="00CC483B"/>
    <w:rsid w:val="00CC495D"/>
    <w:rsid w:val="00CD1248"/>
    <w:rsid w:val="00CD2493"/>
    <w:rsid w:val="00CD388B"/>
    <w:rsid w:val="00CD3B9F"/>
    <w:rsid w:val="00CD4926"/>
    <w:rsid w:val="00CD54AB"/>
    <w:rsid w:val="00CD5A49"/>
    <w:rsid w:val="00CE0EDC"/>
    <w:rsid w:val="00CE3602"/>
    <w:rsid w:val="00CF37CD"/>
    <w:rsid w:val="00D023D5"/>
    <w:rsid w:val="00D03034"/>
    <w:rsid w:val="00D0608E"/>
    <w:rsid w:val="00D14F20"/>
    <w:rsid w:val="00D15680"/>
    <w:rsid w:val="00D17C2B"/>
    <w:rsid w:val="00D209BD"/>
    <w:rsid w:val="00D24CCC"/>
    <w:rsid w:val="00D2512A"/>
    <w:rsid w:val="00D30D2F"/>
    <w:rsid w:val="00D3178E"/>
    <w:rsid w:val="00D31C2A"/>
    <w:rsid w:val="00D32322"/>
    <w:rsid w:val="00D33ECF"/>
    <w:rsid w:val="00D34B75"/>
    <w:rsid w:val="00D36881"/>
    <w:rsid w:val="00D4125D"/>
    <w:rsid w:val="00D53E77"/>
    <w:rsid w:val="00D540C6"/>
    <w:rsid w:val="00D60398"/>
    <w:rsid w:val="00D61772"/>
    <w:rsid w:val="00D725AF"/>
    <w:rsid w:val="00D7562B"/>
    <w:rsid w:val="00D75B8D"/>
    <w:rsid w:val="00D839CA"/>
    <w:rsid w:val="00D94632"/>
    <w:rsid w:val="00D956D9"/>
    <w:rsid w:val="00D96D4D"/>
    <w:rsid w:val="00DA4581"/>
    <w:rsid w:val="00DA5D90"/>
    <w:rsid w:val="00DA6942"/>
    <w:rsid w:val="00DB1B36"/>
    <w:rsid w:val="00DB1CFE"/>
    <w:rsid w:val="00DC11E5"/>
    <w:rsid w:val="00DC1D48"/>
    <w:rsid w:val="00DC7F43"/>
    <w:rsid w:val="00DD004C"/>
    <w:rsid w:val="00DD07A3"/>
    <w:rsid w:val="00DD1C04"/>
    <w:rsid w:val="00DD21FF"/>
    <w:rsid w:val="00DD7976"/>
    <w:rsid w:val="00DE6E8D"/>
    <w:rsid w:val="00DF13DE"/>
    <w:rsid w:val="00DF360B"/>
    <w:rsid w:val="00DF558C"/>
    <w:rsid w:val="00DF7FE9"/>
    <w:rsid w:val="00E02D06"/>
    <w:rsid w:val="00E03393"/>
    <w:rsid w:val="00E069ED"/>
    <w:rsid w:val="00E06D2A"/>
    <w:rsid w:val="00E074B5"/>
    <w:rsid w:val="00E10E1B"/>
    <w:rsid w:val="00E12BEB"/>
    <w:rsid w:val="00E1418F"/>
    <w:rsid w:val="00E14225"/>
    <w:rsid w:val="00E150F7"/>
    <w:rsid w:val="00E171D8"/>
    <w:rsid w:val="00E203E1"/>
    <w:rsid w:val="00E21AE1"/>
    <w:rsid w:val="00E22B1D"/>
    <w:rsid w:val="00E26E76"/>
    <w:rsid w:val="00E26F10"/>
    <w:rsid w:val="00E274D4"/>
    <w:rsid w:val="00E27795"/>
    <w:rsid w:val="00E32A1D"/>
    <w:rsid w:val="00E332C8"/>
    <w:rsid w:val="00E33B7B"/>
    <w:rsid w:val="00E36613"/>
    <w:rsid w:val="00E37A48"/>
    <w:rsid w:val="00E37AF2"/>
    <w:rsid w:val="00E40D9F"/>
    <w:rsid w:val="00E413E2"/>
    <w:rsid w:val="00E46EA0"/>
    <w:rsid w:val="00E5319F"/>
    <w:rsid w:val="00E60D43"/>
    <w:rsid w:val="00E610E9"/>
    <w:rsid w:val="00E61D66"/>
    <w:rsid w:val="00E62BCA"/>
    <w:rsid w:val="00E6399A"/>
    <w:rsid w:val="00E6450C"/>
    <w:rsid w:val="00E64B05"/>
    <w:rsid w:val="00E70535"/>
    <w:rsid w:val="00E70F04"/>
    <w:rsid w:val="00E74C8D"/>
    <w:rsid w:val="00E75451"/>
    <w:rsid w:val="00E7551E"/>
    <w:rsid w:val="00E757D9"/>
    <w:rsid w:val="00E7796B"/>
    <w:rsid w:val="00E81A5D"/>
    <w:rsid w:val="00E851CA"/>
    <w:rsid w:val="00E8597A"/>
    <w:rsid w:val="00E85EB7"/>
    <w:rsid w:val="00E85FC4"/>
    <w:rsid w:val="00E924AB"/>
    <w:rsid w:val="00E939AA"/>
    <w:rsid w:val="00EA18E8"/>
    <w:rsid w:val="00EA3F17"/>
    <w:rsid w:val="00EA5FB7"/>
    <w:rsid w:val="00EB6412"/>
    <w:rsid w:val="00EB69DF"/>
    <w:rsid w:val="00EB7F62"/>
    <w:rsid w:val="00EC38CC"/>
    <w:rsid w:val="00EC413C"/>
    <w:rsid w:val="00EC7BA8"/>
    <w:rsid w:val="00EC7D8E"/>
    <w:rsid w:val="00ED22C0"/>
    <w:rsid w:val="00EE4DC9"/>
    <w:rsid w:val="00EF06B3"/>
    <w:rsid w:val="00EF527B"/>
    <w:rsid w:val="00EF61E8"/>
    <w:rsid w:val="00EF659E"/>
    <w:rsid w:val="00EF70CA"/>
    <w:rsid w:val="00F00C10"/>
    <w:rsid w:val="00F0130D"/>
    <w:rsid w:val="00F02282"/>
    <w:rsid w:val="00F03266"/>
    <w:rsid w:val="00F04219"/>
    <w:rsid w:val="00F04E0B"/>
    <w:rsid w:val="00F10D28"/>
    <w:rsid w:val="00F12FFC"/>
    <w:rsid w:val="00F13AE0"/>
    <w:rsid w:val="00F1531A"/>
    <w:rsid w:val="00F161F3"/>
    <w:rsid w:val="00F16EB8"/>
    <w:rsid w:val="00F21FB6"/>
    <w:rsid w:val="00F228A9"/>
    <w:rsid w:val="00F3004D"/>
    <w:rsid w:val="00F33B6F"/>
    <w:rsid w:val="00F34D17"/>
    <w:rsid w:val="00F36AF5"/>
    <w:rsid w:val="00F3782E"/>
    <w:rsid w:val="00F469BE"/>
    <w:rsid w:val="00F5054F"/>
    <w:rsid w:val="00F5230F"/>
    <w:rsid w:val="00F575F2"/>
    <w:rsid w:val="00F62DEF"/>
    <w:rsid w:val="00F671A0"/>
    <w:rsid w:val="00F7378D"/>
    <w:rsid w:val="00F77B53"/>
    <w:rsid w:val="00F814CA"/>
    <w:rsid w:val="00F8190D"/>
    <w:rsid w:val="00F824BF"/>
    <w:rsid w:val="00F82E07"/>
    <w:rsid w:val="00F83C23"/>
    <w:rsid w:val="00F83C3D"/>
    <w:rsid w:val="00F83EA8"/>
    <w:rsid w:val="00F84357"/>
    <w:rsid w:val="00F8501F"/>
    <w:rsid w:val="00F92AC5"/>
    <w:rsid w:val="00FA26BF"/>
    <w:rsid w:val="00FA3159"/>
    <w:rsid w:val="00FB1315"/>
    <w:rsid w:val="00FB30B2"/>
    <w:rsid w:val="00FB68DC"/>
    <w:rsid w:val="00FC00A0"/>
    <w:rsid w:val="00FC25C1"/>
    <w:rsid w:val="00FC3F84"/>
    <w:rsid w:val="00FC52F9"/>
    <w:rsid w:val="00FC572E"/>
    <w:rsid w:val="00FD0752"/>
    <w:rsid w:val="00FD22C4"/>
    <w:rsid w:val="00FD2E74"/>
    <w:rsid w:val="00FD4CD9"/>
    <w:rsid w:val="00FD4D5E"/>
    <w:rsid w:val="00FD630C"/>
    <w:rsid w:val="00FE034F"/>
    <w:rsid w:val="00FE6175"/>
    <w:rsid w:val="00FF0B84"/>
    <w:rsid w:val="00FF2536"/>
    <w:rsid w:val="00FF3867"/>
    <w:rsid w:val="00FF7E7A"/>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3254E64-D892-4D5E-ACAC-130005CE0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qFormat/>
    <w:rsid w:val="00FD22C4"/>
    <w:pPr>
      <w:keepNext/>
      <w:numPr>
        <w:numId w:val="5"/>
      </w:numPr>
      <w:spacing w:before="120" w:after="60"/>
      <w:outlineLvl w:val="2"/>
    </w:pPr>
    <w:rPr>
      <w:rFonts w:ascii="Verdana" w:hAnsi="Verdana"/>
      <w:b/>
      <w:bCs/>
    </w:rPr>
  </w:style>
  <w:style w:type="paragraph" w:styleId="berschrift7">
    <w:name w:val="heading 7"/>
    <w:basedOn w:val="Standard"/>
    <w:next w:val="Standard"/>
    <w:link w:val="berschrift7Zchn"/>
    <w:semiHidden/>
    <w:unhideWhenUsed/>
    <w:qFormat/>
    <w:rsid w:val="009B368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Hyp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1B4C03"/>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paragraph" w:styleId="Textkrper-Einzug2">
    <w:name w:val="Body Text Indent 2"/>
    <w:basedOn w:val="Standard"/>
    <w:link w:val="Textkrper-Einzug2Zchn"/>
    <w:rsid w:val="001B4C03"/>
    <w:pPr>
      <w:spacing w:after="120" w:line="480" w:lineRule="auto"/>
      <w:ind w:left="283"/>
    </w:pPr>
  </w:style>
  <w:style w:type="character" w:customStyle="1" w:styleId="Textkrper-Einzug2Zchn">
    <w:name w:val="Textkörper-Einzug 2 Zchn"/>
    <w:basedOn w:val="Absatz-Standardschriftart"/>
    <w:link w:val="Textkrper-Einzug2"/>
    <w:rsid w:val="001B4C03"/>
  </w:style>
  <w:style w:type="character" w:customStyle="1" w:styleId="berschrift3Zchn">
    <w:name w:val="Überschrift 3 Zchn"/>
    <w:basedOn w:val="Absatz-Standardschriftart"/>
    <w:link w:val="berschrift3"/>
    <w:rsid w:val="00FD22C4"/>
    <w:rPr>
      <w:rFonts w:ascii="Verdana" w:hAnsi="Verdana"/>
      <w:b/>
      <w:bCs/>
    </w:rPr>
  </w:style>
  <w:style w:type="character" w:customStyle="1" w:styleId="berschrift7Zchn">
    <w:name w:val="Überschrift 7 Zchn"/>
    <w:basedOn w:val="Absatz-Standardschriftart"/>
    <w:link w:val="berschrift7"/>
    <w:semiHidden/>
    <w:rsid w:val="009B3689"/>
    <w:rPr>
      <w:rFonts w:asciiTheme="majorHAnsi" w:eastAsiaTheme="majorEastAsia" w:hAnsiTheme="majorHAnsi" w:cstheme="majorBidi"/>
      <w:i/>
      <w:iCs/>
      <w:color w:val="404040" w:themeColor="text1" w:themeTint="BF"/>
    </w:rPr>
  </w:style>
  <w:style w:type="character" w:styleId="Platzhaltertext">
    <w:name w:val="Placeholder Text"/>
    <w:basedOn w:val="Absatz-Standardschriftart"/>
    <w:uiPriority w:val="99"/>
    <w:semiHidden/>
    <w:rsid w:val="00BD4B86"/>
    <w:rPr>
      <w:color w:val="808080"/>
    </w:rPr>
  </w:style>
  <w:style w:type="paragraph" w:styleId="Beschriftung">
    <w:name w:val="caption"/>
    <w:basedOn w:val="Standard"/>
    <w:next w:val="Standard"/>
    <w:unhideWhenUsed/>
    <w:qFormat/>
    <w:rsid w:val="007E4EB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1191266053">
      <w:bodyDiv w:val="1"/>
      <w:marLeft w:val="0"/>
      <w:marRight w:val="0"/>
      <w:marTop w:val="0"/>
      <w:marBottom w:val="0"/>
      <w:divBdr>
        <w:top w:val="none" w:sz="0" w:space="0" w:color="auto"/>
        <w:left w:val="none" w:sz="0" w:space="0" w:color="auto"/>
        <w:bottom w:val="none" w:sz="0" w:space="0" w:color="auto"/>
        <w:right w:val="none" w:sz="0" w:space="0" w:color="auto"/>
      </w:divBdr>
      <w:divsChild>
        <w:div w:id="1651251030">
          <w:marLeft w:val="547"/>
          <w:marRight w:val="0"/>
          <w:marTop w:val="200"/>
          <w:marBottom w:val="0"/>
          <w:divBdr>
            <w:top w:val="none" w:sz="0" w:space="0" w:color="auto"/>
            <w:left w:val="none" w:sz="0" w:space="0" w:color="auto"/>
            <w:bottom w:val="none" w:sz="0" w:space="0" w:color="auto"/>
            <w:right w:val="none" w:sz="0" w:space="0" w:color="auto"/>
          </w:divBdr>
        </w:div>
      </w:divsChild>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microsoft.com/office/2007/relationships/hdphoto" Target="media/hdphoto1.wdp"/><Relationship Id="rId26"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hdphoto" Target="media/hdphoto2.wdp"/><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microsoft.com/office/2007/relationships/hdphoto" Target="media/hdphoto4.wdp"/><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7.png"/><Relationship Id="rId30" Type="http://schemas.microsoft.com/office/2007/relationships/hdphoto" Target="media/hdphoto5.wdp"/><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0.png"/><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7857A-0832-4AA1-A238-149C32572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Template>
  <TotalTime>0</TotalTime>
  <Pages>11</Pages>
  <Words>1886</Words>
  <Characters>10751</Characters>
  <Application>Microsoft Office Word</Application>
  <DocSecurity>8</DocSecurity>
  <Lines>89</Lines>
  <Paragraphs>25</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12612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8</cp:revision>
  <cp:lastPrinted>2015-09-02T08:43:00Z</cp:lastPrinted>
  <dcterms:created xsi:type="dcterms:W3CDTF">2016-09-08T06:34:00Z</dcterms:created>
  <dcterms:modified xsi:type="dcterms:W3CDTF">2016-09-15T06:00:00Z</dcterms:modified>
</cp:coreProperties>
</file>