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881" w:rsidRDefault="00256444">
      <w:pPr>
        <w:pStyle w:val="berschrift1"/>
        <w:rPr>
          <w:lang w:val="de-CH"/>
        </w:rPr>
      </w:pPr>
      <w:r>
        <w:rPr>
          <w:lang w:val="de-CH"/>
        </w:rPr>
        <w:t>Drehstromantriebe</w:t>
      </w:r>
      <w:r w:rsidR="00AC38D9">
        <w:rPr>
          <w:lang w:val="de-CH"/>
        </w:rPr>
        <w:t>: Anlass</w:t>
      </w:r>
      <w:r w:rsidR="000D351C">
        <w:rPr>
          <w:lang w:val="de-CH"/>
        </w:rPr>
        <w:t>en und Bremsen</w:t>
      </w:r>
    </w:p>
    <w:p w:rsidR="004B1881" w:rsidRDefault="00F824BF" w:rsidP="00D04BEA">
      <w:pPr>
        <w:pStyle w:val="Textkrper-Zeileneinzug"/>
      </w:pPr>
      <w:r>
        <w:rPr>
          <w:noProof/>
          <w:lang w:val="en-US" w:eastAsia="en-US"/>
        </w:rPr>
        <w:drawing>
          <wp:anchor distT="0" distB="0" distL="114300" distR="114300" simplePos="0" relativeHeight="251654144" behindDoc="0" locked="0" layoutInCell="1" allowOverlap="1" wp14:anchorId="7F4CCC03" wp14:editId="403B8866">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946314">
        <w:t xml:space="preserve"> Ich kann mindestens drei verschiedene Anlassverfahren für Drehstrommotoren auswendig nennen und deren prinzipielle Funktionsweise sinngemäss beschreiben. Die drei speziellen Drehstrommotoren Schleifringläufer, polumschaltbarer Motor und Dahlandermotor sind mir bekannt und ich kann die prinzipielle Funktionsweise sinngemäss beschreiben.</w:t>
      </w:r>
      <w:r w:rsidR="00477999">
        <w:t xml:space="preserve"> Ich kann vier verschiedene Bremsverfahren für Drehstromasynchronmotoren sinngemäss beschreiben.</w:t>
      </w:r>
    </w:p>
    <w:p w:rsidR="003B7626" w:rsidRDefault="00C2160C" w:rsidP="00303284">
      <w:pPr>
        <w:pStyle w:val="Textkrper-Zeileneinzug"/>
        <w:tabs>
          <w:tab w:val="clear" w:pos="1560"/>
          <w:tab w:val="left" w:pos="2127"/>
        </w:tabs>
        <w:ind w:left="2127" w:hanging="1418"/>
      </w:pPr>
      <w:r>
        <w:t>Material:</w:t>
      </w:r>
      <w:r w:rsidR="003B7626">
        <w:tab/>
      </w:r>
      <w:r w:rsidR="00B555F1">
        <w:t>Notebook</w:t>
      </w:r>
      <w:r w:rsidR="007B3C10">
        <w:t>, Internet</w:t>
      </w:r>
      <w:r w:rsidR="00811EA0">
        <w:t xml:space="preserve">, </w:t>
      </w:r>
      <w:r w:rsidR="00AB200C">
        <w:t>Tabellenbuch</w:t>
      </w:r>
      <w:r w:rsidR="00E81A5D">
        <w:t>.</w:t>
      </w:r>
    </w:p>
    <w:p w:rsidR="00C2160C" w:rsidRDefault="00C2160C">
      <w:pPr>
        <w:pStyle w:val="Textkrper-Zeileneinzug"/>
      </w:pPr>
      <w:r>
        <w:t>Zeitbedarf:</w:t>
      </w:r>
      <w:r w:rsidR="003B7626">
        <w:tab/>
      </w:r>
      <w:r w:rsidR="00090203">
        <w:t xml:space="preserve">ca. </w:t>
      </w:r>
      <w:r w:rsidR="00877232">
        <w:t>2</w:t>
      </w:r>
      <w:r w:rsidR="00090203">
        <w:t xml:space="preserve"> Lektion</w:t>
      </w:r>
      <w:r w:rsidR="00811EA0">
        <w:t>en</w:t>
      </w:r>
    </w:p>
    <w:p w:rsidR="00C2160C" w:rsidRDefault="00C2160C">
      <w:pPr>
        <w:pStyle w:val="Textkrper-Zeileneinzug"/>
      </w:pPr>
      <w:r>
        <w:t>Sozialform:</w:t>
      </w:r>
      <w:r w:rsidR="003B7626">
        <w:tab/>
      </w:r>
      <w:r w:rsidR="00065A92">
        <w:t>Einzelarbeit</w:t>
      </w:r>
      <w:r w:rsidR="00811EA0">
        <w:t>, Partnerarbeit</w:t>
      </w:r>
    </w:p>
    <w:p w:rsidR="004B1881" w:rsidRDefault="00EC7D8E" w:rsidP="00EC7D8E">
      <w:pPr>
        <w:pStyle w:val="berschrift2"/>
      </w:pPr>
      <w:r>
        <w:t>Aufgabenstellung</w:t>
      </w:r>
    </w:p>
    <w:p w:rsidR="00995828" w:rsidRDefault="00F824BF" w:rsidP="00CA2B14">
      <w:pPr>
        <w:pStyle w:val="Textkrper-Zeileneinzug"/>
        <w:rPr>
          <w:i/>
        </w:rPr>
      </w:pPr>
      <w:r>
        <w:rPr>
          <w:noProof/>
          <w:lang w:val="en-US" w:eastAsia="en-US"/>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695782" w:rsidRDefault="00695782" w:rsidP="00156F13">
      <w:pPr>
        <w:pStyle w:val="Textkrper-Zeileneinzug"/>
        <w:numPr>
          <w:ilvl w:val="0"/>
          <w:numId w:val="2"/>
        </w:numPr>
      </w:pPr>
      <w:r>
        <w:t>Bearbeiten Sie im Kurs das Lernmodul „</w:t>
      </w:r>
      <w:r w:rsidR="00743B97">
        <w:t>Betriebsverhalten von Drehstrommotoren</w:t>
      </w:r>
      <w:r>
        <w:t>“</w:t>
      </w:r>
    </w:p>
    <w:p w:rsidR="005A0479" w:rsidRDefault="00B555F1" w:rsidP="00156F13">
      <w:pPr>
        <w:pStyle w:val="Textkrper-Zeileneinzug"/>
        <w:numPr>
          <w:ilvl w:val="0"/>
          <w:numId w:val="2"/>
        </w:numPr>
      </w:pPr>
      <w:r>
        <w:t xml:space="preserve">Suchen Sie </w:t>
      </w:r>
      <w:r w:rsidR="007B3C10">
        <w:t>mit Hilfe der Links in der Linkbox „Externe Quellen zum LA</w:t>
      </w:r>
      <w:r w:rsidR="00811EA0">
        <w:t>0</w:t>
      </w:r>
      <w:r w:rsidR="00743B97">
        <w:t>7</w:t>
      </w:r>
      <w:r w:rsidR="007B3C10">
        <w:t>“</w:t>
      </w:r>
      <w:r>
        <w:t xml:space="preserve"> die verlangten Informationen und tragen Sie diese in </w:t>
      </w:r>
      <w:r w:rsidR="005864E9">
        <w:t>dem</w:t>
      </w:r>
      <w:r>
        <w:t xml:space="preserve"> nachfolgende Arbeitsblatt zusammen.</w:t>
      </w:r>
    </w:p>
    <w:p w:rsidR="00044ABF" w:rsidRDefault="00044ABF">
      <w:pPr>
        <w:rPr>
          <w:rFonts w:ascii="Verdana" w:hAnsi="Verdana"/>
          <w:b/>
          <w:i/>
          <w:sz w:val="24"/>
        </w:rPr>
      </w:pPr>
      <w:r>
        <w:br w:type="page"/>
      </w:r>
    </w:p>
    <w:p w:rsidR="00811EA0" w:rsidRDefault="00902FBA" w:rsidP="00756CE8">
      <w:pPr>
        <w:pStyle w:val="berschrift2"/>
      </w:pPr>
      <w:r>
        <w:lastRenderedPageBreak/>
        <w:t>Anlassverfahren</w:t>
      </w:r>
    </w:p>
    <w:p w:rsidR="00EF47AE" w:rsidRDefault="00AA08BF" w:rsidP="00256444">
      <w:pPr>
        <w:pStyle w:val="Textkrper-Zeileneinzug"/>
      </w:pPr>
      <w:r w:rsidRPr="00AA08BF">
        <w:rPr>
          <w:noProof/>
          <w:lang w:val="en-US" w:eastAsia="en-US"/>
        </w:rPr>
        <w:drawing>
          <wp:anchor distT="0" distB="0" distL="114300" distR="114300" simplePos="0" relativeHeight="251659264" behindDoc="0" locked="0" layoutInCell="1" allowOverlap="1" wp14:anchorId="3914DF9C" wp14:editId="70D3405B">
            <wp:simplePos x="0" y="0"/>
            <wp:positionH relativeFrom="column">
              <wp:posOffset>2971800</wp:posOffset>
            </wp:positionH>
            <wp:positionV relativeFrom="paragraph">
              <wp:posOffset>888365</wp:posOffset>
            </wp:positionV>
            <wp:extent cx="3149600" cy="163893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9600" cy="1638935"/>
                    </a:xfrm>
                    <a:prstGeom prst="rect">
                      <a:avLst/>
                    </a:prstGeom>
                  </pic:spPr>
                </pic:pic>
              </a:graphicData>
            </a:graphic>
            <wp14:sizeRelH relativeFrom="page">
              <wp14:pctWidth>0</wp14:pctWidth>
            </wp14:sizeRelH>
            <wp14:sizeRelV relativeFrom="page">
              <wp14:pctHeight>0</wp14:pctHeight>
            </wp14:sizeRelV>
          </wp:anchor>
        </w:drawing>
      </w:r>
      <w:r w:rsidR="00902FBA">
        <w:t xml:space="preserve">Der Drehstromasynchronmotor ist der häufigste Antriebsmotor. Dessen Kurzschlussläufer verursacht zu Beginn des Hochlaufens einen </w:t>
      </w:r>
      <w:permStart w:id="541130752" w:edGrp="everyone"/>
      <w:r w:rsidR="00B66587">
        <w:rPr>
          <w:i/>
          <w:color w:val="0000FF"/>
          <w:sz w:val="24"/>
          <w:szCs w:val="24"/>
        </w:rPr>
        <w:t xml:space="preserve">grossen </w:t>
      </w:r>
      <w:permEnd w:id="541130752"/>
      <w:r w:rsidR="00902FBA">
        <w:t xml:space="preserve"> Anlaufstrom. Um störende Spannungsschwankungen im Netz zu vermeiden, schreiben die Elektrizitätswerke für alle Motoren höherer Leistung die Verwendung von </w:t>
      </w:r>
      <w:permStart w:id="571807922" w:edGrp="everyone"/>
      <w:r w:rsidR="00B66587">
        <w:rPr>
          <w:i/>
          <w:color w:val="0000FF"/>
          <w:sz w:val="24"/>
          <w:szCs w:val="24"/>
        </w:rPr>
        <w:t xml:space="preserve">Anlaufschaltungen </w:t>
      </w:r>
      <w:permEnd w:id="571807922"/>
      <w:r w:rsidR="00902FBA">
        <w:t xml:space="preserve"> vor. Jedes EW hat seine eigenen Vorschriften. Als Richtwert gilt ein maximaler Anzugsstrom von 60 A.</w:t>
      </w:r>
    </w:p>
    <w:p w:rsidR="00AA08BF" w:rsidRDefault="00AA08BF" w:rsidP="00256444">
      <w:pPr>
        <w:pStyle w:val="Textkrper-Zeileneinzug"/>
      </w:pPr>
      <w:r>
        <w:t xml:space="preserve">Als Beispiel ein Auszug aus den Werksvorschriften </w:t>
      </w:r>
      <w:r w:rsidR="00F43028">
        <w:t>(TAB) der Deutschschweiz</w:t>
      </w:r>
      <w:r>
        <w:t xml:space="preserve"> (2009) mit den zulässigen Einschaltströmen für Motoren.</w:t>
      </w:r>
    </w:p>
    <w:p w:rsidR="00AA08BF" w:rsidRDefault="00AA08BF" w:rsidP="00256444">
      <w:pPr>
        <w:pStyle w:val="Textkrper-Zeileneinzug"/>
      </w:pPr>
    </w:p>
    <w:p w:rsidR="00F06004" w:rsidRDefault="00F06004" w:rsidP="00256444">
      <w:pPr>
        <w:pStyle w:val="Textkrper-Zeileneinzug"/>
      </w:pPr>
    </w:p>
    <w:p w:rsidR="00AA08BF" w:rsidRDefault="00AA08BF" w:rsidP="00256444">
      <w:pPr>
        <w:pStyle w:val="Textkrper-Zeileneinzug"/>
      </w:pPr>
    </w:p>
    <w:p w:rsidR="00AA08BF" w:rsidRDefault="00AA08BF" w:rsidP="00256444">
      <w:pPr>
        <w:pStyle w:val="Textkrper-Zeileneinzug"/>
      </w:pPr>
    </w:p>
    <w:p w:rsidR="00AA08BF" w:rsidRDefault="00AA08BF" w:rsidP="00256444">
      <w:pPr>
        <w:pStyle w:val="Textkrper-Zeileneinzug"/>
      </w:pPr>
    </w:p>
    <w:p w:rsidR="001B7124" w:rsidRDefault="001B7124" w:rsidP="00256444">
      <w:pPr>
        <w:pStyle w:val="Textkrper-Zeileneinzug"/>
      </w:pPr>
      <w:r>
        <w:t>Grundsätzlich gibt es zwei verschiedene Möglichkeiten den Einschaltstrom zu verringern:</w:t>
      </w:r>
    </w:p>
    <w:p w:rsidR="001B7124" w:rsidRDefault="00D5649B" w:rsidP="001B7124">
      <w:pPr>
        <w:pStyle w:val="Textkrper-Zeileneinzug"/>
        <w:numPr>
          <w:ilvl w:val="0"/>
          <w:numId w:val="6"/>
        </w:numPr>
      </w:pPr>
      <w:permStart w:id="172369788" w:edGrp="everyone"/>
      <w:r>
        <w:rPr>
          <w:i/>
          <w:color w:val="0000FF"/>
          <w:sz w:val="24"/>
          <w:szCs w:val="24"/>
        </w:rPr>
        <w:t xml:space="preserve">Ständeranlassverfahren </w:t>
      </w:r>
      <w:permEnd w:id="172369788"/>
      <w:r w:rsidR="001B7124">
        <w:t>: Dabei wird die Anschlussspannung des Motors während des Anlaufens reduziert.</w:t>
      </w:r>
    </w:p>
    <w:p w:rsidR="001B7124" w:rsidRDefault="00D5649B" w:rsidP="001B7124">
      <w:pPr>
        <w:pStyle w:val="Textkrper-Zeileneinzug"/>
        <w:numPr>
          <w:ilvl w:val="0"/>
          <w:numId w:val="6"/>
        </w:numPr>
      </w:pPr>
      <w:permStart w:id="1599953220" w:edGrp="everyone"/>
      <w:r>
        <w:rPr>
          <w:i/>
          <w:color w:val="0000FF"/>
          <w:sz w:val="24"/>
          <w:szCs w:val="24"/>
        </w:rPr>
        <w:t xml:space="preserve">Läuferanlassverfahren </w:t>
      </w:r>
      <w:permEnd w:id="1599953220"/>
      <w:r w:rsidR="001B7124">
        <w:t xml:space="preserve">: Dieses Verfahren erfordert einen speziellen Läufer, bei dem die Wicklungen des Läufers über Schleifringkontakte nach aussen geführt sind. </w:t>
      </w:r>
      <w:r w:rsidR="00C41D73">
        <w:t>Dieser spezielle Motor wird Schleifringläufermotor genannt. Nur bei diesem Motor ist es möglich, den Anlaufstrom z.B. durch Widerstände im Läuferstromkreis zu reduzieren.</w:t>
      </w:r>
    </w:p>
    <w:p w:rsidR="001B7124" w:rsidRPr="00F43028" w:rsidRDefault="00F43028" w:rsidP="00256444">
      <w:pPr>
        <w:pStyle w:val="Textkrper-Zeileneinzug"/>
        <w:rPr>
          <w:b/>
        </w:rPr>
      </w:pPr>
      <w:r w:rsidRPr="00F43028">
        <w:rPr>
          <w:b/>
        </w:rPr>
        <w:t>Ständeranlassverfahren</w:t>
      </w:r>
    </w:p>
    <w:p w:rsidR="001B7124" w:rsidRDefault="00F43028" w:rsidP="00256444">
      <w:pPr>
        <w:pStyle w:val="Textkrper-Zeileneinzug"/>
      </w:pPr>
      <w:r>
        <w:t xml:space="preserve">Ständeranlassverfahren verringern den Anzugsstrom durch </w:t>
      </w:r>
      <w:permStart w:id="1779644442" w:edGrp="everyone"/>
      <w:r w:rsidR="00D5649B">
        <w:rPr>
          <w:i/>
          <w:color w:val="0000FF"/>
          <w:sz w:val="24"/>
          <w:szCs w:val="24"/>
        </w:rPr>
        <w:t xml:space="preserve">herabsetzen </w:t>
      </w:r>
      <w:permEnd w:id="1779644442"/>
      <w:r w:rsidR="00F06004">
        <w:t xml:space="preserve"> </w:t>
      </w:r>
      <w:r>
        <w:t xml:space="preserve">der Ständerspannung. Beim Motor sind Leistung und Moment dem Quadrat der Spannung proportional. Entsprechend verkleinern sich Leistung und Moment durch das Herabsetzen der Spannung. Wird ein Motor z.B. mit halber Bemessungsspannung angelassen, so entwickelt er nur </w:t>
      </w:r>
      <w:permStart w:id="724116256" w:edGrp="everyone"/>
      <w:r w:rsidR="00D5649B">
        <w:rPr>
          <w:i/>
          <w:color w:val="0000FF"/>
          <w:sz w:val="24"/>
          <w:szCs w:val="24"/>
        </w:rPr>
        <w:t>ei</w:t>
      </w:r>
      <w:r w:rsidR="00B324C5">
        <w:rPr>
          <w:i/>
          <w:color w:val="0000FF"/>
          <w:sz w:val="24"/>
          <w:szCs w:val="24"/>
        </w:rPr>
        <w:t xml:space="preserve">n </w:t>
      </w:r>
      <w:r w:rsidR="000203A1">
        <w:rPr>
          <w:i/>
          <w:color w:val="0000FF"/>
          <w:sz w:val="24"/>
          <w:szCs w:val="24"/>
        </w:rPr>
        <w:t>Vi</w:t>
      </w:r>
      <w:r w:rsidR="00B324C5">
        <w:rPr>
          <w:i/>
          <w:color w:val="0000FF"/>
          <w:sz w:val="24"/>
          <w:szCs w:val="24"/>
        </w:rPr>
        <w:t xml:space="preserve">ertel </w:t>
      </w:r>
      <w:permEnd w:id="724116256"/>
      <w:r>
        <w:t>seines Anzugsmomentes. Ständeranlassverfahren dürfen nur im Leerlauf oder mit herabgesetzter Last angewandt werden.</w:t>
      </w:r>
    </w:p>
    <w:p w:rsidR="002715DA" w:rsidRDefault="002715DA">
      <w:pPr>
        <w:rPr>
          <w:rFonts w:ascii="Verdana" w:hAnsi="Verdana"/>
          <w:lang w:val="de-CH"/>
        </w:rPr>
      </w:pPr>
      <w:r>
        <w:br w:type="page"/>
      </w:r>
    </w:p>
    <w:p w:rsidR="001B7124" w:rsidRPr="00D31D3D" w:rsidRDefault="00F43028" w:rsidP="00256444">
      <w:pPr>
        <w:pStyle w:val="Textkrper-Zeileneinzug"/>
        <w:rPr>
          <w:b/>
          <w:i/>
        </w:rPr>
      </w:pPr>
      <w:r w:rsidRPr="00D31D3D">
        <w:rPr>
          <w:b/>
          <w:i/>
        </w:rPr>
        <w:lastRenderedPageBreak/>
        <w:t>Ständeranlasser mit Widerständen:</w:t>
      </w:r>
    </w:p>
    <w:p w:rsidR="00F43028" w:rsidRDefault="002715DA" w:rsidP="00256444">
      <w:pPr>
        <w:pStyle w:val="Textkrper-Zeileneinzug"/>
      </w:pPr>
      <w:r>
        <w:rPr>
          <w:noProof/>
          <w:lang w:val="en-US" w:eastAsia="en-US"/>
        </w:rPr>
        <w:drawing>
          <wp:anchor distT="0" distB="0" distL="114300" distR="114300" simplePos="0" relativeHeight="251660288" behindDoc="0" locked="0" layoutInCell="1" allowOverlap="1" wp14:anchorId="02417E3A" wp14:editId="25941DCF">
            <wp:simplePos x="0" y="0"/>
            <wp:positionH relativeFrom="column">
              <wp:posOffset>3816985</wp:posOffset>
            </wp:positionH>
            <wp:positionV relativeFrom="paragraph">
              <wp:posOffset>53340</wp:posOffset>
            </wp:positionV>
            <wp:extent cx="2228850" cy="285750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lasswiderstaende.png"/>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28850" cy="2857500"/>
                    </a:xfrm>
                    <a:prstGeom prst="rect">
                      <a:avLst/>
                    </a:prstGeom>
                  </pic:spPr>
                </pic:pic>
              </a:graphicData>
            </a:graphic>
            <wp14:sizeRelH relativeFrom="page">
              <wp14:pctWidth>0</wp14:pctWidth>
            </wp14:sizeRelH>
            <wp14:sizeRelV relativeFrom="page">
              <wp14:pctHeight>0</wp14:pctHeight>
            </wp14:sizeRelV>
          </wp:anchor>
        </w:drawing>
      </w:r>
      <w:r w:rsidR="00F43028" w:rsidRPr="00F43028">
        <w:t xml:space="preserve">Während des Anlassvorgangs schaltet man </w:t>
      </w:r>
      <w:permStart w:id="1702429748" w:edGrp="everyone"/>
      <w:r w:rsidR="00D5649B">
        <w:rPr>
          <w:i/>
          <w:color w:val="0000FF"/>
          <w:sz w:val="24"/>
          <w:szCs w:val="24"/>
        </w:rPr>
        <w:t xml:space="preserve">Wirkwiderstände </w:t>
      </w:r>
      <w:permEnd w:id="1702429748"/>
      <w:r w:rsidR="00F43028" w:rsidRPr="00F43028">
        <w:t xml:space="preserve"> in die Motorzuleitung. Diese werden nach dem Anlassvorgang durch Schützenkontakte </w:t>
      </w:r>
      <w:permStart w:id="992489032" w:edGrp="everyone"/>
      <w:r w:rsidR="00D5649B">
        <w:rPr>
          <w:i/>
          <w:color w:val="0000FF"/>
          <w:sz w:val="24"/>
          <w:szCs w:val="24"/>
        </w:rPr>
        <w:t xml:space="preserve">überbrückt </w:t>
      </w:r>
      <w:permEnd w:id="992489032"/>
      <w:r w:rsidR="00F43028" w:rsidRPr="00F43028">
        <w:t>.</w:t>
      </w:r>
    </w:p>
    <w:p w:rsidR="002715DA" w:rsidRDefault="002715DA" w:rsidP="00256444">
      <w:pPr>
        <w:pStyle w:val="Textkrper-Zeileneinzug"/>
      </w:pPr>
    </w:p>
    <w:p w:rsidR="002715DA" w:rsidRDefault="002715DA" w:rsidP="00256444">
      <w:pPr>
        <w:pStyle w:val="Textkrper-Zeileneinzug"/>
      </w:pPr>
    </w:p>
    <w:p w:rsidR="002715DA" w:rsidRDefault="002715DA" w:rsidP="00256444">
      <w:pPr>
        <w:pStyle w:val="Textkrper-Zeileneinzug"/>
      </w:pPr>
    </w:p>
    <w:p w:rsidR="002715DA" w:rsidRDefault="002715DA" w:rsidP="00256444">
      <w:pPr>
        <w:pStyle w:val="Textkrper-Zeileneinzug"/>
      </w:pPr>
    </w:p>
    <w:p w:rsidR="002715DA" w:rsidRDefault="002715DA" w:rsidP="00256444">
      <w:pPr>
        <w:pStyle w:val="Textkrper-Zeileneinzug"/>
      </w:pPr>
    </w:p>
    <w:p w:rsidR="002715DA" w:rsidRDefault="002715DA" w:rsidP="00256444">
      <w:pPr>
        <w:pStyle w:val="Textkrper-Zeileneinzug"/>
      </w:pPr>
    </w:p>
    <w:p w:rsidR="002715DA" w:rsidRDefault="002715DA" w:rsidP="00256444">
      <w:pPr>
        <w:pStyle w:val="Textkrper-Zeileneinzug"/>
      </w:pPr>
    </w:p>
    <w:p w:rsidR="002715DA" w:rsidRDefault="002715DA" w:rsidP="00256444">
      <w:pPr>
        <w:pStyle w:val="Textkrper-Zeileneinzug"/>
      </w:pPr>
    </w:p>
    <w:p w:rsidR="002715DA" w:rsidRDefault="002715DA" w:rsidP="00256444">
      <w:pPr>
        <w:pStyle w:val="Textkrper-Zeileneinzug"/>
      </w:pPr>
    </w:p>
    <w:p w:rsidR="002715DA" w:rsidRDefault="002715DA" w:rsidP="00256444">
      <w:pPr>
        <w:pStyle w:val="Textkrper-Zeileneinzug"/>
      </w:pPr>
      <w:r>
        <w:rPr>
          <w:noProof/>
          <w:lang w:val="en-US" w:eastAsia="en-US"/>
        </w:rPr>
        <w:drawing>
          <wp:anchor distT="0" distB="0" distL="114300" distR="114300" simplePos="0" relativeHeight="251661312" behindDoc="0" locked="0" layoutInCell="1" allowOverlap="1" wp14:anchorId="3A8228F6" wp14:editId="2E6A2881">
            <wp:simplePos x="0" y="0"/>
            <wp:positionH relativeFrom="column">
              <wp:posOffset>3230880</wp:posOffset>
            </wp:positionH>
            <wp:positionV relativeFrom="paragraph">
              <wp:posOffset>219075</wp:posOffset>
            </wp:positionV>
            <wp:extent cx="2857500" cy="1362075"/>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SA-Schaltung.png"/>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57500" cy="1362075"/>
                    </a:xfrm>
                    <a:prstGeom prst="rect">
                      <a:avLst/>
                    </a:prstGeom>
                  </pic:spPr>
                </pic:pic>
              </a:graphicData>
            </a:graphic>
            <wp14:sizeRelH relativeFrom="page">
              <wp14:pctWidth>0</wp14:pctWidth>
            </wp14:sizeRelH>
            <wp14:sizeRelV relativeFrom="page">
              <wp14:pctHeight>0</wp14:pctHeight>
            </wp14:sizeRelV>
          </wp:anchor>
        </w:drawing>
      </w:r>
    </w:p>
    <w:p w:rsidR="002715DA" w:rsidRDefault="002715DA" w:rsidP="00256444">
      <w:pPr>
        <w:pStyle w:val="Textkrper-Zeileneinzug"/>
      </w:pPr>
      <w:r>
        <w:t>Die KUSA-Schaltung (</w:t>
      </w:r>
      <w:r w:rsidRPr="002715DA">
        <w:rPr>
          <w:b/>
        </w:rPr>
        <w:t>Ku</w:t>
      </w:r>
      <w:r>
        <w:t>rzschlussläufer-</w:t>
      </w:r>
      <w:r w:rsidRPr="002715DA">
        <w:rPr>
          <w:b/>
        </w:rPr>
        <w:t>Sa</w:t>
      </w:r>
      <w:r>
        <w:t xml:space="preserve">nftanlauf) Diese Schaltung mit einem Widerstand wird als Anlaufstrombegrenzung nur für </w:t>
      </w:r>
      <w:permStart w:id="954473641" w:edGrp="everyone"/>
      <w:r w:rsidR="00D5649B">
        <w:rPr>
          <w:i/>
          <w:color w:val="0000FF"/>
          <w:sz w:val="24"/>
          <w:szCs w:val="24"/>
        </w:rPr>
        <w:t xml:space="preserve">kleine </w:t>
      </w:r>
      <w:permEnd w:id="954473641"/>
      <w:r>
        <w:t xml:space="preserve"> Motoren verwendet. Anwendung findet diese Schaltung vor allem bei Antrieben in der Textilindustrie zum Herabsetzen des Anzugsmomentes.</w:t>
      </w:r>
    </w:p>
    <w:p w:rsidR="00F43028" w:rsidRPr="00D31D3D" w:rsidRDefault="00696C6F" w:rsidP="00256444">
      <w:pPr>
        <w:pStyle w:val="Textkrper-Zeileneinzug"/>
        <w:rPr>
          <w:b/>
          <w:i/>
        </w:rPr>
      </w:pPr>
      <w:r w:rsidRPr="00D31D3D">
        <w:rPr>
          <w:b/>
          <w:i/>
          <w:noProof/>
          <w:lang w:val="en-US" w:eastAsia="en-US"/>
        </w:rPr>
        <w:drawing>
          <wp:anchor distT="0" distB="0" distL="114300" distR="114300" simplePos="0" relativeHeight="251662336" behindDoc="0" locked="0" layoutInCell="1" allowOverlap="1" wp14:anchorId="42DF553A" wp14:editId="0CD56219">
            <wp:simplePos x="0" y="0"/>
            <wp:positionH relativeFrom="column">
              <wp:posOffset>3231515</wp:posOffset>
            </wp:positionH>
            <wp:positionV relativeFrom="paragraph">
              <wp:posOffset>233045</wp:posOffset>
            </wp:positionV>
            <wp:extent cx="2857500" cy="137160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lasstransformator.png"/>
                    <pic:cNvPicPr/>
                  </pic:nvPicPr>
                  <pic:blipFill>
                    <a:blip r:embed="rId15">
                      <a:extLst>
                        <a:ext uri="{28A0092B-C50C-407E-A947-70E740481C1C}">
                          <a14:useLocalDpi xmlns:a14="http://schemas.microsoft.com/office/drawing/2010/main" val="0"/>
                        </a:ext>
                      </a:extLst>
                    </a:blip>
                    <a:stretch>
                      <a:fillRect/>
                    </a:stretch>
                  </pic:blipFill>
                  <pic:spPr>
                    <a:xfrm>
                      <a:off x="0" y="0"/>
                      <a:ext cx="2857500" cy="1371600"/>
                    </a:xfrm>
                    <a:prstGeom prst="rect">
                      <a:avLst/>
                    </a:prstGeom>
                  </pic:spPr>
                </pic:pic>
              </a:graphicData>
            </a:graphic>
            <wp14:sizeRelH relativeFrom="page">
              <wp14:pctWidth>0</wp14:pctWidth>
            </wp14:sizeRelH>
            <wp14:sizeRelV relativeFrom="page">
              <wp14:pctHeight>0</wp14:pctHeight>
            </wp14:sizeRelV>
          </wp:anchor>
        </w:drawing>
      </w:r>
      <w:r w:rsidRPr="00D31D3D">
        <w:rPr>
          <w:b/>
          <w:i/>
        </w:rPr>
        <w:t>Anlasstransformatoren:</w:t>
      </w:r>
    </w:p>
    <w:p w:rsidR="00F43028" w:rsidRDefault="00696C6F" w:rsidP="00256444">
      <w:pPr>
        <w:pStyle w:val="Textkrper-Zeileneinzug"/>
      </w:pPr>
      <w:r>
        <w:t xml:space="preserve">Anlasstransformatoren verkleinern die Motorspannung und damit den Anlaufstrom. Im Übersetzungsverhältnis des Transformators wird dieser Strom für das Netz nochmals verkleinert. Der Anlaufstrom im Netz verringert sich deshalb </w:t>
      </w:r>
      <w:permStart w:id="1993231848" w:edGrp="everyone"/>
      <w:r w:rsidR="009D00DE">
        <w:rPr>
          <w:i/>
          <w:color w:val="0000FF"/>
          <w:sz w:val="24"/>
          <w:szCs w:val="24"/>
        </w:rPr>
        <w:t xml:space="preserve">quadratisch </w:t>
      </w:r>
      <w:r w:rsidR="00D5649B">
        <w:rPr>
          <w:i/>
          <w:color w:val="0000FF"/>
          <w:sz w:val="24"/>
          <w:szCs w:val="24"/>
        </w:rPr>
        <w:t xml:space="preserve"> </w:t>
      </w:r>
      <w:permEnd w:id="1993231848"/>
      <w:r>
        <w:t xml:space="preserve"> mit der herabgesetzten Motorspannung. Anwendung finden sie z.B. für Hochspannungsmotoren und für Motoren höherer Leistung.</w:t>
      </w:r>
    </w:p>
    <w:p w:rsidR="00C75E68" w:rsidRDefault="00C75E68">
      <w:pPr>
        <w:rPr>
          <w:rFonts w:ascii="Verdana" w:hAnsi="Verdana"/>
          <w:lang w:val="de-CH"/>
        </w:rPr>
      </w:pPr>
      <w:r>
        <w:br w:type="page"/>
      </w:r>
    </w:p>
    <w:p w:rsidR="00F43028" w:rsidRPr="00D31D3D" w:rsidRDefault="00C75E68" w:rsidP="00256444">
      <w:pPr>
        <w:pStyle w:val="Textkrper-Zeileneinzug"/>
        <w:rPr>
          <w:b/>
          <w:i/>
        </w:rPr>
      </w:pPr>
      <w:r w:rsidRPr="00D31D3D">
        <w:rPr>
          <w:b/>
          <w:i/>
        </w:rPr>
        <w:lastRenderedPageBreak/>
        <w:t>Stern-Dreieck-Anlass:</w:t>
      </w:r>
    </w:p>
    <w:p w:rsidR="00C75E68" w:rsidRDefault="00C75E68" w:rsidP="00C75E68">
      <w:pPr>
        <w:pStyle w:val="Textkrper-Zeileneinzug"/>
      </w:pPr>
      <w:r>
        <w:rPr>
          <w:noProof/>
          <w:lang w:val="en-US" w:eastAsia="en-US"/>
        </w:rPr>
        <w:drawing>
          <wp:anchor distT="0" distB="0" distL="114300" distR="114300" simplePos="0" relativeHeight="251663360" behindDoc="0" locked="0" layoutInCell="1" allowOverlap="1" wp14:anchorId="36E1B63A" wp14:editId="0C189B5A">
            <wp:simplePos x="0" y="0"/>
            <wp:positionH relativeFrom="column">
              <wp:posOffset>3241040</wp:posOffset>
            </wp:positionH>
            <wp:positionV relativeFrom="paragraph">
              <wp:posOffset>62865</wp:posOffset>
            </wp:positionV>
            <wp:extent cx="2857500" cy="2828925"/>
            <wp:effectExtent l="0" t="0" r="0" b="952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rn-Dreieck-Anlass.png"/>
                    <pic:cNvPicPr/>
                  </pic:nvPicPr>
                  <pic:blipFill>
                    <a:blip r:embed="rId16">
                      <a:extLst>
                        <a:ext uri="{28A0092B-C50C-407E-A947-70E740481C1C}">
                          <a14:useLocalDpi xmlns:a14="http://schemas.microsoft.com/office/drawing/2010/main" val="0"/>
                        </a:ext>
                      </a:extLst>
                    </a:blip>
                    <a:stretch>
                      <a:fillRect/>
                    </a:stretch>
                  </pic:blipFill>
                  <pic:spPr>
                    <a:xfrm>
                      <a:off x="0" y="0"/>
                      <a:ext cx="2857500" cy="2828925"/>
                    </a:xfrm>
                    <a:prstGeom prst="rect">
                      <a:avLst/>
                    </a:prstGeom>
                  </pic:spPr>
                </pic:pic>
              </a:graphicData>
            </a:graphic>
            <wp14:sizeRelH relativeFrom="page">
              <wp14:pctWidth>0</wp14:pctWidth>
            </wp14:sizeRelH>
            <wp14:sizeRelV relativeFrom="page">
              <wp14:pctHeight>0</wp14:pctHeight>
            </wp14:sizeRelV>
          </wp:anchor>
        </w:drawing>
      </w:r>
      <w:r>
        <w:t xml:space="preserve">Dieses Anlassverfahren war über viele Jahre das am häufigsten verwendete Verfahren um Drehstrom-Asynchronmotoren zu starten. In Neuanlagen ist es weitgehend durch die elektronischen </w:t>
      </w:r>
      <w:permStart w:id="273617303" w:edGrp="everyone"/>
      <w:r w:rsidR="00D5649B">
        <w:rPr>
          <w:i/>
          <w:color w:val="0000FF"/>
          <w:sz w:val="24"/>
          <w:szCs w:val="24"/>
        </w:rPr>
        <w:t>Motorstarter</w:t>
      </w:r>
      <w:r w:rsidR="000203A1">
        <w:rPr>
          <w:i/>
          <w:color w:val="0000FF"/>
          <w:sz w:val="24"/>
          <w:szCs w:val="24"/>
        </w:rPr>
        <w:t xml:space="preserve"> </w:t>
      </w:r>
      <w:r w:rsidR="00D5649B">
        <w:rPr>
          <w:i/>
          <w:color w:val="0000FF"/>
          <w:sz w:val="24"/>
          <w:szCs w:val="24"/>
        </w:rPr>
        <w:t xml:space="preserve"> </w:t>
      </w:r>
      <w:permEnd w:id="273617303"/>
      <w:r>
        <w:t xml:space="preserve"> verdrängt worden.</w:t>
      </w:r>
    </w:p>
    <w:p w:rsidR="00C75E68" w:rsidRDefault="00C75E68" w:rsidP="00C75E68">
      <w:pPr>
        <w:pStyle w:val="Textkrper-Zeileneinzug"/>
      </w:pPr>
      <w:r>
        <w:t xml:space="preserve">Das Verfahren basiert darauf, dass die Asynchronmotoren so dimensioniert sind, dass die Strangspannung in Dreieckschaltung der Wicklungen des Motors der Netzspannung entspricht. Werden daher die Motorwicklungen in Sternschaltung ans Netz geschaltet, sinkt die Strangspannung nach den Gesetzen der Drehstromverkettung um den </w:t>
      </w:r>
      <w:permStart w:id="1406949206" w:edGrp="everyone"/>
      <w:r w:rsidR="0048690A">
        <w:rPr>
          <w:i/>
          <w:color w:val="0000FF"/>
          <w:sz w:val="24"/>
          <w:szCs w:val="24"/>
        </w:rPr>
        <w:t>Verkettungsfaktor</w:t>
      </w:r>
      <w:r w:rsidR="00D5649B">
        <w:rPr>
          <w:i/>
          <w:color w:val="0000FF"/>
          <w:sz w:val="24"/>
          <w:szCs w:val="24"/>
        </w:rPr>
        <w:t xml:space="preserve"> </w:t>
      </w:r>
      <w:permEnd w:id="1406949206"/>
      <w:r w:rsidRPr="008921CC">
        <w:rPr>
          <w:i/>
          <w:color w:val="0000FF"/>
          <w:sz w:val="24"/>
          <w:szCs w:val="24"/>
        </w:rPr>
        <w:t>.</w:t>
      </w:r>
      <w:r>
        <w:t xml:space="preserve"> Damit sinkt der Strom in der Zuleitung und in der Folge auch die Motorleistung auf </w:t>
      </w:r>
      <w:permStart w:id="1714050776" w:edGrp="everyone"/>
      <w:r w:rsidR="0048690A">
        <w:rPr>
          <w:i/>
          <w:color w:val="0000FF"/>
          <w:sz w:val="24"/>
          <w:szCs w:val="24"/>
        </w:rPr>
        <w:t xml:space="preserve">ein Drittel </w:t>
      </w:r>
      <w:permEnd w:id="1714050776"/>
      <w:r>
        <w:t xml:space="preserve">. Der Anlauf in Sternschaltung kann daher nur im </w:t>
      </w:r>
      <w:permStart w:id="1380916450" w:edGrp="everyone"/>
      <w:r w:rsidR="0048690A">
        <w:rPr>
          <w:i/>
          <w:color w:val="0000FF"/>
          <w:sz w:val="24"/>
          <w:szCs w:val="24"/>
        </w:rPr>
        <w:t xml:space="preserve">Leerlauf </w:t>
      </w:r>
      <w:permEnd w:id="1380916450"/>
      <w:r w:rsidR="00F06004">
        <w:rPr>
          <w:i/>
          <w:color w:val="0000FF"/>
          <w:sz w:val="24"/>
          <w:szCs w:val="24"/>
        </w:rPr>
        <w:t xml:space="preserve"> </w:t>
      </w:r>
      <w:r>
        <w:t xml:space="preserve">oder mit </w:t>
      </w:r>
      <w:permStart w:id="400513577" w:edGrp="everyone"/>
      <w:r w:rsidR="0048690A">
        <w:rPr>
          <w:i/>
          <w:color w:val="0000FF"/>
          <w:sz w:val="24"/>
          <w:szCs w:val="24"/>
        </w:rPr>
        <w:t xml:space="preserve">einem Drittel des </w:t>
      </w:r>
      <w:permEnd w:id="400513577"/>
      <w:r>
        <w:t xml:space="preserve"> Drehmoment erfolgen.</w:t>
      </w:r>
    </w:p>
    <w:p w:rsidR="00696C6F" w:rsidRPr="00D31D3D" w:rsidRDefault="00C75E68" w:rsidP="00256444">
      <w:pPr>
        <w:pStyle w:val="Textkrper-Zeileneinzug"/>
        <w:rPr>
          <w:b/>
          <w:i/>
        </w:rPr>
      </w:pPr>
      <w:r w:rsidRPr="00D31D3D">
        <w:rPr>
          <w:b/>
          <w:i/>
        </w:rPr>
        <w:t>Elektronische Sanftanlaufgeräte (Softstarter):</w:t>
      </w:r>
    </w:p>
    <w:p w:rsidR="00D31D3D" w:rsidRDefault="00C75E68" w:rsidP="00256444">
      <w:pPr>
        <w:pStyle w:val="Textkrper-Zeileneinzug"/>
      </w:pPr>
      <w:r>
        <w:rPr>
          <w:noProof/>
          <w:lang w:val="en-US" w:eastAsia="en-US"/>
        </w:rPr>
        <w:drawing>
          <wp:anchor distT="0" distB="0" distL="114300" distR="114300" simplePos="0" relativeHeight="251664384" behindDoc="0" locked="0" layoutInCell="1" allowOverlap="1" wp14:anchorId="079735B1" wp14:editId="4EF3844B">
            <wp:simplePos x="0" y="0"/>
            <wp:positionH relativeFrom="column">
              <wp:posOffset>3718560</wp:posOffset>
            </wp:positionH>
            <wp:positionV relativeFrom="paragraph">
              <wp:posOffset>6350</wp:posOffset>
            </wp:positionV>
            <wp:extent cx="2381250" cy="2047875"/>
            <wp:effectExtent l="0" t="0" r="0" b="952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tarter.png"/>
                    <pic:cNvPicPr/>
                  </pic:nvPicPr>
                  <pic:blipFill>
                    <a:blip r:embed="rId17">
                      <a:extLst>
                        <a:ext uri="{28A0092B-C50C-407E-A947-70E740481C1C}">
                          <a14:useLocalDpi xmlns:a14="http://schemas.microsoft.com/office/drawing/2010/main" val="0"/>
                        </a:ext>
                      </a:extLst>
                    </a:blip>
                    <a:stretch>
                      <a:fillRect/>
                    </a:stretch>
                  </pic:blipFill>
                  <pic:spPr>
                    <a:xfrm>
                      <a:off x="0" y="0"/>
                      <a:ext cx="2381250" cy="2047875"/>
                    </a:xfrm>
                    <a:prstGeom prst="rect">
                      <a:avLst/>
                    </a:prstGeom>
                  </pic:spPr>
                </pic:pic>
              </a:graphicData>
            </a:graphic>
            <wp14:sizeRelH relativeFrom="page">
              <wp14:pctWidth>0</wp14:pctWidth>
            </wp14:sizeRelH>
            <wp14:sizeRelV relativeFrom="page">
              <wp14:pctHeight>0</wp14:pctHeight>
            </wp14:sizeRelV>
          </wp:anchor>
        </w:drawing>
      </w:r>
      <w:r>
        <w:t>Drehstromsteller mit z.B. antiparallel geschalteten Thyristoren in Motorzuleitungen ermöglichen ebenfalls den Motoranlauf mit herabgesetzter Spannung.</w:t>
      </w:r>
    </w:p>
    <w:p w:rsidR="00C75E68" w:rsidRDefault="00C75E68" w:rsidP="00256444">
      <w:pPr>
        <w:pStyle w:val="Textkrper-Zeileneinzug"/>
      </w:pPr>
      <w:r>
        <w:t>Die Phasenanschnittsteuerung ermöglicht eine stufenlose Steuerung der Spannung und damit von Strom und Drehmoment. Das Stern-Dreieck-Anlassverfahren wird durch diese neuen Geräte verdrängt.</w:t>
      </w:r>
    </w:p>
    <w:p w:rsidR="00696C6F" w:rsidRDefault="00696C6F" w:rsidP="00256444">
      <w:pPr>
        <w:pStyle w:val="Textkrper-Zeileneinzug"/>
      </w:pPr>
    </w:p>
    <w:p w:rsidR="00D31D3D" w:rsidRDefault="00D31D3D" w:rsidP="00256444">
      <w:pPr>
        <w:pStyle w:val="Textkrper-Zeileneinzug"/>
      </w:pPr>
    </w:p>
    <w:p w:rsidR="00D31D3D" w:rsidRDefault="00D31D3D" w:rsidP="00256444">
      <w:pPr>
        <w:pStyle w:val="Textkrper-Zeileneinzug"/>
      </w:pPr>
    </w:p>
    <w:p w:rsidR="00D31D3D" w:rsidRPr="00D31D3D" w:rsidRDefault="00D31D3D" w:rsidP="00256444">
      <w:pPr>
        <w:pStyle w:val="Textkrper-Zeileneinzug"/>
        <w:rPr>
          <w:b/>
        </w:rPr>
      </w:pPr>
      <w:r>
        <w:rPr>
          <w:noProof/>
          <w:lang w:val="en-US" w:eastAsia="en-US"/>
        </w:rPr>
        <w:drawing>
          <wp:anchor distT="0" distB="0" distL="114300" distR="114300" simplePos="0" relativeHeight="251665408" behindDoc="0" locked="0" layoutInCell="1" allowOverlap="1" wp14:anchorId="3053BDD0" wp14:editId="17A591EE">
            <wp:simplePos x="0" y="0"/>
            <wp:positionH relativeFrom="column">
              <wp:posOffset>3185795</wp:posOffset>
            </wp:positionH>
            <wp:positionV relativeFrom="paragraph">
              <wp:posOffset>230505</wp:posOffset>
            </wp:positionV>
            <wp:extent cx="2914015" cy="2306320"/>
            <wp:effectExtent l="0" t="0" r="635"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leifringlaueferMotor.png"/>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914015" cy="2306320"/>
                    </a:xfrm>
                    <a:prstGeom prst="rect">
                      <a:avLst/>
                    </a:prstGeom>
                  </pic:spPr>
                </pic:pic>
              </a:graphicData>
            </a:graphic>
            <wp14:sizeRelH relativeFrom="page">
              <wp14:pctWidth>0</wp14:pctWidth>
            </wp14:sizeRelH>
            <wp14:sizeRelV relativeFrom="page">
              <wp14:pctHeight>0</wp14:pctHeight>
            </wp14:sizeRelV>
          </wp:anchor>
        </w:drawing>
      </w:r>
      <w:r w:rsidRPr="00D31D3D">
        <w:rPr>
          <w:b/>
        </w:rPr>
        <w:t>Läuferanlassverfahren</w:t>
      </w:r>
    </w:p>
    <w:p w:rsidR="00D31D3D" w:rsidRDefault="00D31D3D" w:rsidP="00256444">
      <w:pPr>
        <w:pStyle w:val="Textkrper-Zeileneinzug"/>
      </w:pPr>
      <w:r>
        <w:t xml:space="preserve">Dazu wird der Schleifringläufermotor benötigt, bei dem die Läuferwicklung über </w:t>
      </w:r>
      <w:permStart w:id="1788150756" w:edGrp="everyone"/>
      <w:r w:rsidR="0073220D">
        <w:rPr>
          <w:i/>
          <w:color w:val="0000FF"/>
          <w:sz w:val="24"/>
          <w:szCs w:val="24"/>
        </w:rPr>
        <w:t xml:space="preserve">Schleifringkontakte </w:t>
      </w:r>
      <w:permEnd w:id="1788150756"/>
      <w:r>
        <w:t xml:space="preserve"> nach aussen geführt werden. Die Läuferwicklung hat fast immer drei Stränge (Dreiphasenwicklung), die meist in Stern, selten in Dreieck geschaltet sind. Bei kurzgeschlossenen Läuferanschlüssen ruft die im Läufer induzierte Spannung Ströme in der Läuferwicklung hervor. Schleifringläufermotoren sind auch </w:t>
      </w:r>
      <w:permStart w:id="1242640475" w:edGrp="everyone"/>
      <w:r w:rsidR="000203A1">
        <w:rPr>
          <w:i/>
          <w:color w:val="0000FF"/>
          <w:sz w:val="24"/>
          <w:szCs w:val="24"/>
        </w:rPr>
        <w:t xml:space="preserve">Induktionsmotoren </w:t>
      </w:r>
      <w:permEnd w:id="1242640475"/>
      <w:r>
        <w:t xml:space="preserve">. Sie wirken wie </w:t>
      </w:r>
      <w:permStart w:id="1622423437" w:edGrp="everyone"/>
      <w:r w:rsidR="000203A1">
        <w:rPr>
          <w:i/>
          <w:color w:val="0000FF"/>
          <w:sz w:val="24"/>
          <w:szCs w:val="24"/>
        </w:rPr>
        <w:t xml:space="preserve">Kurzschlussläufermotor </w:t>
      </w:r>
      <w:r w:rsidR="008B1749">
        <w:rPr>
          <w:i/>
          <w:color w:val="0000FF"/>
          <w:sz w:val="24"/>
          <w:szCs w:val="24"/>
        </w:rPr>
        <w:t xml:space="preserve"> </w:t>
      </w:r>
      <w:permEnd w:id="1622423437"/>
      <w:r>
        <w:t>.</w:t>
      </w:r>
    </w:p>
    <w:p w:rsidR="00696C6F" w:rsidRDefault="00696C6F" w:rsidP="00256444">
      <w:pPr>
        <w:pStyle w:val="Textkrper-Zeileneinzug"/>
      </w:pPr>
    </w:p>
    <w:p w:rsidR="004E5BE1" w:rsidRDefault="004E5BE1">
      <w:pPr>
        <w:rPr>
          <w:rFonts w:ascii="Verdana" w:hAnsi="Verdana"/>
          <w:lang w:val="de-CH"/>
        </w:rPr>
      </w:pPr>
      <w:r>
        <w:lastRenderedPageBreak/>
        <w:br w:type="page"/>
      </w:r>
    </w:p>
    <w:p w:rsidR="00696C6F" w:rsidRDefault="00DC7B20" w:rsidP="00256444">
      <w:pPr>
        <w:pStyle w:val="Textkrper-Zeileneinzug"/>
      </w:pPr>
      <w:r>
        <w:rPr>
          <w:noProof/>
          <w:lang w:val="en-US" w:eastAsia="en-US"/>
        </w:rPr>
        <w:lastRenderedPageBreak/>
        <w:drawing>
          <wp:anchor distT="0" distB="0" distL="114300" distR="114300" simplePos="0" relativeHeight="251666432" behindDoc="0" locked="0" layoutInCell="1" allowOverlap="1">
            <wp:simplePos x="0" y="0"/>
            <wp:positionH relativeFrom="column">
              <wp:posOffset>3044825</wp:posOffset>
            </wp:positionH>
            <wp:positionV relativeFrom="paragraph">
              <wp:posOffset>-47625</wp:posOffset>
            </wp:positionV>
            <wp:extent cx="3070225" cy="240347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leifringlauefer.png"/>
                    <pic:cNvPicPr/>
                  </pic:nvPicPr>
                  <pic:blipFill>
                    <a:blip r:embed="rId20">
                      <a:extLst>
                        <a:ext uri="{28A0092B-C50C-407E-A947-70E740481C1C}">
                          <a14:useLocalDpi xmlns:a14="http://schemas.microsoft.com/office/drawing/2010/main" val="0"/>
                        </a:ext>
                      </a:extLst>
                    </a:blip>
                    <a:stretch>
                      <a:fillRect/>
                    </a:stretch>
                  </pic:blipFill>
                  <pic:spPr>
                    <a:xfrm>
                      <a:off x="0" y="0"/>
                      <a:ext cx="3070225" cy="2403475"/>
                    </a:xfrm>
                    <a:prstGeom prst="rect">
                      <a:avLst/>
                    </a:prstGeom>
                  </pic:spPr>
                </pic:pic>
              </a:graphicData>
            </a:graphic>
            <wp14:sizeRelH relativeFrom="page">
              <wp14:pctWidth>0</wp14:pctWidth>
            </wp14:sizeRelH>
            <wp14:sizeRelV relativeFrom="page">
              <wp14:pctHeight>0</wp14:pctHeight>
            </wp14:sizeRelV>
          </wp:anchor>
        </w:drawing>
      </w:r>
      <w:r>
        <w:t>Schaltet man ohmsche Anlasswiderstände in den Läuferstromkreis, so kann die Stromaufnahme während des Anlaufs wesentlich verkleinert werden. Verringert man beim Anlaufen des Motors den Anlasswiderstand in Stufen, so kann der Motor bei richtiger Einstellung des Läuferanlassers gegen ein grosses Lastmoment sanft anlaufen.</w:t>
      </w:r>
    </w:p>
    <w:p w:rsidR="00DC7B20" w:rsidRDefault="00DC7B20" w:rsidP="00256444">
      <w:pPr>
        <w:pStyle w:val="Textkrper-Zeileneinzug"/>
      </w:pPr>
    </w:p>
    <w:p w:rsidR="00DC7B20" w:rsidRDefault="00DC7B20" w:rsidP="00256444">
      <w:pPr>
        <w:pStyle w:val="Textkrper-Zeileneinzug"/>
      </w:pPr>
    </w:p>
    <w:p w:rsidR="00DC7B20" w:rsidRDefault="00DC7B20" w:rsidP="00256444">
      <w:pPr>
        <w:pStyle w:val="Textkrper-Zeileneinzug"/>
      </w:pPr>
    </w:p>
    <w:p w:rsidR="00DC7B20" w:rsidRDefault="00DC7B20" w:rsidP="00256444">
      <w:pPr>
        <w:pStyle w:val="Textkrper-Zeileneinzug"/>
      </w:pPr>
    </w:p>
    <w:p w:rsidR="00DC7B20" w:rsidRPr="004C4706" w:rsidRDefault="004966F6" w:rsidP="00256444">
      <w:pPr>
        <w:pStyle w:val="Textkrper-Zeileneinzug"/>
        <w:rPr>
          <w:b/>
          <w:i/>
        </w:rPr>
      </w:pPr>
      <w:r>
        <w:rPr>
          <w:noProof/>
          <w:lang w:val="en-US" w:eastAsia="en-US"/>
        </w:rPr>
        <w:drawing>
          <wp:anchor distT="0" distB="0" distL="114300" distR="114300" simplePos="0" relativeHeight="251667456" behindDoc="0" locked="0" layoutInCell="1" allowOverlap="1" wp14:anchorId="26477719" wp14:editId="1EB0B4FA">
            <wp:simplePos x="0" y="0"/>
            <wp:positionH relativeFrom="column">
              <wp:posOffset>3112135</wp:posOffset>
            </wp:positionH>
            <wp:positionV relativeFrom="paragraph">
              <wp:posOffset>230505</wp:posOffset>
            </wp:positionV>
            <wp:extent cx="2976245" cy="203200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umschaltbar.png"/>
                    <pic:cNvPicPr/>
                  </pic:nvPicPr>
                  <pic:blipFill>
                    <a:blip r:embed="rId21">
                      <a:extLst>
                        <a:ext uri="{28A0092B-C50C-407E-A947-70E740481C1C}">
                          <a14:useLocalDpi xmlns:a14="http://schemas.microsoft.com/office/drawing/2010/main" val="0"/>
                        </a:ext>
                      </a:extLst>
                    </a:blip>
                    <a:stretch>
                      <a:fillRect/>
                    </a:stretch>
                  </pic:blipFill>
                  <pic:spPr>
                    <a:xfrm>
                      <a:off x="0" y="0"/>
                      <a:ext cx="2976245" cy="2032000"/>
                    </a:xfrm>
                    <a:prstGeom prst="rect">
                      <a:avLst/>
                    </a:prstGeom>
                  </pic:spPr>
                </pic:pic>
              </a:graphicData>
            </a:graphic>
            <wp14:sizeRelH relativeFrom="page">
              <wp14:pctWidth>0</wp14:pctWidth>
            </wp14:sizeRelH>
            <wp14:sizeRelV relativeFrom="page">
              <wp14:pctHeight>0</wp14:pctHeight>
            </wp14:sizeRelV>
          </wp:anchor>
        </w:drawing>
      </w:r>
      <w:r w:rsidR="004C4706" w:rsidRPr="004C4706">
        <w:rPr>
          <w:b/>
          <w:i/>
        </w:rPr>
        <w:t>Polumschaltbare Motoren</w:t>
      </w:r>
    </w:p>
    <w:p w:rsidR="004C4706" w:rsidRDefault="004966F6" w:rsidP="00256444">
      <w:pPr>
        <w:pStyle w:val="Textkrper-Zeileneinzug"/>
      </w:pPr>
      <w:r>
        <w:t xml:space="preserve">Zwei getrennte </w:t>
      </w:r>
      <w:permStart w:id="1991321121" w:edGrp="everyone"/>
      <w:r w:rsidR="000203A1">
        <w:rPr>
          <w:i/>
          <w:color w:val="0000FF"/>
          <w:sz w:val="24"/>
          <w:szCs w:val="24"/>
        </w:rPr>
        <w:t>getrennte Ständerwicklungen</w:t>
      </w:r>
      <w:r w:rsidR="00245AD8">
        <w:rPr>
          <w:i/>
          <w:color w:val="0000FF"/>
          <w:sz w:val="24"/>
          <w:szCs w:val="24"/>
        </w:rPr>
        <w:t xml:space="preserve"> </w:t>
      </w:r>
      <w:permEnd w:id="1991321121"/>
      <w:r>
        <w:t xml:space="preserve"> mit verschiedenen Polzahlen ermöglichen zwei Drehzahlen, die in einem beliebigen ganzzahligen Verhältnis stehen können. Das Drehmoment ist bei beiden Drehzahlen etwa gleich, die Leistungen des Motors verhalten sich etwa wie die Drehzahlen. Motoren mit getrennten Wicklungen erfordern einen </w:t>
      </w:r>
      <w:permStart w:id="572865557" w:edGrp="everyone"/>
      <w:r w:rsidR="00245AD8">
        <w:rPr>
          <w:i/>
          <w:color w:val="0000FF"/>
          <w:sz w:val="24"/>
          <w:szCs w:val="24"/>
        </w:rPr>
        <w:t xml:space="preserve">zusätzlichen </w:t>
      </w:r>
      <w:permEnd w:id="572865557"/>
      <w:r>
        <w:t xml:space="preserve"> Aufwand an Wicklungen und Elektroblech. Sie werden daher nur dort angewendet, wo das Drehzahlverhältnis 1:2 nicht genutzt werden kann.</w:t>
      </w:r>
    </w:p>
    <w:p w:rsidR="00DC7B20" w:rsidRDefault="00DC7B20" w:rsidP="00256444">
      <w:pPr>
        <w:pStyle w:val="Textkrper-Zeileneinzug"/>
      </w:pPr>
    </w:p>
    <w:p w:rsidR="00DC7B20" w:rsidRPr="004966F6" w:rsidRDefault="004966F6" w:rsidP="00256444">
      <w:pPr>
        <w:pStyle w:val="Textkrper-Zeileneinzug"/>
        <w:rPr>
          <w:b/>
          <w:i/>
        </w:rPr>
      </w:pPr>
      <w:r w:rsidRPr="004966F6">
        <w:rPr>
          <w:b/>
          <w:i/>
        </w:rPr>
        <w:t>Dahlanderschaltung</w:t>
      </w:r>
    </w:p>
    <w:p w:rsidR="00DC7B20" w:rsidRDefault="004966F6" w:rsidP="00256444">
      <w:pPr>
        <w:pStyle w:val="Textkrper-Zeileneinzug"/>
      </w:pPr>
      <w:r>
        <w:rPr>
          <w:noProof/>
          <w:lang w:val="en-US" w:eastAsia="en-US"/>
        </w:rPr>
        <w:drawing>
          <wp:anchor distT="0" distB="0" distL="114300" distR="114300" simplePos="0" relativeHeight="251668480" behindDoc="0" locked="0" layoutInCell="1" allowOverlap="1">
            <wp:simplePos x="0" y="0"/>
            <wp:positionH relativeFrom="column">
              <wp:posOffset>3168650</wp:posOffset>
            </wp:positionH>
            <wp:positionV relativeFrom="paragraph">
              <wp:posOffset>41910</wp:posOffset>
            </wp:positionV>
            <wp:extent cx="2919095" cy="2493645"/>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hlanderschaltung.png"/>
                    <pic:cNvPicPr/>
                  </pic:nvPicPr>
                  <pic:blipFill>
                    <a:blip r:embed="rId22">
                      <a:extLst>
                        <a:ext uri="{28A0092B-C50C-407E-A947-70E740481C1C}">
                          <a14:useLocalDpi xmlns:a14="http://schemas.microsoft.com/office/drawing/2010/main" val="0"/>
                        </a:ext>
                      </a:extLst>
                    </a:blip>
                    <a:stretch>
                      <a:fillRect/>
                    </a:stretch>
                  </pic:blipFill>
                  <pic:spPr>
                    <a:xfrm>
                      <a:off x="0" y="0"/>
                      <a:ext cx="2919095" cy="2493645"/>
                    </a:xfrm>
                    <a:prstGeom prst="rect">
                      <a:avLst/>
                    </a:prstGeom>
                  </pic:spPr>
                </pic:pic>
              </a:graphicData>
            </a:graphic>
            <wp14:sizeRelH relativeFrom="page">
              <wp14:pctWidth>0</wp14:pctWidth>
            </wp14:sizeRelH>
            <wp14:sizeRelV relativeFrom="page">
              <wp14:pctHeight>0</wp14:pctHeight>
            </wp14:sizeRelV>
          </wp:anchor>
        </w:drawing>
      </w:r>
      <w:r>
        <w:t xml:space="preserve">Bei diesem Verfahren ist jeder Strang der Ständerwicklung in zwei Wicklungsteile unterteilt. Durch Umschaltung dieser Spulengruppen aus der </w:t>
      </w:r>
      <w:permStart w:id="1987915628" w:edGrp="everyone"/>
      <w:r w:rsidR="00A673D8">
        <w:rPr>
          <w:i/>
          <w:color w:val="0000FF"/>
          <w:sz w:val="24"/>
          <w:szCs w:val="24"/>
        </w:rPr>
        <w:t>Reihenschaltung</w:t>
      </w:r>
      <w:r w:rsidR="00245AD8">
        <w:rPr>
          <w:i/>
          <w:color w:val="0000FF"/>
          <w:sz w:val="24"/>
          <w:szCs w:val="24"/>
        </w:rPr>
        <w:t xml:space="preserve"> </w:t>
      </w:r>
      <w:permEnd w:id="1987915628"/>
      <w:r>
        <w:t xml:space="preserve"> in die </w:t>
      </w:r>
      <w:permStart w:id="1700294105" w:edGrp="everyone"/>
      <w:r w:rsidR="00A673D8">
        <w:rPr>
          <w:i/>
          <w:color w:val="0000FF"/>
          <w:sz w:val="24"/>
          <w:szCs w:val="24"/>
        </w:rPr>
        <w:t xml:space="preserve">Parallel </w:t>
      </w:r>
      <w:r w:rsidR="00245AD8">
        <w:rPr>
          <w:i/>
          <w:color w:val="0000FF"/>
          <w:sz w:val="24"/>
          <w:szCs w:val="24"/>
        </w:rPr>
        <w:t xml:space="preserve"> </w:t>
      </w:r>
      <w:permEnd w:id="1700294105"/>
      <w:r>
        <w:t xml:space="preserve"> wird die entstehende Polzahl halbiert, dadurch verdoppelt sich die Drehfelddrehzahl.</w:t>
      </w:r>
    </w:p>
    <w:p w:rsidR="00DC7B20" w:rsidRDefault="004966F6" w:rsidP="00256444">
      <w:pPr>
        <w:pStyle w:val="Textkrper-Zeileneinzug"/>
      </w:pPr>
      <w:r>
        <w:t>Die gebräuchlichste Dahlanderschaltung ist die Dreieck-Doppelstern-Schaltung. Dadurch erhöht sich trotz doppelter Drehzahl die Motorleistung nur um etwa den 1,5-fachen Wert. Das Drehmoment bleibt in beiden Drehzahlbereichen gleich.</w:t>
      </w:r>
    </w:p>
    <w:p w:rsidR="004966F6" w:rsidRDefault="004966F6">
      <w:pPr>
        <w:rPr>
          <w:rFonts w:ascii="Verdana" w:hAnsi="Verdana"/>
          <w:lang w:val="de-CH"/>
        </w:rPr>
      </w:pPr>
      <w:r>
        <w:br w:type="page"/>
      </w:r>
    </w:p>
    <w:p w:rsidR="00DC7B20" w:rsidRDefault="004966F6" w:rsidP="004966F6">
      <w:pPr>
        <w:pStyle w:val="berschrift2"/>
      </w:pPr>
      <w:r>
        <w:lastRenderedPageBreak/>
        <w:t>Bremsbetrieb von Drehstromasynchronmotoren</w:t>
      </w:r>
    </w:p>
    <w:p w:rsidR="004966F6" w:rsidRDefault="004966F6" w:rsidP="00256444">
      <w:pPr>
        <w:pStyle w:val="Textkrper-Zeileneinzug"/>
      </w:pPr>
      <w:r>
        <w:t xml:space="preserve">Antriebe mit Drehstromasynchronmotoren müssen oft gebremst werden, z.B. bei Hebezeugen zum Absenken der Last oder bei Werkzeugmaschinen zum raschen Stillsetzen. Beim Bremsvorgang muss die </w:t>
      </w:r>
      <w:permStart w:id="289938987" w:edGrp="everyone"/>
      <w:r w:rsidR="00A673D8">
        <w:rPr>
          <w:i/>
          <w:color w:val="0000FF"/>
          <w:sz w:val="24"/>
          <w:szCs w:val="24"/>
        </w:rPr>
        <w:t>Bewegungsenergie</w:t>
      </w:r>
      <w:r w:rsidR="00F546B0">
        <w:rPr>
          <w:i/>
          <w:color w:val="0000FF"/>
          <w:sz w:val="24"/>
          <w:szCs w:val="24"/>
        </w:rPr>
        <w:t xml:space="preserve"> </w:t>
      </w:r>
      <w:permEnd w:id="289938987"/>
      <w:r>
        <w:t xml:space="preserve"> von Läufer und z.B. angetriebener Arbeitsmaschine in eine andere Energieform umgewandelt werden. Man verwendet dazu </w:t>
      </w:r>
      <w:permStart w:id="878001103" w:edGrp="everyone"/>
      <w:r w:rsidR="00A673D8">
        <w:rPr>
          <w:i/>
          <w:color w:val="0000FF"/>
          <w:sz w:val="24"/>
          <w:szCs w:val="24"/>
        </w:rPr>
        <w:t>mechanische Bremsung</w:t>
      </w:r>
      <w:r w:rsidR="00F06004">
        <w:rPr>
          <w:i/>
          <w:color w:val="0000FF"/>
          <w:sz w:val="24"/>
          <w:szCs w:val="24"/>
        </w:rPr>
        <w:t>.</w:t>
      </w:r>
      <w:permEnd w:id="878001103"/>
      <w:r>
        <w:t xml:space="preserve"> oder </w:t>
      </w:r>
      <w:permStart w:id="24801150" w:edGrp="everyone"/>
      <w:r w:rsidR="00A673D8">
        <w:rPr>
          <w:i/>
          <w:color w:val="0000FF"/>
          <w:sz w:val="24"/>
          <w:szCs w:val="24"/>
        </w:rPr>
        <w:t xml:space="preserve">elektrisches </w:t>
      </w:r>
      <w:permEnd w:id="24801150"/>
      <w:r>
        <w:t xml:space="preserve"> Bremsverfahren. Wird bei der Bremsung die kinetische Energie in Wärmeenergie umgeformt, spricht man von einer </w:t>
      </w:r>
      <w:permStart w:id="1964132763" w:edGrp="everyone"/>
      <w:r w:rsidR="00A673D8">
        <w:rPr>
          <w:i/>
          <w:color w:val="0000FF"/>
          <w:sz w:val="24"/>
          <w:szCs w:val="24"/>
        </w:rPr>
        <w:t xml:space="preserve">Verlustbremsung </w:t>
      </w:r>
      <w:permEnd w:id="1964132763"/>
      <w:r>
        <w:t xml:space="preserve">. Bei der </w:t>
      </w:r>
      <w:permStart w:id="512167473" w:edGrp="everyone"/>
      <w:r w:rsidR="00A673D8">
        <w:rPr>
          <w:i/>
          <w:color w:val="0000FF"/>
          <w:sz w:val="24"/>
          <w:szCs w:val="24"/>
        </w:rPr>
        <w:t xml:space="preserve">Nutzbremsung </w:t>
      </w:r>
      <w:permEnd w:id="512167473"/>
      <w:r>
        <w:t xml:space="preserve"> erfolgt eine Umformung in elektrische Energie.</w:t>
      </w:r>
    </w:p>
    <w:p w:rsidR="004966F6" w:rsidRDefault="00A44C44" w:rsidP="00256444">
      <w:pPr>
        <w:pStyle w:val="Textkrper-Zeileneinzug"/>
      </w:pPr>
      <w:r>
        <w:t xml:space="preserve">Elektrische Bremsverfahren arbeiten </w:t>
      </w:r>
      <w:permStart w:id="911763090" w:edGrp="everyone"/>
      <w:r w:rsidR="00A673D8">
        <w:rPr>
          <w:i/>
          <w:color w:val="0000FF"/>
          <w:sz w:val="24"/>
          <w:szCs w:val="24"/>
        </w:rPr>
        <w:t xml:space="preserve">berührungslos </w:t>
      </w:r>
      <w:bookmarkStart w:id="0" w:name="_GoBack"/>
      <w:bookmarkEnd w:id="0"/>
      <w:permEnd w:id="911763090"/>
      <w:r>
        <w:t xml:space="preserve"> und daher verschleissfrei.</w:t>
      </w:r>
    </w:p>
    <w:p w:rsidR="00A44C44" w:rsidRDefault="00A44C44" w:rsidP="00256444">
      <w:pPr>
        <w:pStyle w:val="Textkrper-Zeileneinzug"/>
      </w:pPr>
      <w:r w:rsidRPr="00A44C44">
        <w:rPr>
          <w:noProof/>
          <w:lang w:val="en-US" w:eastAsia="en-US"/>
        </w:rPr>
        <w:drawing>
          <wp:inline distT="0" distB="0" distL="0" distR="0" wp14:anchorId="6D507267" wp14:editId="4241D75F">
            <wp:extent cx="5526034" cy="3466532"/>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BEBA8EAE-BF5A-486C-A8C5-ECC9F3942E4B}">
                          <a14:imgProps xmlns:a14="http://schemas.microsoft.com/office/drawing/2010/main">
                            <a14:imgLayer r:embed="rId24">
                              <a14:imgEffect>
                                <a14:sharpenSoften amount="20000"/>
                              </a14:imgEffect>
                              <a14:imgEffect>
                                <a14:brightnessContrast contrast="59000"/>
                              </a14:imgEffect>
                            </a14:imgLayer>
                          </a14:imgProps>
                        </a:ext>
                      </a:extLst>
                    </a:blip>
                    <a:srcRect t="4151"/>
                    <a:stretch/>
                  </pic:blipFill>
                  <pic:spPr bwMode="auto">
                    <a:xfrm>
                      <a:off x="0" y="0"/>
                      <a:ext cx="5527796" cy="3467637"/>
                    </a:xfrm>
                    <a:prstGeom prst="rect">
                      <a:avLst/>
                    </a:prstGeom>
                    <a:ln>
                      <a:noFill/>
                    </a:ln>
                    <a:extLst>
                      <a:ext uri="{53640926-AAD7-44D8-BBD7-CCE9431645EC}">
                        <a14:shadowObscured xmlns:a14="http://schemas.microsoft.com/office/drawing/2010/main"/>
                      </a:ext>
                    </a:extLst>
                  </pic:spPr>
                </pic:pic>
              </a:graphicData>
            </a:graphic>
          </wp:inline>
        </w:drawing>
      </w:r>
    </w:p>
    <w:p w:rsidR="004966F6" w:rsidRDefault="004966F6" w:rsidP="00256444">
      <w:pPr>
        <w:pStyle w:val="Textkrper-Zeileneinzug"/>
      </w:pPr>
    </w:p>
    <w:p w:rsidR="004966F6" w:rsidRDefault="004966F6" w:rsidP="00256444">
      <w:pPr>
        <w:pStyle w:val="Textkrper-Zeileneinzug"/>
      </w:pPr>
    </w:p>
    <w:p w:rsidR="004966F6" w:rsidRPr="00256444" w:rsidRDefault="004966F6" w:rsidP="00256444">
      <w:pPr>
        <w:pStyle w:val="Textkrper-Zeileneinzug"/>
      </w:pPr>
    </w:p>
    <w:sectPr w:rsidR="004966F6" w:rsidRPr="00256444" w:rsidSect="0024729E">
      <w:headerReference w:type="default" r:id="rId25"/>
      <w:footerReference w:type="default" r:id="rId26"/>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1E48" w:rsidRDefault="00FC1E48">
      <w:r>
        <w:separator/>
      </w:r>
    </w:p>
  </w:endnote>
  <w:endnote w:type="continuationSeparator" w:id="0">
    <w:p w:rsidR="00FC1E48" w:rsidRDefault="00FC1E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979" w:rsidRDefault="009F1979"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Pr>
        <w:rFonts w:ascii="Arial" w:hAnsi="Arial"/>
        <w:sz w:val="12"/>
        <w:lang w:val="de-CH"/>
      </w:rPr>
      <w:fldChar w:fldCharType="begin"/>
    </w:r>
    <w:r>
      <w:rPr>
        <w:rFonts w:ascii="Arial" w:hAnsi="Arial"/>
        <w:sz w:val="12"/>
        <w:lang w:val="de-CH"/>
      </w:rPr>
      <w:instrText xml:space="preserve"> DATE \@ "dd.MM.yy" </w:instrText>
    </w:r>
    <w:r>
      <w:rPr>
        <w:rFonts w:ascii="Arial" w:hAnsi="Arial"/>
        <w:sz w:val="12"/>
        <w:lang w:val="de-CH"/>
      </w:rPr>
      <w:fldChar w:fldCharType="separate"/>
    </w:r>
    <w:r w:rsidR="00B324C5">
      <w:rPr>
        <w:rFonts w:ascii="Arial" w:hAnsi="Arial"/>
        <w:noProof/>
        <w:sz w:val="12"/>
        <w:lang w:val="de-CH"/>
      </w:rPr>
      <w:t>31.10.18</w:t>
    </w:r>
    <w:r>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Pr="00457947">
      <w:rPr>
        <w:rFonts w:ascii="Arial" w:hAnsi="Arial"/>
        <w:sz w:val="12"/>
        <w:lang w:val="de-CH"/>
      </w:rPr>
      <w:fldChar w:fldCharType="begin"/>
    </w:r>
    <w:r w:rsidRPr="00457947">
      <w:rPr>
        <w:rFonts w:ascii="Arial" w:hAnsi="Arial"/>
        <w:sz w:val="12"/>
        <w:lang w:val="de-CH"/>
      </w:rPr>
      <w:instrText xml:space="preserve"> PAGE   \* MERGEFORMAT </w:instrText>
    </w:r>
    <w:r w:rsidRPr="00457947">
      <w:rPr>
        <w:rFonts w:ascii="Arial" w:hAnsi="Arial"/>
        <w:sz w:val="12"/>
        <w:lang w:val="de-CH"/>
      </w:rPr>
      <w:fldChar w:fldCharType="separate"/>
    </w:r>
    <w:r w:rsidR="00A673D8">
      <w:rPr>
        <w:rFonts w:ascii="Arial" w:hAnsi="Arial"/>
        <w:noProof/>
        <w:sz w:val="12"/>
        <w:lang w:val="de-CH"/>
      </w:rPr>
      <w:t>7</w:t>
    </w:r>
    <w:r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Pr>
        <w:rStyle w:val="Seitenzahl"/>
        <w:rFonts w:ascii="Arial" w:hAnsi="Arial"/>
        <w:snapToGrid w:val="0"/>
        <w:sz w:val="12"/>
      </w:rPr>
      <w:fldChar w:fldCharType="begin"/>
    </w:r>
    <w:r>
      <w:rPr>
        <w:rStyle w:val="Seitenzahl"/>
        <w:rFonts w:ascii="Arial" w:hAnsi="Arial"/>
        <w:snapToGrid w:val="0"/>
        <w:sz w:val="12"/>
      </w:rPr>
      <w:instrText xml:space="preserve"> FILENAME </w:instrText>
    </w:r>
    <w:r>
      <w:rPr>
        <w:rStyle w:val="Seitenzahl"/>
        <w:rFonts w:ascii="Arial" w:hAnsi="Arial"/>
        <w:snapToGrid w:val="0"/>
        <w:sz w:val="12"/>
      </w:rPr>
      <w:fldChar w:fldCharType="separate"/>
    </w:r>
    <w:r w:rsidR="00477999">
      <w:rPr>
        <w:rStyle w:val="Seitenzahl"/>
        <w:rFonts w:ascii="Arial" w:hAnsi="Arial"/>
        <w:noProof/>
        <w:snapToGrid w:val="0"/>
        <w:sz w:val="12"/>
      </w:rPr>
      <w:t>Drehstromantriebe_Anlassen_Bremsen_Loesung.docx</w:t>
    </w:r>
    <w:r>
      <w:rPr>
        <w:rStyle w:val="Seitenzahl"/>
        <w:rFonts w:ascii="Arial" w:hAnsi="Arial"/>
        <w:snapToGrid w:val="0"/>
        <w:sz w:val="1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1E48" w:rsidRDefault="00FC1E48">
      <w:r>
        <w:separator/>
      </w:r>
    </w:p>
  </w:footnote>
  <w:footnote w:type="continuationSeparator" w:id="0">
    <w:p w:rsidR="00FC1E48" w:rsidRDefault="00FC1E4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9F1979" w:rsidTr="00B555F1">
      <w:trPr>
        <w:cantSplit/>
        <w:trHeight w:val="320"/>
      </w:trPr>
      <w:tc>
        <w:tcPr>
          <w:tcW w:w="1134" w:type="dxa"/>
          <w:vMerge w:val="restart"/>
          <w:tcBorders>
            <w:top w:val="nil"/>
            <w:left w:val="nil"/>
            <w:bottom w:val="single" w:sz="8" w:space="0" w:color="auto"/>
            <w:right w:val="nil"/>
          </w:tcBorders>
        </w:tcPr>
        <w:p w:rsidR="009F1979" w:rsidRDefault="009F1979">
          <w:pPr>
            <w:pStyle w:val="Kopfzeile"/>
            <w:tabs>
              <w:tab w:val="clear" w:pos="4536"/>
              <w:tab w:val="clear" w:pos="9072"/>
            </w:tabs>
            <w:spacing w:before="120" w:after="40"/>
            <w:rPr>
              <w:rFonts w:ascii="Arial" w:hAnsi="Arial"/>
              <w:lang w:val="de-CH"/>
            </w:rPr>
          </w:pPr>
          <w:r>
            <w:rPr>
              <w:rFonts w:ascii="Arial" w:hAnsi="Arial"/>
              <w:noProof/>
              <w:lang w:val="en-US" w:eastAsia="en-US"/>
            </w:rPr>
            <mc:AlternateContent>
              <mc:Choice Requires="wps">
                <w:drawing>
                  <wp:anchor distT="0" distB="0" distL="114300" distR="114300" simplePos="0" relativeHeight="251657728" behindDoc="0" locked="0" layoutInCell="0" allowOverlap="1" wp14:anchorId="4523BA2B" wp14:editId="06A9E6FB">
                    <wp:simplePos x="0" y="0"/>
                    <wp:positionH relativeFrom="column">
                      <wp:posOffset>12065</wp:posOffset>
                    </wp:positionH>
                    <wp:positionV relativeFrom="paragraph">
                      <wp:posOffset>7620</wp:posOffset>
                    </wp:positionV>
                    <wp:extent cx="681990" cy="489585"/>
                    <wp:effectExtent l="0" t="0" r="0" b="635"/>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979" w:rsidRDefault="009F1979">
                                <w:r>
                                  <w:rPr>
                                    <w:noProof/>
                                    <w:lang w:val="en-US" w:eastAsia="en-US"/>
                                  </w:rPr>
                                  <w:drawing>
                                    <wp:inline distT="0" distB="0" distL="0" distR="0" wp14:anchorId="1975EAA9" wp14:editId="5BB80E90">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3BA2B" id="_x0000_t202" coordsize="21600,21600" o:spt="202" path="m,l,21600r21600,l21600,xe">
                    <v:stroke joinstyle="miter"/>
                    <v:path gradientshapeok="t" o:connecttype="rect"/>
                  </v:shapetype>
                  <v:shape id="Text Box 10" o:spid="_x0000_s1026"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" o:allowincell="f" filled="f" stroked="f">
                    <v:textbox inset="1mm,1mm,1mm,1mm">
                      <w:txbxContent>
                        <w:p w:rsidR="009F1979" w:rsidRDefault="009F1979">
                          <w:r>
                            <w:rPr>
                              <w:noProof/>
                              <w:lang w:val="en-US" w:eastAsia="en-US"/>
                            </w:rPr>
                            <w:drawing>
                              <wp:inline distT="0" distB="0" distL="0" distR="0" wp14:anchorId="1975EAA9" wp14:editId="5BB80E90">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2"/>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v:textbox>
                  </v:shape>
                </w:pict>
              </mc:Fallback>
            </mc:AlternateContent>
          </w:r>
        </w:p>
      </w:tc>
      <w:tc>
        <w:tcPr>
          <w:tcW w:w="1985" w:type="dxa"/>
          <w:tcBorders>
            <w:top w:val="nil"/>
            <w:left w:val="single" w:sz="8" w:space="0" w:color="auto"/>
            <w:bottom w:val="nil"/>
            <w:right w:val="single" w:sz="8" w:space="0" w:color="auto"/>
          </w:tcBorders>
        </w:tcPr>
        <w:p w:rsidR="009F1979" w:rsidRDefault="009F1979">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9F1979" w:rsidRDefault="009F1979"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9F1979" w:rsidRDefault="009F1979">
          <w:pPr>
            <w:pStyle w:val="Kopfzeile"/>
            <w:tabs>
              <w:tab w:val="clear" w:pos="4536"/>
              <w:tab w:val="clear" w:pos="9072"/>
            </w:tabs>
            <w:spacing w:before="120" w:after="40"/>
            <w:rPr>
              <w:rFonts w:ascii="Arial" w:hAnsi="Arial"/>
              <w:lang w:val="de-CH"/>
            </w:rPr>
          </w:pPr>
          <w:r>
            <w:rPr>
              <w:rFonts w:ascii="Arial" w:hAnsi="Arial"/>
              <w:lang w:val="de-CH"/>
            </w:rPr>
            <w:t>Beruf:</w:t>
          </w:r>
        </w:p>
      </w:tc>
    </w:tr>
    <w:tr w:rsidR="009F1979" w:rsidTr="00B555F1">
      <w:trPr>
        <w:cantSplit/>
      </w:trPr>
      <w:tc>
        <w:tcPr>
          <w:tcW w:w="1134" w:type="dxa"/>
          <w:vMerge/>
          <w:tcBorders>
            <w:top w:val="single" w:sz="8" w:space="0" w:color="auto"/>
            <w:left w:val="nil"/>
            <w:bottom w:val="single" w:sz="8" w:space="0" w:color="auto"/>
            <w:right w:val="nil"/>
          </w:tcBorders>
        </w:tcPr>
        <w:p w:rsidR="009F1979" w:rsidRDefault="009F1979">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9F1979" w:rsidRDefault="009F1979">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9F1979" w:rsidRDefault="00256444" w:rsidP="000D351C">
          <w:pPr>
            <w:pStyle w:val="Kopfzeile"/>
            <w:tabs>
              <w:tab w:val="clear" w:pos="4536"/>
              <w:tab w:val="clear" w:pos="9072"/>
            </w:tabs>
            <w:spacing w:before="20" w:after="60"/>
            <w:rPr>
              <w:rFonts w:ascii="Arial" w:hAnsi="Arial"/>
              <w:b/>
              <w:sz w:val="24"/>
              <w:lang w:val="de-CH"/>
            </w:rPr>
          </w:pPr>
          <w:r>
            <w:rPr>
              <w:rFonts w:ascii="Arial" w:hAnsi="Arial"/>
              <w:b/>
              <w:sz w:val="24"/>
              <w:lang w:val="de-CH"/>
            </w:rPr>
            <w:t>Drehstromantriebe</w:t>
          </w:r>
          <w:r w:rsidR="00AC38D9">
            <w:rPr>
              <w:rFonts w:ascii="Arial" w:hAnsi="Arial"/>
              <w:b/>
              <w:sz w:val="24"/>
              <w:lang w:val="de-CH"/>
            </w:rPr>
            <w:t>: Anlass</w:t>
          </w:r>
          <w:r w:rsidR="000D351C">
            <w:rPr>
              <w:rFonts w:ascii="Arial" w:hAnsi="Arial"/>
              <w:b/>
              <w:sz w:val="24"/>
              <w:lang w:val="de-CH"/>
            </w:rPr>
            <w:t>en und Bremsen</w:t>
          </w:r>
        </w:p>
      </w:tc>
      <w:tc>
        <w:tcPr>
          <w:tcW w:w="992" w:type="dxa"/>
          <w:tcBorders>
            <w:top w:val="nil"/>
            <w:left w:val="nil"/>
            <w:bottom w:val="single" w:sz="8" w:space="0" w:color="auto"/>
            <w:right w:val="nil"/>
          </w:tcBorders>
        </w:tcPr>
        <w:p w:rsidR="009F1979" w:rsidRDefault="009F1979" w:rsidP="00DD7B9D">
          <w:pPr>
            <w:pStyle w:val="Kopfzeile"/>
            <w:tabs>
              <w:tab w:val="clear" w:pos="4536"/>
              <w:tab w:val="clear" w:pos="9072"/>
            </w:tabs>
            <w:spacing w:before="20" w:after="60"/>
            <w:rPr>
              <w:rFonts w:ascii="Arial" w:hAnsi="Arial"/>
              <w:b/>
              <w:sz w:val="24"/>
              <w:lang w:val="de-CH"/>
            </w:rPr>
          </w:pPr>
          <w:r>
            <w:rPr>
              <w:rFonts w:ascii="Arial" w:hAnsi="Arial"/>
              <w:b/>
              <w:sz w:val="24"/>
              <w:lang w:val="de-CH"/>
            </w:rPr>
            <w:t>AU4</w:t>
          </w:r>
        </w:p>
      </w:tc>
    </w:tr>
  </w:tbl>
  <w:p w:rsidR="009F1979" w:rsidRDefault="009F1979">
    <w:pPr>
      <w:pStyle w:val="Kopfzeile"/>
      <w:tabs>
        <w:tab w:val="clear" w:pos="9072"/>
        <w:tab w:val="right" w:pos="15168"/>
      </w:tabs>
      <w:rPr>
        <w:rFonts w:ascii="Arial" w:hAnsi="Arial"/>
        <w:bCs/>
        <w:sz w:val="16"/>
        <w:lang w:val="de-CH"/>
      </w:rPr>
    </w:pPr>
  </w:p>
  <w:p w:rsidR="009F1979" w:rsidRDefault="009F1979">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B355F"/>
    <w:multiLevelType w:val="hybridMultilevel"/>
    <w:tmpl w:val="F3D4BF2C"/>
    <w:lvl w:ilvl="0" w:tplc="25E08124">
      <w:start w:val="1"/>
      <w:numFmt w:val="bullet"/>
      <w:pStyle w:val="Aufzhlung"/>
      <w:lvlText w:val=""/>
      <w:lvlJc w:val="left"/>
      <w:pPr>
        <w:tabs>
          <w:tab w:val="num" w:pos="360"/>
        </w:tabs>
        <w:ind w:left="360" w:hanging="360"/>
      </w:pPr>
      <w:rPr>
        <w:rFonts w:ascii="Symbol" w:hAnsi="Symbol" w:hint="default"/>
      </w:rPr>
    </w:lvl>
    <w:lvl w:ilvl="1" w:tplc="04070003">
      <w:start w:val="1"/>
      <w:numFmt w:val="bullet"/>
      <w:lvlText w:val="o"/>
      <w:lvlJc w:val="left"/>
      <w:pPr>
        <w:tabs>
          <w:tab w:val="num" w:pos="720"/>
        </w:tabs>
        <w:ind w:left="720" w:hanging="360"/>
      </w:pPr>
      <w:rPr>
        <w:rFonts w:ascii="Courier New" w:hAnsi="Courier New" w:cs="Courier New" w:hint="default"/>
      </w:rPr>
    </w:lvl>
    <w:lvl w:ilvl="2" w:tplc="04070005">
      <w:start w:val="1"/>
      <w:numFmt w:val="bullet"/>
      <w:lvlText w:val=""/>
      <w:lvlJc w:val="left"/>
      <w:pPr>
        <w:tabs>
          <w:tab w:val="num" w:pos="1440"/>
        </w:tabs>
        <w:ind w:left="1440" w:hanging="360"/>
      </w:pPr>
      <w:rPr>
        <w:rFonts w:ascii="Wingdings" w:hAnsi="Wingdings" w:hint="default"/>
      </w:rPr>
    </w:lvl>
    <w:lvl w:ilvl="3" w:tplc="04070001" w:tentative="1">
      <w:start w:val="1"/>
      <w:numFmt w:val="bullet"/>
      <w:lvlText w:val=""/>
      <w:lvlJc w:val="left"/>
      <w:pPr>
        <w:tabs>
          <w:tab w:val="num" w:pos="2160"/>
        </w:tabs>
        <w:ind w:left="2160" w:hanging="360"/>
      </w:pPr>
      <w:rPr>
        <w:rFonts w:ascii="Symbol" w:hAnsi="Symbol" w:hint="default"/>
      </w:rPr>
    </w:lvl>
    <w:lvl w:ilvl="4" w:tplc="04070003" w:tentative="1">
      <w:start w:val="1"/>
      <w:numFmt w:val="bullet"/>
      <w:lvlText w:val="o"/>
      <w:lvlJc w:val="left"/>
      <w:pPr>
        <w:tabs>
          <w:tab w:val="num" w:pos="2880"/>
        </w:tabs>
        <w:ind w:left="2880" w:hanging="360"/>
      </w:pPr>
      <w:rPr>
        <w:rFonts w:ascii="Courier New" w:hAnsi="Courier New" w:cs="Courier New" w:hint="default"/>
      </w:rPr>
    </w:lvl>
    <w:lvl w:ilvl="5" w:tplc="04070005" w:tentative="1">
      <w:start w:val="1"/>
      <w:numFmt w:val="bullet"/>
      <w:lvlText w:val=""/>
      <w:lvlJc w:val="left"/>
      <w:pPr>
        <w:tabs>
          <w:tab w:val="num" w:pos="3600"/>
        </w:tabs>
        <w:ind w:left="3600" w:hanging="360"/>
      </w:pPr>
      <w:rPr>
        <w:rFonts w:ascii="Wingdings" w:hAnsi="Wingdings" w:hint="default"/>
      </w:rPr>
    </w:lvl>
    <w:lvl w:ilvl="6" w:tplc="04070001" w:tentative="1">
      <w:start w:val="1"/>
      <w:numFmt w:val="bullet"/>
      <w:lvlText w:val=""/>
      <w:lvlJc w:val="left"/>
      <w:pPr>
        <w:tabs>
          <w:tab w:val="num" w:pos="4320"/>
        </w:tabs>
        <w:ind w:left="4320" w:hanging="360"/>
      </w:pPr>
      <w:rPr>
        <w:rFonts w:ascii="Symbol" w:hAnsi="Symbol" w:hint="default"/>
      </w:rPr>
    </w:lvl>
    <w:lvl w:ilvl="7" w:tplc="04070003" w:tentative="1">
      <w:start w:val="1"/>
      <w:numFmt w:val="bullet"/>
      <w:lvlText w:val="o"/>
      <w:lvlJc w:val="left"/>
      <w:pPr>
        <w:tabs>
          <w:tab w:val="num" w:pos="5040"/>
        </w:tabs>
        <w:ind w:left="5040" w:hanging="360"/>
      </w:pPr>
      <w:rPr>
        <w:rFonts w:ascii="Courier New" w:hAnsi="Courier New" w:cs="Courier New" w:hint="default"/>
      </w:rPr>
    </w:lvl>
    <w:lvl w:ilvl="8" w:tplc="04070005" w:tentative="1">
      <w:start w:val="1"/>
      <w:numFmt w:val="bullet"/>
      <w:lvlText w:val=""/>
      <w:lvlJc w:val="left"/>
      <w:pPr>
        <w:tabs>
          <w:tab w:val="num" w:pos="5760"/>
        </w:tabs>
        <w:ind w:left="5760" w:hanging="360"/>
      </w:pPr>
      <w:rPr>
        <w:rFonts w:ascii="Wingdings" w:hAnsi="Wingdings" w:hint="default"/>
      </w:rPr>
    </w:lvl>
  </w:abstractNum>
  <w:abstractNum w:abstractNumId="1"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291961FA"/>
    <w:multiLevelType w:val="hybridMultilevel"/>
    <w:tmpl w:val="0B7A9B6C"/>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3"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4" w15:restartNumberingAfterBreak="0">
    <w:nsid w:val="6E3E0B5C"/>
    <w:multiLevelType w:val="hybridMultilevel"/>
    <w:tmpl w:val="0DD28DB8"/>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733B70D0"/>
    <w:multiLevelType w:val="hybridMultilevel"/>
    <w:tmpl w:val="400221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5"/>
  </w:num>
  <w:num w:numId="5">
    <w:abstractNumId w:val="4"/>
  </w:num>
  <w:num w:numId="6">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Full" w:cryptAlgorithmClass="hash" w:cryptAlgorithmType="typeAny" w:cryptAlgorithmSid="4" w:cryptSpinCount="100000" w:hash="H4tYT945y178zJEPWSCbL68ve0g=" w:salt="iEnJXivWa12NwgVyGAe8yg=="/>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3DF6"/>
    <w:rsid w:val="000075B8"/>
    <w:rsid w:val="0001090A"/>
    <w:rsid w:val="00012233"/>
    <w:rsid w:val="0001269C"/>
    <w:rsid w:val="00014EFD"/>
    <w:rsid w:val="0001522D"/>
    <w:rsid w:val="000167B8"/>
    <w:rsid w:val="000203A1"/>
    <w:rsid w:val="0002156D"/>
    <w:rsid w:val="00024FB2"/>
    <w:rsid w:val="00026697"/>
    <w:rsid w:val="000351B8"/>
    <w:rsid w:val="00037AC3"/>
    <w:rsid w:val="00041072"/>
    <w:rsid w:val="00044ABF"/>
    <w:rsid w:val="00044E6B"/>
    <w:rsid w:val="0004727D"/>
    <w:rsid w:val="00051A3B"/>
    <w:rsid w:val="00051F37"/>
    <w:rsid w:val="00054E1C"/>
    <w:rsid w:val="0006081E"/>
    <w:rsid w:val="00060A6A"/>
    <w:rsid w:val="00063387"/>
    <w:rsid w:val="00065507"/>
    <w:rsid w:val="0006566F"/>
    <w:rsid w:val="00065A92"/>
    <w:rsid w:val="000660F8"/>
    <w:rsid w:val="00066995"/>
    <w:rsid w:val="0007197A"/>
    <w:rsid w:val="000737C9"/>
    <w:rsid w:val="000739A2"/>
    <w:rsid w:val="00073C77"/>
    <w:rsid w:val="00074E0A"/>
    <w:rsid w:val="00075542"/>
    <w:rsid w:val="0007641D"/>
    <w:rsid w:val="000765E9"/>
    <w:rsid w:val="00076E58"/>
    <w:rsid w:val="000817D1"/>
    <w:rsid w:val="0008257D"/>
    <w:rsid w:val="0008328D"/>
    <w:rsid w:val="00086431"/>
    <w:rsid w:val="00090203"/>
    <w:rsid w:val="0009513F"/>
    <w:rsid w:val="000A13A4"/>
    <w:rsid w:val="000A5E96"/>
    <w:rsid w:val="000A6CDF"/>
    <w:rsid w:val="000B2E95"/>
    <w:rsid w:val="000B5AD7"/>
    <w:rsid w:val="000B61AA"/>
    <w:rsid w:val="000C38AF"/>
    <w:rsid w:val="000C4221"/>
    <w:rsid w:val="000C5779"/>
    <w:rsid w:val="000C66F5"/>
    <w:rsid w:val="000C7D67"/>
    <w:rsid w:val="000C7ED6"/>
    <w:rsid w:val="000D06F7"/>
    <w:rsid w:val="000D351C"/>
    <w:rsid w:val="000D7439"/>
    <w:rsid w:val="000E0D3A"/>
    <w:rsid w:val="000E1467"/>
    <w:rsid w:val="000E2C98"/>
    <w:rsid w:val="000E78CC"/>
    <w:rsid w:val="000F139E"/>
    <w:rsid w:val="000F5314"/>
    <w:rsid w:val="00102111"/>
    <w:rsid w:val="00106F6F"/>
    <w:rsid w:val="001070B0"/>
    <w:rsid w:val="00107148"/>
    <w:rsid w:val="00110703"/>
    <w:rsid w:val="00113C56"/>
    <w:rsid w:val="00113C71"/>
    <w:rsid w:val="0011418B"/>
    <w:rsid w:val="00114DEF"/>
    <w:rsid w:val="001152D1"/>
    <w:rsid w:val="00115C77"/>
    <w:rsid w:val="0012093B"/>
    <w:rsid w:val="00120D3C"/>
    <w:rsid w:val="00125F21"/>
    <w:rsid w:val="00127930"/>
    <w:rsid w:val="00130213"/>
    <w:rsid w:val="00130450"/>
    <w:rsid w:val="001321A7"/>
    <w:rsid w:val="00132A76"/>
    <w:rsid w:val="00133078"/>
    <w:rsid w:val="00133E1E"/>
    <w:rsid w:val="001353BC"/>
    <w:rsid w:val="00135556"/>
    <w:rsid w:val="00135832"/>
    <w:rsid w:val="001435EE"/>
    <w:rsid w:val="00145D09"/>
    <w:rsid w:val="00146851"/>
    <w:rsid w:val="00146F2B"/>
    <w:rsid w:val="0014737B"/>
    <w:rsid w:val="00152B1E"/>
    <w:rsid w:val="00153D96"/>
    <w:rsid w:val="00156D67"/>
    <w:rsid w:val="00156F13"/>
    <w:rsid w:val="00157D68"/>
    <w:rsid w:val="00161DF2"/>
    <w:rsid w:val="00166773"/>
    <w:rsid w:val="0016707A"/>
    <w:rsid w:val="001701FE"/>
    <w:rsid w:val="001751B6"/>
    <w:rsid w:val="00180824"/>
    <w:rsid w:val="00180E6D"/>
    <w:rsid w:val="00180EAB"/>
    <w:rsid w:val="001823CD"/>
    <w:rsid w:val="00183C02"/>
    <w:rsid w:val="001868E3"/>
    <w:rsid w:val="001907D1"/>
    <w:rsid w:val="0019174F"/>
    <w:rsid w:val="001A7DD6"/>
    <w:rsid w:val="001B01D9"/>
    <w:rsid w:val="001B0873"/>
    <w:rsid w:val="001B16B4"/>
    <w:rsid w:val="001B4CF3"/>
    <w:rsid w:val="001B50E8"/>
    <w:rsid w:val="001B66CD"/>
    <w:rsid w:val="001B7124"/>
    <w:rsid w:val="001C017A"/>
    <w:rsid w:val="001C0ADE"/>
    <w:rsid w:val="001C6FC6"/>
    <w:rsid w:val="001D0805"/>
    <w:rsid w:val="001D1043"/>
    <w:rsid w:val="001D1EBB"/>
    <w:rsid w:val="001D498F"/>
    <w:rsid w:val="001D59E6"/>
    <w:rsid w:val="001D7566"/>
    <w:rsid w:val="001E04D1"/>
    <w:rsid w:val="001F5096"/>
    <w:rsid w:val="002001EA"/>
    <w:rsid w:val="002019C6"/>
    <w:rsid w:val="002042B5"/>
    <w:rsid w:val="00204CC7"/>
    <w:rsid w:val="00204F3C"/>
    <w:rsid w:val="00206742"/>
    <w:rsid w:val="0021080C"/>
    <w:rsid w:val="00216705"/>
    <w:rsid w:val="002211D8"/>
    <w:rsid w:val="002216EA"/>
    <w:rsid w:val="0022272F"/>
    <w:rsid w:val="00223AB9"/>
    <w:rsid w:val="00226507"/>
    <w:rsid w:val="0023501C"/>
    <w:rsid w:val="002446CE"/>
    <w:rsid w:val="00245AD8"/>
    <w:rsid w:val="002460C1"/>
    <w:rsid w:val="0024729E"/>
    <w:rsid w:val="00247338"/>
    <w:rsid w:val="002506B2"/>
    <w:rsid w:val="002511BD"/>
    <w:rsid w:val="00251CB1"/>
    <w:rsid w:val="00254747"/>
    <w:rsid w:val="0025632B"/>
    <w:rsid w:val="00256444"/>
    <w:rsid w:val="00263E6E"/>
    <w:rsid w:val="002715DA"/>
    <w:rsid w:val="00273096"/>
    <w:rsid w:val="00273F4E"/>
    <w:rsid w:val="002743E9"/>
    <w:rsid w:val="0027502A"/>
    <w:rsid w:val="002750A4"/>
    <w:rsid w:val="00275492"/>
    <w:rsid w:val="0029238E"/>
    <w:rsid w:val="002958C4"/>
    <w:rsid w:val="00295B3D"/>
    <w:rsid w:val="00295B58"/>
    <w:rsid w:val="002A1522"/>
    <w:rsid w:val="002B2655"/>
    <w:rsid w:val="002B37B0"/>
    <w:rsid w:val="002C18EF"/>
    <w:rsid w:val="002C3D21"/>
    <w:rsid w:val="002C6BF8"/>
    <w:rsid w:val="002D0EA3"/>
    <w:rsid w:val="002D26CC"/>
    <w:rsid w:val="002D2FD7"/>
    <w:rsid w:val="002D54C9"/>
    <w:rsid w:val="002E02D1"/>
    <w:rsid w:val="002E281F"/>
    <w:rsid w:val="002E3339"/>
    <w:rsid w:val="002E7BDC"/>
    <w:rsid w:val="002F39AE"/>
    <w:rsid w:val="002F43CB"/>
    <w:rsid w:val="002F6AD4"/>
    <w:rsid w:val="003017FA"/>
    <w:rsid w:val="00302478"/>
    <w:rsid w:val="00303284"/>
    <w:rsid w:val="0030472C"/>
    <w:rsid w:val="003047FE"/>
    <w:rsid w:val="00306711"/>
    <w:rsid w:val="0031123B"/>
    <w:rsid w:val="003125FF"/>
    <w:rsid w:val="00314DD5"/>
    <w:rsid w:val="003173E5"/>
    <w:rsid w:val="00317669"/>
    <w:rsid w:val="00320E3A"/>
    <w:rsid w:val="0032125D"/>
    <w:rsid w:val="00322A8C"/>
    <w:rsid w:val="00324AFD"/>
    <w:rsid w:val="00325987"/>
    <w:rsid w:val="00330E94"/>
    <w:rsid w:val="00336B47"/>
    <w:rsid w:val="00345655"/>
    <w:rsid w:val="0035078A"/>
    <w:rsid w:val="00350BE9"/>
    <w:rsid w:val="00351142"/>
    <w:rsid w:val="00351422"/>
    <w:rsid w:val="00353965"/>
    <w:rsid w:val="00354011"/>
    <w:rsid w:val="00354621"/>
    <w:rsid w:val="00360C51"/>
    <w:rsid w:val="00364AA2"/>
    <w:rsid w:val="0036774D"/>
    <w:rsid w:val="00367953"/>
    <w:rsid w:val="003734CF"/>
    <w:rsid w:val="00373A48"/>
    <w:rsid w:val="00374385"/>
    <w:rsid w:val="003743E0"/>
    <w:rsid w:val="003744FB"/>
    <w:rsid w:val="0037508D"/>
    <w:rsid w:val="003768F7"/>
    <w:rsid w:val="00385E07"/>
    <w:rsid w:val="00390BEE"/>
    <w:rsid w:val="00396810"/>
    <w:rsid w:val="003A1A84"/>
    <w:rsid w:val="003A516B"/>
    <w:rsid w:val="003A550D"/>
    <w:rsid w:val="003A731F"/>
    <w:rsid w:val="003B1E14"/>
    <w:rsid w:val="003B1EF8"/>
    <w:rsid w:val="003B3C21"/>
    <w:rsid w:val="003B6465"/>
    <w:rsid w:val="003B7626"/>
    <w:rsid w:val="003C046F"/>
    <w:rsid w:val="003C2A85"/>
    <w:rsid w:val="003C44DE"/>
    <w:rsid w:val="003D588F"/>
    <w:rsid w:val="003D6D70"/>
    <w:rsid w:val="003D71F8"/>
    <w:rsid w:val="003D729C"/>
    <w:rsid w:val="003D797E"/>
    <w:rsid w:val="003D7B6F"/>
    <w:rsid w:val="003E0AE3"/>
    <w:rsid w:val="003E205B"/>
    <w:rsid w:val="003E3304"/>
    <w:rsid w:val="003E5C8E"/>
    <w:rsid w:val="003E79D1"/>
    <w:rsid w:val="003F2F2D"/>
    <w:rsid w:val="003F3469"/>
    <w:rsid w:val="003F4ED1"/>
    <w:rsid w:val="00401186"/>
    <w:rsid w:val="00402A99"/>
    <w:rsid w:val="0040424B"/>
    <w:rsid w:val="004052A2"/>
    <w:rsid w:val="0040565F"/>
    <w:rsid w:val="004070B5"/>
    <w:rsid w:val="00410E55"/>
    <w:rsid w:val="00411648"/>
    <w:rsid w:val="00412735"/>
    <w:rsid w:val="004131B2"/>
    <w:rsid w:val="00414DF8"/>
    <w:rsid w:val="00415238"/>
    <w:rsid w:val="00415847"/>
    <w:rsid w:val="00417500"/>
    <w:rsid w:val="004221E7"/>
    <w:rsid w:val="0042312B"/>
    <w:rsid w:val="00427C60"/>
    <w:rsid w:val="00430C57"/>
    <w:rsid w:val="00431A55"/>
    <w:rsid w:val="00433D9A"/>
    <w:rsid w:val="00434309"/>
    <w:rsid w:val="00434A0F"/>
    <w:rsid w:val="00436118"/>
    <w:rsid w:val="004372DA"/>
    <w:rsid w:val="0044112F"/>
    <w:rsid w:val="00442635"/>
    <w:rsid w:val="004501FE"/>
    <w:rsid w:val="00450576"/>
    <w:rsid w:val="00450E26"/>
    <w:rsid w:val="004570EB"/>
    <w:rsid w:val="00457947"/>
    <w:rsid w:val="00460096"/>
    <w:rsid w:val="00460652"/>
    <w:rsid w:val="00464187"/>
    <w:rsid w:val="004669EE"/>
    <w:rsid w:val="0046711A"/>
    <w:rsid w:val="004673BE"/>
    <w:rsid w:val="00475770"/>
    <w:rsid w:val="004771C3"/>
    <w:rsid w:val="00477999"/>
    <w:rsid w:val="00483725"/>
    <w:rsid w:val="004854E4"/>
    <w:rsid w:val="0048690A"/>
    <w:rsid w:val="004926DC"/>
    <w:rsid w:val="0049658C"/>
    <w:rsid w:val="004966F6"/>
    <w:rsid w:val="00496E2A"/>
    <w:rsid w:val="00497136"/>
    <w:rsid w:val="00497C21"/>
    <w:rsid w:val="004A28F1"/>
    <w:rsid w:val="004A35F9"/>
    <w:rsid w:val="004A4476"/>
    <w:rsid w:val="004A490C"/>
    <w:rsid w:val="004A5A3C"/>
    <w:rsid w:val="004A5A96"/>
    <w:rsid w:val="004A5F65"/>
    <w:rsid w:val="004B1881"/>
    <w:rsid w:val="004B3048"/>
    <w:rsid w:val="004B364D"/>
    <w:rsid w:val="004B4688"/>
    <w:rsid w:val="004C0004"/>
    <w:rsid w:val="004C23FF"/>
    <w:rsid w:val="004C4706"/>
    <w:rsid w:val="004C6EB0"/>
    <w:rsid w:val="004D2D6D"/>
    <w:rsid w:val="004D5FBB"/>
    <w:rsid w:val="004D7ADE"/>
    <w:rsid w:val="004E0F4E"/>
    <w:rsid w:val="004E3B32"/>
    <w:rsid w:val="004E4AA2"/>
    <w:rsid w:val="004E5BE1"/>
    <w:rsid w:val="004F09E1"/>
    <w:rsid w:val="004F0C21"/>
    <w:rsid w:val="004F114D"/>
    <w:rsid w:val="004F44EE"/>
    <w:rsid w:val="004F4B05"/>
    <w:rsid w:val="004F5DA5"/>
    <w:rsid w:val="004F7989"/>
    <w:rsid w:val="005022C3"/>
    <w:rsid w:val="005106E1"/>
    <w:rsid w:val="00517AE4"/>
    <w:rsid w:val="00522193"/>
    <w:rsid w:val="00524236"/>
    <w:rsid w:val="005251C2"/>
    <w:rsid w:val="005275BD"/>
    <w:rsid w:val="005279A2"/>
    <w:rsid w:val="00527F3D"/>
    <w:rsid w:val="00530257"/>
    <w:rsid w:val="0053053F"/>
    <w:rsid w:val="00530CA4"/>
    <w:rsid w:val="00531988"/>
    <w:rsid w:val="005335AC"/>
    <w:rsid w:val="00533A52"/>
    <w:rsid w:val="00535931"/>
    <w:rsid w:val="00541A61"/>
    <w:rsid w:val="00551D0B"/>
    <w:rsid w:val="005525E5"/>
    <w:rsid w:val="00562721"/>
    <w:rsid w:val="00562C6B"/>
    <w:rsid w:val="00562E67"/>
    <w:rsid w:val="0056626D"/>
    <w:rsid w:val="005663DE"/>
    <w:rsid w:val="00567025"/>
    <w:rsid w:val="00573BC2"/>
    <w:rsid w:val="00573E67"/>
    <w:rsid w:val="005824B1"/>
    <w:rsid w:val="00582CB9"/>
    <w:rsid w:val="005864E9"/>
    <w:rsid w:val="00587825"/>
    <w:rsid w:val="005879DD"/>
    <w:rsid w:val="00587FB2"/>
    <w:rsid w:val="005915EC"/>
    <w:rsid w:val="005920E0"/>
    <w:rsid w:val="00593600"/>
    <w:rsid w:val="005A0479"/>
    <w:rsid w:val="005A474C"/>
    <w:rsid w:val="005A4955"/>
    <w:rsid w:val="005A5B8D"/>
    <w:rsid w:val="005A5CB3"/>
    <w:rsid w:val="005A6AD8"/>
    <w:rsid w:val="005B143E"/>
    <w:rsid w:val="005B24FD"/>
    <w:rsid w:val="005B3C53"/>
    <w:rsid w:val="005B5F64"/>
    <w:rsid w:val="005C033F"/>
    <w:rsid w:val="005C23B8"/>
    <w:rsid w:val="005C59EB"/>
    <w:rsid w:val="005C656B"/>
    <w:rsid w:val="005C6AA6"/>
    <w:rsid w:val="005C749A"/>
    <w:rsid w:val="005D0840"/>
    <w:rsid w:val="005D17FF"/>
    <w:rsid w:val="005D205F"/>
    <w:rsid w:val="005D3F74"/>
    <w:rsid w:val="005D4C8E"/>
    <w:rsid w:val="005D6263"/>
    <w:rsid w:val="005D6E05"/>
    <w:rsid w:val="005E1A89"/>
    <w:rsid w:val="005E3E58"/>
    <w:rsid w:val="005E4014"/>
    <w:rsid w:val="005E7670"/>
    <w:rsid w:val="005F0C78"/>
    <w:rsid w:val="005F0F5A"/>
    <w:rsid w:val="005F6DAB"/>
    <w:rsid w:val="00604B65"/>
    <w:rsid w:val="00605406"/>
    <w:rsid w:val="00605C2E"/>
    <w:rsid w:val="0060705F"/>
    <w:rsid w:val="00611DF5"/>
    <w:rsid w:val="00611F8D"/>
    <w:rsid w:val="006149D8"/>
    <w:rsid w:val="00614C22"/>
    <w:rsid w:val="00615804"/>
    <w:rsid w:val="00617675"/>
    <w:rsid w:val="00620249"/>
    <w:rsid w:val="006224BD"/>
    <w:rsid w:val="00622788"/>
    <w:rsid w:val="006233A5"/>
    <w:rsid w:val="00631065"/>
    <w:rsid w:val="0063237C"/>
    <w:rsid w:val="006326FE"/>
    <w:rsid w:val="00632ACE"/>
    <w:rsid w:val="006352A3"/>
    <w:rsid w:val="0063769C"/>
    <w:rsid w:val="006439A8"/>
    <w:rsid w:val="00643E63"/>
    <w:rsid w:val="0064440A"/>
    <w:rsid w:val="00645001"/>
    <w:rsid w:val="006462DF"/>
    <w:rsid w:val="00647634"/>
    <w:rsid w:val="00651024"/>
    <w:rsid w:val="00652B9A"/>
    <w:rsid w:val="0065403B"/>
    <w:rsid w:val="00660A0B"/>
    <w:rsid w:val="00662B21"/>
    <w:rsid w:val="0066364E"/>
    <w:rsid w:val="0066519A"/>
    <w:rsid w:val="00670510"/>
    <w:rsid w:val="0067276D"/>
    <w:rsid w:val="006747E6"/>
    <w:rsid w:val="006862E9"/>
    <w:rsid w:val="006905EC"/>
    <w:rsid w:val="0069255A"/>
    <w:rsid w:val="006934BF"/>
    <w:rsid w:val="006946EB"/>
    <w:rsid w:val="00694D46"/>
    <w:rsid w:val="00695782"/>
    <w:rsid w:val="00695D7F"/>
    <w:rsid w:val="006968CC"/>
    <w:rsid w:val="00696C6F"/>
    <w:rsid w:val="00697659"/>
    <w:rsid w:val="006A244D"/>
    <w:rsid w:val="006A4933"/>
    <w:rsid w:val="006A496D"/>
    <w:rsid w:val="006B28EC"/>
    <w:rsid w:val="006B30D3"/>
    <w:rsid w:val="006B5291"/>
    <w:rsid w:val="006B69E7"/>
    <w:rsid w:val="006B6EE1"/>
    <w:rsid w:val="006B6FCF"/>
    <w:rsid w:val="006C04B5"/>
    <w:rsid w:val="006C3327"/>
    <w:rsid w:val="006C457E"/>
    <w:rsid w:val="006D0031"/>
    <w:rsid w:val="006D0BCF"/>
    <w:rsid w:val="006D1764"/>
    <w:rsid w:val="006D2E12"/>
    <w:rsid w:val="006D532F"/>
    <w:rsid w:val="006D6A34"/>
    <w:rsid w:val="006D7E5E"/>
    <w:rsid w:val="006E0E98"/>
    <w:rsid w:val="006E1606"/>
    <w:rsid w:val="006E356E"/>
    <w:rsid w:val="006F230C"/>
    <w:rsid w:val="006F32B9"/>
    <w:rsid w:val="006F4B7C"/>
    <w:rsid w:val="006F5C9A"/>
    <w:rsid w:val="007006C4"/>
    <w:rsid w:val="007010D9"/>
    <w:rsid w:val="00711000"/>
    <w:rsid w:val="007117B6"/>
    <w:rsid w:val="00713FA5"/>
    <w:rsid w:val="00715710"/>
    <w:rsid w:val="0071721A"/>
    <w:rsid w:val="00720700"/>
    <w:rsid w:val="00723266"/>
    <w:rsid w:val="00724E83"/>
    <w:rsid w:val="007258A7"/>
    <w:rsid w:val="0073220D"/>
    <w:rsid w:val="00740004"/>
    <w:rsid w:val="00741CDA"/>
    <w:rsid w:val="0074239D"/>
    <w:rsid w:val="00742ECD"/>
    <w:rsid w:val="00743602"/>
    <w:rsid w:val="00743B97"/>
    <w:rsid w:val="00746B33"/>
    <w:rsid w:val="00746D40"/>
    <w:rsid w:val="00755A7E"/>
    <w:rsid w:val="00756CE8"/>
    <w:rsid w:val="00760263"/>
    <w:rsid w:val="00761E8C"/>
    <w:rsid w:val="00763D51"/>
    <w:rsid w:val="00774398"/>
    <w:rsid w:val="00775F87"/>
    <w:rsid w:val="00777530"/>
    <w:rsid w:val="00782154"/>
    <w:rsid w:val="00785F0C"/>
    <w:rsid w:val="0078787A"/>
    <w:rsid w:val="00793CAE"/>
    <w:rsid w:val="007A02C9"/>
    <w:rsid w:val="007A0FBD"/>
    <w:rsid w:val="007A3653"/>
    <w:rsid w:val="007A5F12"/>
    <w:rsid w:val="007A5F90"/>
    <w:rsid w:val="007A6724"/>
    <w:rsid w:val="007B0469"/>
    <w:rsid w:val="007B19BF"/>
    <w:rsid w:val="007B3C10"/>
    <w:rsid w:val="007B4739"/>
    <w:rsid w:val="007C1992"/>
    <w:rsid w:val="007C2171"/>
    <w:rsid w:val="007C222A"/>
    <w:rsid w:val="007C27E1"/>
    <w:rsid w:val="007C323A"/>
    <w:rsid w:val="007C3FE1"/>
    <w:rsid w:val="007C5BDA"/>
    <w:rsid w:val="007C6966"/>
    <w:rsid w:val="007D141B"/>
    <w:rsid w:val="007D22BA"/>
    <w:rsid w:val="007D2757"/>
    <w:rsid w:val="007D28B1"/>
    <w:rsid w:val="007D40EA"/>
    <w:rsid w:val="007D42EC"/>
    <w:rsid w:val="007D43B1"/>
    <w:rsid w:val="007D5A78"/>
    <w:rsid w:val="007D7CC1"/>
    <w:rsid w:val="007E06AC"/>
    <w:rsid w:val="007E1332"/>
    <w:rsid w:val="007E1358"/>
    <w:rsid w:val="007E227E"/>
    <w:rsid w:val="007E4EEC"/>
    <w:rsid w:val="007F0675"/>
    <w:rsid w:val="007F1B7C"/>
    <w:rsid w:val="007F3AB9"/>
    <w:rsid w:val="007F3D05"/>
    <w:rsid w:val="007F43BE"/>
    <w:rsid w:val="007F57A5"/>
    <w:rsid w:val="007F5983"/>
    <w:rsid w:val="007F59E1"/>
    <w:rsid w:val="007F6889"/>
    <w:rsid w:val="007F7A4A"/>
    <w:rsid w:val="0080324D"/>
    <w:rsid w:val="00804CAA"/>
    <w:rsid w:val="0080730A"/>
    <w:rsid w:val="0080776B"/>
    <w:rsid w:val="008102A5"/>
    <w:rsid w:val="00811EA0"/>
    <w:rsid w:val="00812757"/>
    <w:rsid w:val="00812800"/>
    <w:rsid w:val="008137EE"/>
    <w:rsid w:val="008220FC"/>
    <w:rsid w:val="008229E3"/>
    <w:rsid w:val="008238DC"/>
    <w:rsid w:val="008253CE"/>
    <w:rsid w:val="0082709A"/>
    <w:rsid w:val="00827E58"/>
    <w:rsid w:val="008322E9"/>
    <w:rsid w:val="00832DBA"/>
    <w:rsid w:val="00833C26"/>
    <w:rsid w:val="008409A8"/>
    <w:rsid w:val="00840F98"/>
    <w:rsid w:val="0084144F"/>
    <w:rsid w:val="00844E3B"/>
    <w:rsid w:val="008515F3"/>
    <w:rsid w:val="00851991"/>
    <w:rsid w:val="008560AE"/>
    <w:rsid w:val="008636AA"/>
    <w:rsid w:val="00867459"/>
    <w:rsid w:val="008746E1"/>
    <w:rsid w:val="008757B2"/>
    <w:rsid w:val="00875CB5"/>
    <w:rsid w:val="0087674E"/>
    <w:rsid w:val="00876FD7"/>
    <w:rsid w:val="00877232"/>
    <w:rsid w:val="00882BAD"/>
    <w:rsid w:val="00883742"/>
    <w:rsid w:val="008856ED"/>
    <w:rsid w:val="00885856"/>
    <w:rsid w:val="008879BC"/>
    <w:rsid w:val="00891CDE"/>
    <w:rsid w:val="00891E33"/>
    <w:rsid w:val="008921CC"/>
    <w:rsid w:val="0089668A"/>
    <w:rsid w:val="00896C40"/>
    <w:rsid w:val="008978ED"/>
    <w:rsid w:val="008A0044"/>
    <w:rsid w:val="008A198E"/>
    <w:rsid w:val="008A36EC"/>
    <w:rsid w:val="008A4794"/>
    <w:rsid w:val="008A7CEF"/>
    <w:rsid w:val="008B0917"/>
    <w:rsid w:val="008B1749"/>
    <w:rsid w:val="008B340B"/>
    <w:rsid w:val="008B695A"/>
    <w:rsid w:val="008B7EE3"/>
    <w:rsid w:val="008C1386"/>
    <w:rsid w:val="008C4131"/>
    <w:rsid w:val="008C62C2"/>
    <w:rsid w:val="008D08C1"/>
    <w:rsid w:val="008D21A6"/>
    <w:rsid w:val="008D2D1F"/>
    <w:rsid w:val="008D4A54"/>
    <w:rsid w:val="008D7A44"/>
    <w:rsid w:val="008E03A3"/>
    <w:rsid w:val="008E0FEB"/>
    <w:rsid w:val="008E1392"/>
    <w:rsid w:val="008E28EE"/>
    <w:rsid w:val="008E4559"/>
    <w:rsid w:val="008E5B2E"/>
    <w:rsid w:val="008E7349"/>
    <w:rsid w:val="008F4785"/>
    <w:rsid w:val="008F6715"/>
    <w:rsid w:val="009001BE"/>
    <w:rsid w:val="00902FBA"/>
    <w:rsid w:val="00910294"/>
    <w:rsid w:val="00910529"/>
    <w:rsid w:val="00912A31"/>
    <w:rsid w:val="00914DBB"/>
    <w:rsid w:val="009154B5"/>
    <w:rsid w:val="00917DB8"/>
    <w:rsid w:val="00921F2C"/>
    <w:rsid w:val="009302F0"/>
    <w:rsid w:val="00932BB9"/>
    <w:rsid w:val="00932EA6"/>
    <w:rsid w:val="00932F7F"/>
    <w:rsid w:val="00935D0E"/>
    <w:rsid w:val="00937090"/>
    <w:rsid w:val="0094015E"/>
    <w:rsid w:val="0094491C"/>
    <w:rsid w:val="00945BC7"/>
    <w:rsid w:val="00946314"/>
    <w:rsid w:val="00946780"/>
    <w:rsid w:val="00950728"/>
    <w:rsid w:val="00952DFC"/>
    <w:rsid w:val="00960632"/>
    <w:rsid w:val="00961CE6"/>
    <w:rsid w:val="00961D1C"/>
    <w:rsid w:val="00963C1B"/>
    <w:rsid w:val="00966E9A"/>
    <w:rsid w:val="00967BF7"/>
    <w:rsid w:val="00971829"/>
    <w:rsid w:val="00973F58"/>
    <w:rsid w:val="00974FA0"/>
    <w:rsid w:val="00974FE6"/>
    <w:rsid w:val="009772FF"/>
    <w:rsid w:val="00981718"/>
    <w:rsid w:val="00982B3B"/>
    <w:rsid w:val="009863F4"/>
    <w:rsid w:val="00987591"/>
    <w:rsid w:val="00991F03"/>
    <w:rsid w:val="0099353A"/>
    <w:rsid w:val="00995028"/>
    <w:rsid w:val="00995828"/>
    <w:rsid w:val="00995B99"/>
    <w:rsid w:val="00996531"/>
    <w:rsid w:val="00997C8D"/>
    <w:rsid w:val="009A1303"/>
    <w:rsid w:val="009A7199"/>
    <w:rsid w:val="009B04E3"/>
    <w:rsid w:val="009B2409"/>
    <w:rsid w:val="009B2C9F"/>
    <w:rsid w:val="009C06C5"/>
    <w:rsid w:val="009C5F05"/>
    <w:rsid w:val="009C7276"/>
    <w:rsid w:val="009D00DE"/>
    <w:rsid w:val="009D0D0D"/>
    <w:rsid w:val="009D42B3"/>
    <w:rsid w:val="009E03A6"/>
    <w:rsid w:val="009E0811"/>
    <w:rsid w:val="009E5E7B"/>
    <w:rsid w:val="009E7029"/>
    <w:rsid w:val="009E7299"/>
    <w:rsid w:val="009F1461"/>
    <w:rsid w:val="009F1979"/>
    <w:rsid w:val="009F2C54"/>
    <w:rsid w:val="009F6F92"/>
    <w:rsid w:val="00A00539"/>
    <w:rsid w:val="00A0665E"/>
    <w:rsid w:val="00A1134D"/>
    <w:rsid w:val="00A14CD1"/>
    <w:rsid w:val="00A1620F"/>
    <w:rsid w:val="00A20E8A"/>
    <w:rsid w:val="00A221F9"/>
    <w:rsid w:val="00A233FF"/>
    <w:rsid w:val="00A255E4"/>
    <w:rsid w:val="00A26284"/>
    <w:rsid w:val="00A2792A"/>
    <w:rsid w:val="00A321B8"/>
    <w:rsid w:val="00A34320"/>
    <w:rsid w:val="00A3498A"/>
    <w:rsid w:val="00A34AA6"/>
    <w:rsid w:val="00A34D66"/>
    <w:rsid w:val="00A37BDB"/>
    <w:rsid w:val="00A403C9"/>
    <w:rsid w:val="00A403F8"/>
    <w:rsid w:val="00A40647"/>
    <w:rsid w:val="00A4212C"/>
    <w:rsid w:val="00A421A7"/>
    <w:rsid w:val="00A422F0"/>
    <w:rsid w:val="00A44C44"/>
    <w:rsid w:val="00A47F02"/>
    <w:rsid w:val="00A56AD6"/>
    <w:rsid w:val="00A64676"/>
    <w:rsid w:val="00A64F6A"/>
    <w:rsid w:val="00A65DDC"/>
    <w:rsid w:val="00A673D8"/>
    <w:rsid w:val="00A67E76"/>
    <w:rsid w:val="00A70EEF"/>
    <w:rsid w:val="00A73580"/>
    <w:rsid w:val="00A74DCE"/>
    <w:rsid w:val="00A76666"/>
    <w:rsid w:val="00A7689B"/>
    <w:rsid w:val="00A773BA"/>
    <w:rsid w:val="00A8093F"/>
    <w:rsid w:val="00A87071"/>
    <w:rsid w:val="00A8711F"/>
    <w:rsid w:val="00A902A8"/>
    <w:rsid w:val="00A91E3E"/>
    <w:rsid w:val="00A93F98"/>
    <w:rsid w:val="00A95622"/>
    <w:rsid w:val="00A965CD"/>
    <w:rsid w:val="00AA08BF"/>
    <w:rsid w:val="00AA4ED4"/>
    <w:rsid w:val="00AA57D3"/>
    <w:rsid w:val="00AB188C"/>
    <w:rsid w:val="00AB200C"/>
    <w:rsid w:val="00AB28B8"/>
    <w:rsid w:val="00AB3855"/>
    <w:rsid w:val="00AB68E0"/>
    <w:rsid w:val="00AB7DFA"/>
    <w:rsid w:val="00AB7F2E"/>
    <w:rsid w:val="00AC1924"/>
    <w:rsid w:val="00AC1BBC"/>
    <w:rsid w:val="00AC38D9"/>
    <w:rsid w:val="00AC3D94"/>
    <w:rsid w:val="00AC3E78"/>
    <w:rsid w:val="00AC572C"/>
    <w:rsid w:val="00AC669D"/>
    <w:rsid w:val="00AD287D"/>
    <w:rsid w:val="00AD3D2D"/>
    <w:rsid w:val="00AE4B49"/>
    <w:rsid w:val="00AE5F28"/>
    <w:rsid w:val="00AF0C5C"/>
    <w:rsid w:val="00AF1F7C"/>
    <w:rsid w:val="00AF278A"/>
    <w:rsid w:val="00AF2CEA"/>
    <w:rsid w:val="00AF6E3F"/>
    <w:rsid w:val="00B002B3"/>
    <w:rsid w:val="00B00BE4"/>
    <w:rsid w:val="00B025BC"/>
    <w:rsid w:val="00B04D91"/>
    <w:rsid w:val="00B060D2"/>
    <w:rsid w:val="00B061D9"/>
    <w:rsid w:val="00B10841"/>
    <w:rsid w:val="00B14E60"/>
    <w:rsid w:val="00B16C97"/>
    <w:rsid w:val="00B17D1D"/>
    <w:rsid w:val="00B20F78"/>
    <w:rsid w:val="00B22C50"/>
    <w:rsid w:val="00B24764"/>
    <w:rsid w:val="00B270AC"/>
    <w:rsid w:val="00B277BB"/>
    <w:rsid w:val="00B324C5"/>
    <w:rsid w:val="00B34817"/>
    <w:rsid w:val="00B35547"/>
    <w:rsid w:val="00B35C8B"/>
    <w:rsid w:val="00B37146"/>
    <w:rsid w:val="00B378E5"/>
    <w:rsid w:val="00B4074B"/>
    <w:rsid w:val="00B4163A"/>
    <w:rsid w:val="00B42C10"/>
    <w:rsid w:val="00B42E46"/>
    <w:rsid w:val="00B43C75"/>
    <w:rsid w:val="00B44B8C"/>
    <w:rsid w:val="00B45DCD"/>
    <w:rsid w:val="00B52B94"/>
    <w:rsid w:val="00B555F1"/>
    <w:rsid w:val="00B5682A"/>
    <w:rsid w:val="00B65E0F"/>
    <w:rsid w:val="00B66587"/>
    <w:rsid w:val="00B71759"/>
    <w:rsid w:val="00B723CB"/>
    <w:rsid w:val="00B73890"/>
    <w:rsid w:val="00B757F7"/>
    <w:rsid w:val="00B75FF6"/>
    <w:rsid w:val="00B80FE9"/>
    <w:rsid w:val="00B81ABE"/>
    <w:rsid w:val="00B90036"/>
    <w:rsid w:val="00B90AF4"/>
    <w:rsid w:val="00B91396"/>
    <w:rsid w:val="00B92276"/>
    <w:rsid w:val="00B954A7"/>
    <w:rsid w:val="00B97A3A"/>
    <w:rsid w:val="00BA4D3B"/>
    <w:rsid w:val="00BA4E29"/>
    <w:rsid w:val="00BA7BC2"/>
    <w:rsid w:val="00BB0C98"/>
    <w:rsid w:val="00BB1ABD"/>
    <w:rsid w:val="00BB4EBA"/>
    <w:rsid w:val="00BB544A"/>
    <w:rsid w:val="00BB63E8"/>
    <w:rsid w:val="00BB66A4"/>
    <w:rsid w:val="00BC3125"/>
    <w:rsid w:val="00BC3BAB"/>
    <w:rsid w:val="00BD1DA8"/>
    <w:rsid w:val="00BD48CE"/>
    <w:rsid w:val="00BE06A6"/>
    <w:rsid w:val="00BE1D2F"/>
    <w:rsid w:val="00BE5EE5"/>
    <w:rsid w:val="00BF1484"/>
    <w:rsid w:val="00BF3162"/>
    <w:rsid w:val="00BF367F"/>
    <w:rsid w:val="00BF3B74"/>
    <w:rsid w:val="00BF60F3"/>
    <w:rsid w:val="00C01DE3"/>
    <w:rsid w:val="00C04882"/>
    <w:rsid w:val="00C0511E"/>
    <w:rsid w:val="00C059F6"/>
    <w:rsid w:val="00C061DA"/>
    <w:rsid w:val="00C10D50"/>
    <w:rsid w:val="00C12099"/>
    <w:rsid w:val="00C12D52"/>
    <w:rsid w:val="00C1698E"/>
    <w:rsid w:val="00C2160C"/>
    <w:rsid w:val="00C21E15"/>
    <w:rsid w:val="00C220E7"/>
    <w:rsid w:val="00C23359"/>
    <w:rsid w:val="00C26DA6"/>
    <w:rsid w:val="00C32322"/>
    <w:rsid w:val="00C34960"/>
    <w:rsid w:val="00C34C2D"/>
    <w:rsid w:val="00C35DC4"/>
    <w:rsid w:val="00C371F9"/>
    <w:rsid w:val="00C4001C"/>
    <w:rsid w:val="00C41D4A"/>
    <w:rsid w:val="00C41D73"/>
    <w:rsid w:val="00C430C1"/>
    <w:rsid w:val="00C450D1"/>
    <w:rsid w:val="00C45952"/>
    <w:rsid w:val="00C46518"/>
    <w:rsid w:val="00C468C0"/>
    <w:rsid w:val="00C46FED"/>
    <w:rsid w:val="00C52424"/>
    <w:rsid w:val="00C63095"/>
    <w:rsid w:val="00C756B2"/>
    <w:rsid w:val="00C75E68"/>
    <w:rsid w:val="00C77135"/>
    <w:rsid w:val="00C93092"/>
    <w:rsid w:val="00C94508"/>
    <w:rsid w:val="00C948C6"/>
    <w:rsid w:val="00CA2B14"/>
    <w:rsid w:val="00CA4E32"/>
    <w:rsid w:val="00CA5648"/>
    <w:rsid w:val="00CA5705"/>
    <w:rsid w:val="00CB02BD"/>
    <w:rsid w:val="00CB04A1"/>
    <w:rsid w:val="00CB0A90"/>
    <w:rsid w:val="00CB25EA"/>
    <w:rsid w:val="00CB3D4E"/>
    <w:rsid w:val="00CB401F"/>
    <w:rsid w:val="00CB452C"/>
    <w:rsid w:val="00CB6BE9"/>
    <w:rsid w:val="00CC0ABB"/>
    <w:rsid w:val="00CC0C62"/>
    <w:rsid w:val="00CC1488"/>
    <w:rsid w:val="00CC1B22"/>
    <w:rsid w:val="00CD2493"/>
    <w:rsid w:val="00CD4926"/>
    <w:rsid w:val="00CD54AB"/>
    <w:rsid w:val="00CD5A49"/>
    <w:rsid w:val="00CD5BF7"/>
    <w:rsid w:val="00CE3602"/>
    <w:rsid w:val="00CE427A"/>
    <w:rsid w:val="00CE70C2"/>
    <w:rsid w:val="00CF0E05"/>
    <w:rsid w:val="00CF5798"/>
    <w:rsid w:val="00CF708C"/>
    <w:rsid w:val="00D023D5"/>
    <w:rsid w:val="00D03034"/>
    <w:rsid w:val="00D04BEA"/>
    <w:rsid w:val="00D14F20"/>
    <w:rsid w:val="00D15680"/>
    <w:rsid w:val="00D17C2B"/>
    <w:rsid w:val="00D209BD"/>
    <w:rsid w:val="00D225D2"/>
    <w:rsid w:val="00D24CCC"/>
    <w:rsid w:val="00D30D2F"/>
    <w:rsid w:val="00D3178E"/>
    <w:rsid w:val="00D31C2A"/>
    <w:rsid w:val="00D31D3D"/>
    <w:rsid w:val="00D328EF"/>
    <w:rsid w:val="00D33ECF"/>
    <w:rsid w:val="00D34B75"/>
    <w:rsid w:val="00D36881"/>
    <w:rsid w:val="00D36C03"/>
    <w:rsid w:val="00D4125D"/>
    <w:rsid w:val="00D5649B"/>
    <w:rsid w:val="00D60398"/>
    <w:rsid w:val="00D61772"/>
    <w:rsid w:val="00D64529"/>
    <w:rsid w:val="00D7562B"/>
    <w:rsid w:val="00D75B8D"/>
    <w:rsid w:val="00D81BFB"/>
    <w:rsid w:val="00D839CA"/>
    <w:rsid w:val="00D8430A"/>
    <w:rsid w:val="00D930F8"/>
    <w:rsid w:val="00D94577"/>
    <w:rsid w:val="00D94632"/>
    <w:rsid w:val="00D956D9"/>
    <w:rsid w:val="00DA12C5"/>
    <w:rsid w:val="00DA14AC"/>
    <w:rsid w:val="00DA41A8"/>
    <w:rsid w:val="00DA4581"/>
    <w:rsid w:val="00DA5D90"/>
    <w:rsid w:val="00DA60AB"/>
    <w:rsid w:val="00DA6942"/>
    <w:rsid w:val="00DB1B36"/>
    <w:rsid w:val="00DB1CFE"/>
    <w:rsid w:val="00DB2118"/>
    <w:rsid w:val="00DB290A"/>
    <w:rsid w:val="00DB65F3"/>
    <w:rsid w:val="00DB73D4"/>
    <w:rsid w:val="00DC1C80"/>
    <w:rsid w:val="00DC2CAF"/>
    <w:rsid w:val="00DC7317"/>
    <w:rsid w:val="00DC7B20"/>
    <w:rsid w:val="00DD004C"/>
    <w:rsid w:val="00DD07A3"/>
    <w:rsid w:val="00DD1C04"/>
    <w:rsid w:val="00DD5FD0"/>
    <w:rsid w:val="00DD6A8F"/>
    <w:rsid w:val="00DD7608"/>
    <w:rsid w:val="00DD7976"/>
    <w:rsid w:val="00DD7B9D"/>
    <w:rsid w:val="00DE6E8D"/>
    <w:rsid w:val="00DE7A38"/>
    <w:rsid w:val="00DF0DB8"/>
    <w:rsid w:val="00DF13DE"/>
    <w:rsid w:val="00DF558C"/>
    <w:rsid w:val="00DF7FE9"/>
    <w:rsid w:val="00E03393"/>
    <w:rsid w:val="00E0423D"/>
    <w:rsid w:val="00E0544A"/>
    <w:rsid w:val="00E05603"/>
    <w:rsid w:val="00E062DC"/>
    <w:rsid w:val="00E064E0"/>
    <w:rsid w:val="00E069ED"/>
    <w:rsid w:val="00E06E1F"/>
    <w:rsid w:val="00E074B5"/>
    <w:rsid w:val="00E10E1B"/>
    <w:rsid w:val="00E120DF"/>
    <w:rsid w:val="00E125B2"/>
    <w:rsid w:val="00E12EB7"/>
    <w:rsid w:val="00E1418F"/>
    <w:rsid w:val="00E1462E"/>
    <w:rsid w:val="00E150F7"/>
    <w:rsid w:val="00E15131"/>
    <w:rsid w:val="00E171D8"/>
    <w:rsid w:val="00E2566C"/>
    <w:rsid w:val="00E26E76"/>
    <w:rsid w:val="00E26F10"/>
    <w:rsid w:val="00E274D4"/>
    <w:rsid w:val="00E27795"/>
    <w:rsid w:val="00E32A1D"/>
    <w:rsid w:val="00E33793"/>
    <w:rsid w:val="00E33B7B"/>
    <w:rsid w:val="00E36613"/>
    <w:rsid w:val="00E3708C"/>
    <w:rsid w:val="00E37AF2"/>
    <w:rsid w:val="00E413E2"/>
    <w:rsid w:val="00E46EA0"/>
    <w:rsid w:val="00E51053"/>
    <w:rsid w:val="00E529BC"/>
    <w:rsid w:val="00E5319F"/>
    <w:rsid w:val="00E563E2"/>
    <w:rsid w:val="00E56FB7"/>
    <w:rsid w:val="00E6037C"/>
    <w:rsid w:val="00E60D43"/>
    <w:rsid w:val="00E610E9"/>
    <w:rsid w:val="00E6126D"/>
    <w:rsid w:val="00E619AA"/>
    <w:rsid w:val="00E61F8F"/>
    <w:rsid w:val="00E6399A"/>
    <w:rsid w:val="00E6450C"/>
    <w:rsid w:val="00E64B05"/>
    <w:rsid w:val="00E66827"/>
    <w:rsid w:val="00E67905"/>
    <w:rsid w:val="00E70535"/>
    <w:rsid w:val="00E70F04"/>
    <w:rsid w:val="00E74556"/>
    <w:rsid w:val="00E74C8D"/>
    <w:rsid w:val="00E75451"/>
    <w:rsid w:val="00E7551E"/>
    <w:rsid w:val="00E757D9"/>
    <w:rsid w:val="00E7796B"/>
    <w:rsid w:val="00E81A5D"/>
    <w:rsid w:val="00E82949"/>
    <w:rsid w:val="00E82C91"/>
    <w:rsid w:val="00E851CA"/>
    <w:rsid w:val="00E8597A"/>
    <w:rsid w:val="00E85EB7"/>
    <w:rsid w:val="00E85FC4"/>
    <w:rsid w:val="00E9063D"/>
    <w:rsid w:val="00E9147A"/>
    <w:rsid w:val="00E924AB"/>
    <w:rsid w:val="00EA3F17"/>
    <w:rsid w:val="00EA5704"/>
    <w:rsid w:val="00EA5FB7"/>
    <w:rsid w:val="00EB0943"/>
    <w:rsid w:val="00EB4269"/>
    <w:rsid w:val="00EB69DF"/>
    <w:rsid w:val="00EC35F5"/>
    <w:rsid w:val="00EC38CC"/>
    <w:rsid w:val="00EC7BA8"/>
    <w:rsid w:val="00EC7D8E"/>
    <w:rsid w:val="00ED2F08"/>
    <w:rsid w:val="00ED3C6D"/>
    <w:rsid w:val="00EE1464"/>
    <w:rsid w:val="00EE1D47"/>
    <w:rsid w:val="00EE264D"/>
    <w:rsid w:val="00EE6199"/>
    <w:rsid w:val="00EF06B3"/>
    <w:rsid w:val="00EF2BC0"/>
    <w:rsid w:val="00EF47AE"/>
    <w:rsid w:val="00EF527B"/>
    <w:rsid w:val="00EF61E8"/>
    <w:rsid w:val="00EF659E"/>
    <w:rsid w:val="00EF70CA"/>
    <w:rsid w:val="00F00C10"/>
    <w:rsid w:val="00F03266"/>
    <w:rsid w:val="00F04219"/>
    <w:rsid w:val="00F04E0B"/>
    <w:rsid w:val="00F06004"/>
    <w:rsid w:val="00F10D28"/>
    <w:rsid w:val="00F12FFC"/>
    <w:rsid w:val="00F135EB"/>
    <w:rsid w:val="00F21FB6"/>
    <w:rsid w:val="00F266EE"/>
    <w:rsid w:val="00F3004D"/>
    <w:rsid w:val="00F33E19"/>
    <w:rsid w:val="00F34D17"/>
    <w:rsid w:val="00F36AF5"/>
    <w:rsid w:val="00F3782E"/>
    <w:rsid w:val="00F42C57"/>
    <w:rsid w:val="00F43028"/>
    <w:rsid w:val="00F479A2"/>
    <w:rsid w:val="00F5054F"/>
    <w:rsid w:val="00F5230F"/>
    <w:rsid w:val="00F546B0"/>
    <w:rsid w:val="00F547A0"/>
    <w:rsid w:val="00F575F2"/>
    <w:rsid w:val="00F62DEF"/>
    <w:rsid w:val="00F66A84"/>
    <w:rsid w:val="00F671A0"/>
    <w:rsid w:val="00F814CA"/>
    <w:rsid w:val="00F8190D"/>
    <w:rsid w:val="00F824BF"/>
    <w:rsid w:val="00F82E07"/>
    <w:rsid w:val="00F83C23"/>
    <w:rsid w:val="00F83C3D"/>
    <w:rsid w:val="00F83EA8"/>
    <w:rsid w:val="00F8501F"/>
    <w:rsid w:val="00F87BA2"/>
    <w:rsid w:val="00F93461"/>
    <w:rsid w:val="00F97A24"/>
    <w:rsid w:val="00FA26BF"/>
    <w:rsid w:val="00FA3159"/>
    <w:rsid w:val="00FA406D"/>
    <w:rsid w:val="00FA428B"/>
    <w:rsid w:val="00FB14B3"/>
    <w:rsid w:val="00FB2D3C"/>
    <w:rsid w:val="00FB30B2"/>
    <w:rsid w:val="00FB3665"/>
    <w:rsid w:val="00FB44F6"/>
    <w:rsid w:val="00FB5865"/>
    <w:rsid w:val="00FB68DC"/>
    <w:rsid w:val="00FC00A0"/>
    <w:rsid w:val="00FC15F5"/>
    <w:rsid w:val="00FC1E48"/>
    <w:rsid w:val="00FC3445"/>
    <w:rsid w:val="00FC572E"/>
    <w:rsid w:val="00FD0752"/>
    <w:rsid w:val="00FD2E74"/>
    <w:rsid w:val="00FD4D5E"/>
    <w:rsid w:val="00FD630C"/>
    <w:rsid w:val="00FD6C73"/>
    <w:rsid w:val="00FE034F"/>
    <w:rsid w:val="00FE167B"/>
    <w:rsid w:val="00FE2843"/>
    <w:rsid w:val="00FE5F70"/>
    <w:rsid w:val="00FE6175"/>
    <w:rsid w:val="00FE6498"/>
    <w:rsid w:val="00FF09DB"/>
    <w:rsid w:val="00FF2536"/>
    <w:rsid w:val="00FF25EB"/>
    <w:rsid w:val="00FF397B"/>
    <w:rsid w:val="00FF451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E01220"/>
  <w15:docId w15:val="{943AC4F4-7A16-4870-92FE-C03EE6C3B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semiHidden/>
    <w:unhideWhenUsed/>
    <w:qFormat/>
    <w:rsid w:val="008D2D1F"/>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5864E9"/>
    <w:pPr>
      <w:ind w:left="530"/>
    </w:pPr>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character" w:styleId="Platzhaltertext">
    <w:name w:val="Placeholder Text"/>
    <w:basedOn w:val="Absatz-Standardschriftart"/>
    <w:uiPriority w:val="99"/>
    <w:semiHidden/>
    <w:rsid w:val="003D7B6F"/>
    <w:rPr>
      <w:color w:val="808080"/>
    </w:rPr>
  </w:style>
  <w:style w:type="paragraph" w:styleId="Beschriftung">
    <w:name w:val="caption"/>
    <w:basedOn w:val="Standard"/>
    <w:next w:val="Standard"/>
    <w:unhideWhenUsed/>
    <w:qFormat/>
    <w:rsid w:val="007F3D05"/>
    <w:pPr>
      <w:spacing w:after="200"/>
    </w:pPr>
    <w:rPr>
      <w:b/>
      <w:bCs/>
      <w:color w:val="4F81BD" w:themeColor="accent1"/>
      <w:sz w:val="18"/>
      <w:szCs w:val="18"/>
    </w:rPr>
  </w:style>
  <w:style w:type="paragraph" w:customStyle="1" w:styleId="Lsungstext">
    <w:name w:val="Lösungstext"/>
    <w:basedOn w:val="Standard"/>
    <w:rsid w:val="00981718"/>
    <w:pPr>
      <w:spacing w:before="60" w:after="60"/>
    </w:pPr>
    <w:rPr>
      <w:rFonts w:ascii="Arial" w:hAnsi="Arial"/>
      <w:b/>
      <w:i/>
      <w:vanish/>
      <w:color w:val="FF0000"/>
    </w:rPr>
  </w:style>
  <w:style w:type="character" w:customStyle="1" w:styleId="berschrift3Zchn">
    <w:name w:val="Überschrift 3 Zchn"/>
    <w:basedOn w:val="Absatz-Standardschriftart"/>
    <w:link w:val="berschrift3"/>
    <w:semiHidden/>
    <w:rsid w:val="008D2D1F"/>
    <w:rPr>
      <w:rFonts w:asciiTheme="majorHAnsi" w:eastAsiaTheme="majorEastAsia" w:hAnsiTheme="majorHAnsi" w:cstheme="majorBidi"/>
      <w:b/>
      <w:bCs/>
      <w:color w:val="4F81BD" w:themeColor="accent1"/>
    </w:rPr>
  </w:style>
  <w:style w:type="paragraph" w:customStyle="1" w:styleId="Aufzhlung">
    <w:name w:val="Aufzählung"/>
    <w:basedOn w:val="Textkrper-Zeileneinzug"/>
    <w:rsid w:val="008D2D1F"/>
    <w:pPr>
      <w:numPr>
        <w:numId w:val="3"/>
      </w:numPr>
      <w:spacing w:before="60" w:after="60"/>
      <w:ind w:right="284"/>
    </w:pPr>
    <w:rPr>
      <w:i/>
      <w:vanish/>
      <w:color w:val="0000F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435760759">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858008573">
      <w:bodyDiv w:val="1"/>
      <w:marLeft w:val="0"/>
      <w:marRight w:val="0"/>
      <w:marTop w:val="0"/>
      <w:marBottom w:val="0"/>
      <w:divBdr>
        <w:top w:val="none" w:sz="0" w:space="0" w:color="auto"/>
        <w:left w:val="none" w:sz="0" w:space="0" w:color="auto"/>
        <w:bottom w:val="none" w:sz="0" w:space="0" w:color="auto"/>
        <w:right w:val="none" w:sz="0" w:space="0" w:color="auto"/>
      </w:divBdr>
    </w:div>
    <w:div w:id="1313946756">
      <w:bodyDiv w:val="1"/>
      <w:marLeft w:val="0"/>
      <w:marRight w:val="0"/>
      <w:marTop w:val="0"/>
      <w:marBottom w:val="0"/>
      <w:divBdr>
        <w:top w:val="none" w:sz="0" w:space="0" w:color="auto"/>
        <w:left w:val="none" w:sz="0" w:space="0" w:color="auto"/>
        <w:bottom w:val="none" w:sz="0" w:space="0" w:color="auto"/>
        <w:right w:val="none" w:sz="0" w:space="0" w:color="auto"/>
      </w:divBdr>
      <w:divsChild>
        <w:div w:id="1141263941">
          <w:marLeft w:val="0"/>
          <w:marRight w:val="0"/>
          <w:marTop w:val="0"/>
          <w:marBottom w:val="0"/>
          <w:divBdr>
            <w:top w:val="none" w:sz="0" w:space="0" w:color="auto"/>
            <w:left w:val="none" w:sz="0" w:space="0" w:color="auto"/>
            <w:bottom w:val="none" w:sz="0" w:space="0" w:color="auto"/>
            <w:right w:val="none" w:sz="0" w:space="0" w:color="auto"/>
          </w:divBdr>
          <w:divsChild>
            <w:div w:id="12289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4.wdp"/><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3.wdp"/><Relationship Id="rId4" Type="http://schemas.openxmlformats.org/officeDocument/2006/relationships/settings" Target="settings.xml"/><Relationship Id="rId9" Type="http://schemas.openxmlformats.org/officeDocument/2006/relationships/image" Target="media/image2.wmf"/><Relationship Id="rId14" Type="http://schemas.microsoft.com/office/2007/relationships/hdphoto" Target="media/hdphoto2.wdp"/><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0.pn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D0E9D6-ED21-4F63-BCD9-9A780C380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Uebungsaufgaben.dot</Template>
  <TotalTime>0</TotalTime>
  <Pages>7</Pages>
  <Words>1073</Words>
  <Characters>6122</Characters>
  <Application>Microsoft Office Word</Application>
  <DocSecurity>8</DocSecurity>
  <Lines>51</Lines>
  <Paragraphs>14</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Heinz Renggli</dc:creator>
  <cp:lastModifiedBy>Luca Schäfli</cp:lastModifiedBy>
  <cp:revision>12</cp:revision>
  <cp:lastPrinted>2012-10-30T12:46:00Z</cp:lastPrinted>
  <dcterms:created xsi:type="dcterms:W3CDTF">2018-10-24T11:22:00Z</dcterms:created>
  <dcterms:modified xsi:type="dcterms:W3CDTF">2018-10-31T08:31:00Z</dcterms:modified>
</cp:coreProperties>
</file>