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CF5" w:rsidRDefault="00930217" w:rsidP="00930217">
      <w:pPr>
        <w:jc w:val="center"/>
        <w:rPr>
          <w:rFonts w:ascii="Arial" w:hAnsi="Arial" w:cs="Arial"/>
          <w:sz w:val="28"/>
          <w:lang w:val="de-CH"/>
        </w:rPr>
      </w:pPr>
      <w:r w:rsidRPr="00930217">
        <w:rPr>
          <w:rFonts w:ascii="Arial" w:hAnsi="Arial" w:cs="Arial"/>
          <w:sz w:val="28"/>
          <w:lang w:val="de-CH"/>
        </w:rPr>
        <w:t>Förderrolle</w:t>
      </w:r>
    </w:p>
    <w:p w:rsidR="00A93ABD" w:rsidRDefault="00A93ABD" w:rsidP="00930217">
      <w:pPr>
        <w:jc w:val="center"/>
        <w:rPr>
          <w:rFonts w:ascii="Arial" w:hAnsi="Arial" w:cs="Arial"/>
          <w:noProof/>
          <w:sz w:val="28"/>
        </w:rPr>
      </w:pPr>
    </w:p>
    <w:p w:rsidR="00930217" w:rsidRDefault="00930217" w:rsidP="00930217">
      <w:pPr>
        <w:jc w:val="center"/>
        <w:rPr>
          <w:rFonts w:ascii="Arial" w:hAnsi="Arial" w:cs="Arial"/>
          <w:sz w:val="28"/>
          <w:lang w:val="de-CH"/>
        </w:rPr>
      </w:pPr>
      <w:r w:rsidRPr="00930217">
        <w:rPr>
          <w:rFonts w:ascii="Arial" w:hAnsi="Arial" w:cs="Arial"/>
          <w:noProof/>
          <w:sz w:val="28"/>
        </w:rPr>
        <w:drawing>
          <wp:inline distT="0" distB="0" distL="0" distR="0">
            <wp:extent cx="5149562" cy="2872740"/>
            <wp:effectExtent l="0" t="0" r="0" b="3810"/>
            <wp:docPr id="1" name="Grafik 1" descr="R:\Roche-Kaiseraugst\C Projekte\P-004743 - Retrofit Hofa 1-3,5,81\02_Arbeitsordner\04_Automation\32_HOFA 1-3\90_Bilder\HOFA2\20160225_11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Roche-Kaiseraugst\C Projekte\P-004743 - Retrofit Hofa 1-3,5,81\02_Arbeitsordner\04_Automation\32_HOFA 1-3\90_Bilder\HOFA2\20160225_110014.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312" t="17630"/>
                    <a:stretch/>
                  </pic:blipFill>
                  <pic:spPr bwMode="auto">
                    <a:xfrm>
                      <a:off x="0" y="0"/>
                      <a:ext cx="5156359" cy="2876532"/>
                    </a:xfrm>
                    <a:prstGeom prst="rect">
                      <a:avLst/>
                    </a:prstGeom>
                    <a:noFill/>
                    <a:ln>
                      <a:noFill/>
                    </a:ln>
                    <a:extLst>
                      <a:ext uri="{53640926-AAD7-44D8-BBD7-CCE9431645EC}">
                        <a14:shadowObscured xmlns:a14="http://schemas.microsoft.com/office/drawing/2010/main"/>
                      </a:ext>
                    </a:extLst>
                  </pic:spPr>
                </pic:pic>
              </a:graphicData>
            </a:graphic>
          </wp:inline>
        </w:drawing>
      </w:r>
    </w:p>
    <w:p w:rsidR="00112683" w:rsidRDefault="00112683" w:rsidP="00930217">
      <w:pPr>
        <w:rPr>
          <w:rFonts w:ascii="Arial" w:hAnsi="Arial" w:cs="Arial"/>
          <w:sz w:val="24"/>
          <w:lang w:val="de-CH"/>
        </w:rPr>
      </w:pPr>
    </w:p>
    <w:p w:rsidR="00930217" w:rsidRPr="00930217" w:rsidRDefault="00930217" w:rsidP="00930217">
      <w:pPr>
        <w:rPr>
          <w:rFonts w:ascii="Arial" w:hAnsi="Arial" w:cs="Arial"/>
          <w:sz w:val="24"/>
          <w:lang w:val="de-CH"/>
        </w:rPr>
      </w:pPr>
      <w:r>
        <w:rPr>
          <w:rFonts w:ascii="Arial" w:hAnsi="Arial" w:cs="Arial"/>
          <w:sz w:val="24"/>
          <w:lang w:val="de-CH"/>
        </w:rPr>
        <w:t>Bezug zum Betrieb</w:t>
      </w:r>
    </w:p>
    <w:p w:rsidR="00930217" w:rsidRDefault="00930217" w:rsidP="00112683">
      <w:pPr>
        <w:rPr>
          <w:rFonts w:ascii="Arial" w:hAnsi="Arial" w:cs="Arial"/>
          <w:lang w:val="de-CH"/>
        </w:rPr>
      </w:pPr>
      <w:r>
        <w:rPr>
          <w:rFonts w:ascii="Arial" w:hAnsi="Arial" w:cs="Arial"/>
          <w:lang w:val="de-CH"/>
        </w:rPr>
        <w:t>Die Swisslog</w:t>
      </w:r>
      <w:r w:rsidR="00112683">
        <w:rPr>
          <w:rFonts w:ascii="Arial" w:hAnsi="Arial" w:cs="Arial"/>
          <w:lang w:val="de-CH"/>
        </w:rPr>
        <w:t>,</w:t>
      </w:r>
      <w:r>
        <w:rPr>
          <w:rFonts w:ascii="Arial" w:hAnsi="Arial" w:cs="Arial"/>
          <w:lang w:val="de-CH"/>
        </w:rPr>
        <w:t xml:space="preserve"> </w:t>
      </w:r>
      <w:r w:rsidR="00112683">
        <w:rPr>
          <w:rFonts w:ascii="Arial" w:hAnsi="Arial" w:cs="Arial"/>
          <w:lang w:val="de-CH"/>
        </w:rPr>
        <w:t>der Betrieb in dem</w:t>
      </w:r>
      <w:r>
        <w:rPr>
          <w:rFonts w:ascii="Arial" w:hAnsi="Arial" w:cs="Arial"/>
          <w:lang w:val="de-CH"/>
        </w:rPr>
        <w:t xml:space="preserve"> ich arbeitet</w:t>
      </w:r>
      <w:r w:rsidR="00A60A7C">
        <w:rPr>
          <w:rFonts w:ascii="Arial" w:hAnsi="Arial" w:cs="Arial"/>
          <w:lang w:val="de-CH"/>
        </w:rPr>
        <w:t xml:space="preserve"> ist</w:t>
      </w:r>
      <w:r>
        <w:rPr>
          <w:rFonts w:ascii="Arial" w:hAnsi="Arial" w:cs="Arial"/>
          <w:lang w:val="de-CH"/>
        </w:rPr>
        <w:t xml:space="preserve"> im Bereich der Fördertechnik</w:t>
      </w:r>
      <w:r w:rsidR="00A60A7C">
        <w:rPr>
          <w:rFonts w:ascii="Arial" w:hAnsi="Arial" w:cs="Arial"/>
          <w:lang w:val="de-CH"/>
        </w:rPr>
        <w:t xml:space="preserve"> tätig.</w:t>
      </w:r>
      <w:r>
        <w:rPr>
          <w:rFonts w:ascii="Arial" w:hAnsi="Arial" w:cs="Arial"/>
          <w:lang w:val="de-CH"/>
        </w:rPr>
        <w:t xml:space="preserve"> </w:t>
      </w:r>
      <w:r w:rsidR="00A60A7C">
        <w:rPr>
          <w:rFonts w:ascii="Arial" w:hAnsi="Arial" w:cs="Arial"/>
          <w:lang w:val="de-CH"/>
        </w:rPr>
        <w:t>I</w:t>
      </w:r>
      <w:r>
        <w:rPr>
          <w:rFonts w:ascii="Arial" w:hAnsi="Arial" w:cs="Arial"/>
          <w:lang w:val="de-CH"/>
        </w:rPr>
        <w:t>n den Projekten in denen ich arbeite brauchen wir meistens Horizontal Förderanlagen kurz HOFA.</w:t>
      </w:r>
      <w:r w:rsidR="00A60A7C">
        <w:rPr>
          <w:rFonts w:ascii="Arial" w:hAnsi="Arial" w:cs="Arial"/>
          <w:lang w:val="de-CH"/>
        </w:rPr>
        <w:t xml:space="preserve"> Bei HOFAs werden mit Hilfe der Förderer Paletten befördert. Es gibt verschiedene Arten von Förderern aber der Grossteil der Anlage besteht aus Kettenförderern oder Rollförderern. Die Rollförderer besitzen eine Grundgerüst, links und rechts am Grundgerüst sind Ketten gespannt welche über einen Motor angetrieben werde. In der Mitte des Grundgerüstes werden dann die Rollen befestigt, wobei sie links und rechts mit ihren </w:t>
      </w:r>
      <w:r w:rsidR="0080216C">
        <w:rPr>
          <w:rFonts w:ascii="Arial" w:hAnsi="Arial" w:cs="Arial"/>
          <w:lang w:val="de-CH"/>
        </w:rPr>
        <w:t>Zahnrädern in der Kette liegen</w:t>
      </w:r>
      <w:r>
        <w:rPr>
          <w:rFonts w:ascii="Arial" w:hAnsi="Arial" w:cs="Arial"/>
          <w:lang w:val="de-CH"/>
        </w:rPr>
        <w:t>.</w:t>
      </w:r>
      <w:r w:rsidR="0080216C">
        <w:rPr>
          <w:rFonts w:ascii="Arial" w:hAnsi="Arial" w:cs="Arial"/>
          <w:lang w:val="de-CH"/>
        </w:rPr>
        <w:t xml:space="preserve"> Die Rollen sorgen somit dafür das die Paletten leicht und schnell transportiert werden können.</w:t>
      </w:r>
    </w:p>
    <w:p w:rsidR="00A93ABD" w:rsidRDefault="00A93ABD" w:rsidP="00930217">
      <w:pPr>
        <w:rPr>
          <w:rFonts w:ascii="Arial" w:hAnsi="Arial" w:cs="Arial"/>
          <w:lang w:val="de-CH"/>
        </w:rPr>
      </w:pPr>
    </w:p>
    <w:p w:rsidR="00A93ABD" w:rsidRDefault="0080216C" w:rsidP="00930217">
      <w:pPr>
        <w:rPr>
          <w:rFonts w:ascii="Arial" w:hAnsi="Arial" w:cs="Arial"/>
          <w:sz w:val="24"/>
          <w:lang w:val="de-CH"/>
        </w:rPr>
      </w:pPr>
      <w:r>
        <w:rPr>
          <w:rFonts w:ascii="Arial" w:hAnsi="Arial" w:cs="Arial"/>
          <w:sz w:val="24"/>
          <w:lang w:val="de-CH"/>
        </w:rPr>
        <w:t>Aufbau</w:t>
      </w:r>
      <w:r w:rsidR="00A93ABD">
        <w:rPr>
          <w:rFonts w:ascii="Arial" w:hAnsi="Arial" w:cs="Arial"/>
          <w:sz w:val="24"/>
          <w:lang w:val="de-CH"/>
        </w:rPr>
        <w:t xml:space="preserve"> der Rollen</w:t>
      </w:r>
    </w:p>
    <w:p w:rsidR="00A93ABD" w:rsidRDefault="00A93ABD" w:rsidP="00112683">
      <w:pPr>
        <w:rPr>
          <w:rFonts w:ascii="Arial" w:hAnsi="Arial" w:cs="Arial"/>
          <w:lang w:val="de-CH"/>
        </w:rPr>
      </w:pPr>
      <w:r>
        <w:rPr>
          <w:rFonts w:ascii="Arial" w:hAnsi="Arial" w:cs="Arial"/>
          <w:lang w:val="de-CH"/>
        </w:rPr>
        <w:t xml:space="preserve">Die Rollen sind in der Mitte </w:t>
      </w:r>
      <w:r w:rsidR="00B60EC2">
        <w:rPr>
          <w:rFonts w:ascii="Arial" w:hAnsi="Arial" w:cs="Arial"/>
          <w:lang w:val="de-CH"/>
        </w:rPr>
        <w:t>Rund mit einem Durchmesser von 6</w:t>
      </w:r>
      <w:r>
        <w:rPr>
          <w:rFonts w:ascii="Arial" w:hAnsi="Arial" w:cs="Arial"/>
          <w:lang w:val="de-CH"/>
        </w:rPr>
        <w:t>0mm. Da sie Europaletten transportieren müssen</w:t>
      </w:r>
      <w:r w:rsidR="00A60A7C">
        <w:rPr>
          <w:rFonts w:ascii="Arial" w:hAnsi="Arial" w:cs="Arial"/>
          <w:lang w:val="de-CH"/>
        </w:rPr>
        <w:t>, müssen</w:t>
      </w:r>
      <w:r>
        <w:rPr>
          <w:rFonts w:ascii="Arial" w:hAnsi="Arial" w:cs="Arial"/>
          <w:lang w:val="de-CH"/>
        </w:rPr>
        <w:t xml:space="preserve"> sie länger als 800mm sein</w:t>
      </w:r>
      <w:r w:rsidR="0080216C">
        <w:rPr>
          <w:rFonts w:ascii="Arial" w:hAnsi="Arial" w:cs="Arial"/>
          <w:lang w:val="de-CH"/>
        </w:rPr>
        <w:t>. Europaletten sind genormte Paletten welche 1200mm lang, 800mm breit und 144mm hoch sind</w:t>
      </w:r>
      <w:r>
        <w:rPr>
          <w:rFonts w:ascii="Arial" w:hAnsi="Arial" w:cs="Arial"/>
          <w:lang w:val="de-CH"/>
        </w:rPr>
        <w:t>. Also wählt man die Länge bei etwa 900mm</w:t>
      </w:r>
      <w:r w:rsidR="00112683">
        <w:rPr>
          <w:rFonts w:ascii="Arial" w:hAnsi="Arial" w:cs="Arial"/>
          <w:lang w:val="de-CH"/>
        </w:rPr>
        <w:t xml:space="preserve">. Zur Zentrierung der Paletten werden bei manchen Rollen noch Ringe angebracht. </w:t>
      </w:r>
      <w:r>
        <w:rPr>
          <w:rFonts w:ascii="Arial" w:hAnsi="Arial" w:cs="Arial"/>
          <w:lang w:val="de-CH"/>
        </w:rPr>
        <w:t>Auf der Seite besitzen sie ein Zahnrad damit der Motor über eine</w:t>
      </w:r>
      <w:r w:rsidR="00112683">
        <w:rPr>
          <w:rFonts w:ascii="Arial" w:hAnsi="Arial" w:cs="Arial"/>
          <w:lang w:val="de-CH"/>
        </w:rPr>
        <w:t xml:space="preserve"> Kette mehrere Rollen antreiben kann. </w:t>
      </w:r>
    </w:p>
    <w:p w:rsidR="00E865E9" w:rsidRDefault="00E865E9" w:rsidP="00112683">
      <w:pPr>
        <w:rPr>
          <w:rFonts w:ascii="Arial" w:hAnsi="Arial" w:cs="Arial"/>
          <w:lang w:val="de-CH"/>
        </w:rPr>
      </w:pPr>
    </w:p>
    <w:p w:rsidR="00501F38" w:rsidRDefault="00501F38" w:rsidP="00112683">
      <w:pPr>
        <w:rPr>
          <w:rFonts w:ascii="Arial" w:hAnsi="Arial" w:cs="Arial"/>
          <w:lang w:val="de-CH"/>
        </w:rPr>
      </w:pPr>
    </w:p>
    <w:p w:rsidR="00501F38" w:rsidRDefault="00501F38" w:rsidP="00112683">
      <w:pPr>
        <w:rPr>
          <w:rFonts w:ascii="Arial" w:hAnsi="Arial" w:cs="Arial"/>
          <w:lang w:val="de-CH"/>
        </w:rPr>
      </w:pPr>
    </w:p>
    <w:p w:rsidR="0080216C" w:rsidRPr="0080216C" w:rsidRDefault="0080216C" w:rsidP="00112683">
      <w:pPr>
        <w:rPr>
          <w:rFonts w:ascii="Arial" w:hAnsi="Arial" w:cs="Arial"/>
          <w:sz w:val="24"/>
          <w:lang w:val="de-CH"/>
        </w:rPr>
      </w:pPr>
      <w:r>
        <w:rPr>
          <w:rFonts w:ascii="Arial" w:hAnsi="Arial" w:cs="Arial"/>
          <w:sz w:val="24"/>
          <w:lang w:val="de-CH"/>
        </w:rPr>
        <w:lastRenderedPageBreak/>
        <w:t>Wichtigste Eigenschaften der Rolle</w:t>
      </w:r>
    </w:p>
    <w:tbl>
      <w:tblPr>
        <w:tblStyle w:val="Tabellenraster"/>
        <w:tblW w:w="0" w:type="auto"/>
        <w:tblLook w:val="04A0" w:firstRow="1" w:lastRow="0" w:firstColumn="1" w:lastColumn="0" w:noHBand="0" w:noVBand="1"/>
      </w:tblPr>
      <w:tblGrid>
        <w:gridCol w:w="4675"/>
        <w:gridCol w:w="4675"/>
      </w:tblGrid>
      <w:tr w:rsidR="00501F38" w:rsidTr="005830DB">
        <w:tc>
          <w:tcPr>
            <w:tcW w:w="9350" w:type="dxa"/>
            <w:gridSpan w:val="2"/>
          </w:tcPr>
          <w:p w:rsidR="00501F38" w:rsidRDefault="00501F38" w:rsidP="00112683">
            <w:pPr>
              <w:rPr>
                <w:rFonts w:ascii="Arial" w:hAnsi="Arial" w:cs="Arial"/>
                <w:lang w:val="de-CH"/>
              </w:rPr>
            </w:pPr>
            <w:r>
              <w:rPr>
                <w:rFonts w:ascii="Arial" w:hAnsi="Arial" w:cs="Arial"/>
                <w:lang w:val="de-CH"/>
              </w:rPr>
              <w:t>Eigenschaften der Rolle</w:t>
            </w:r>
          </w:p>
        </w:tc>
      </w:tr>
      <w:tr w:rsidR="00501F38" w:rsidTr="00501F38">
        <w:tc>
          <w:tcPr>
            <w:tcW w:w="4675" w:type="dxa"/>
          </w:tcPr>
          <w:p w:rsidR="00501F38" w:rsidRDefault="00501F38" w:rsidP="00112683">
            <w:pPr>
              <w:rPr>
                <w:rFonts w:ascii="Arial" w:hAnsi="Arial" w:cs="Arial"/>
                <w:lang w:val="de-CH"/>
              </w:rPr>
            </w:pPr>
            <w:r>
              <w:rPr>
                <w:rFonts w:ascii="Arial" w:hAnsi="Arial" w:cs="Arial"/>
                <w:lang w:val="de-CH"/>
              </w:rPr>
              <w:t>Bestandteil</w:t>
            </w:r>
          </w:p>
        </w:tc>
        <w:tc>
          <w:tcPr>
            <w:tcW w:w="4675" w:type="dxa"/>
          </w:tcPr>
          <w:p w:rsidR="00501F38" w:rsidRDefault="00501F38" w:rsidP="00112683">
            <w:pPr>
              <w:rPr>
                <w:rFonts w:ascii="Arial" w:hAnsi="Arial" w:cs="Arial"/>
                <w:lang w:val="de-CH"/>
              </w:rPr>
            </w:pPr>
            <w:r>
              <w:rPr>
                <w:rFonts w:ascii="Arial" w:hAnsi="Arial" w:cs="Arial"/>
                <w:lang w:val="de-CH"/>
              </w:rPr>
              <w:t>Verzinktes Stahl</w:t>
            </w:r>
          </w:p>
        </w:tc>
      </w:tr>
      <w:tr w:rsidR="00501F38" w:rsidTr="00501F38">
        <w:tc>
          <w:tcPr>
            <w:tcW w:w="4675" w:type="dxa"/>
          </w:tcPr>
          <w:p w:rsidR="00501F38" w:rsidRDefault="00501F38" w:rsidP="00112683">
            <w:pPr>
              <w:rPr>
                <w:rFonts w:ascii="Arial" w:hAnsi="Arial" w:cs="Arial"/>
                <w:lang w:val="de-CH"/>
              </w:rPr>
            </w:pPr>
            <w:r>
              <w:rPr>
                <w:rFonts w:ascii="Arial" w:hAnsi="Arial" w:cs="Arial"/>
                <w:lang w:val="de-CH"/>
              </w:rPr>
              <w:t>Belastung</w:t>
            </w:r>
          </w:p>
        </w:tc>
        <w:tc>
          <w:tcPr>
            <w:tcW w:w="4675" w:type="dxa"/>
          </w:tcPr>
          <w:p w:rsidR="00501F38" w:rsidRDefault="00B60EC2" w:rsidP="00112683">
            <w:pPr>
              <w:rPr>
                <w:rFonts w:ascii="Arial" w:hAnsi="Arial" w:cs="Arial"/>
                <w:lang w:val="de-CH"/>
              </w:rPr>
            </w:pPr>
            <w:r>
              <w:rPr>
                <w:rFonts w:ascii="Arial" w:hAnsi="Arial" w:cs="Arial"/>
                <w:lang w:val="de-CH"/>
              </w:rPr>
              <w:t>3000</w:t>
            </w:r>
            <w:r w:rsidR="00501F38">
              <w:rPr>
                <w:rFonts w:ascii="Arial" w:hAnsi="Arial" w:cs="Arial"/>
                <w:lang w:val="de-CH"/>
              </w:rPr>
              <w:t>N</w:t>
            </w:r>
          </w:p>
        </w:tc>
      </w:tr>
      <w:tr w:rsidR="00501F38" w:rsidTr="00501F38">
        <w:tc>
          <w:tcPr>
            <w:tcW w:w="4675" w:type="dxa"/>
          </w:tcPr>
          <w:p w:rsidR="00501F38" w:rsidRDefault="00501F38" w:rsidP="00112683">
            <w:pPr>
              <w:rPr>
                <w:rFonts w:ascii="Arial" w:hAnsi="Arial" w:cs="Arial"/>
                <w:lang w:val="de-CH"/>
              </w:rPr>
            </w:pPr>
            <w:r>
              <w:rPr>
                <w:rFonts w:ascii="Arial" w:hAnsi="Arial" w:cs="Arial"/>
                <w:lang w:val="de-CH"/>
              </w:rPr>
              <w:t>Rostfrei</w:t>
            </w:r>
          </w:p>
        </w:tc>
        <w:tc>
          <w:tcPr>
            <w:tcW w:w="4675" w:type="dxa"/>
          </w:tcPr>
          <w:p w:rsidR="00501F38" w:rsidRDefault="00501F38" w:rsidP="00112683">
            <w:pPr>
              <w:rPr>
                <w:rFonts w:ascii="Arial" w:hAnsi="Arial" w:cs="Arial"/>
                <w:lang w:val="de-CH"/>
              </w:rPr>
            </w:pPr>
            <w:r>
              <w:rPr>
                <w:rFonts w:ascii="Arial" w:hAnsi="Arial" w:cs="Arial"/>
                <w:lang w:val="de-CH"/>
              </w:rPr>
              <w:t>Ja</w:t>
            </w:r>
          </w:p>
        </w:tc>
      </w:tr>
      <w:tr w:rsidR="00501F38" w:rsidTr="00501F38">
        <w:tc>
          <w:tcPr>
            <w:tcW w:w="4675" w:type="dxa"/>
          </w:tcPr>
          <w:p w:rsidR="00501F38" w:rsidRDefault="00501F38" w:rsidP="00112683">
            <w:pPr>
              <w:rPr>
                <w:rFonts w:ascii="Arial" w:hAnsi="Arial" w:cs="Arial"/>
                <w:lang w:val="de-CH"/>
              </w:rPr>
            </w:pPr>
            <w:r>
              <w:rPr>
                <w:rFonts w:ascii="Arial" w:hAnsi="Arial" w:cs="Arial"/>
                <w:lang w:val="de-CH"/>
              </w:rPr>
              <w:t>Kältebeständig/ Hitzebeständigkeit</w:t>
            </w:r>
          </w:p>
        </w:tc>
        <w:tc>
          <w:tcPr>
            <w:tcW w:w="4675" w:type="dxa"/>
          </w:tcPr>
          <w:p w:rsidR="00501F38" w:rsidRDefault="00501F38" w:rsidP="00112683">
            <w:pPr>
              <w:rPr>
                <w:rFonts w:ascii="Arial" w:hAnsi="Arial" w:cs="Arial"/>
                <w:lang w:val="de-CH"/>
              </w:rPr>
            </w:pPr>
            <w:r>
              <w:rPr>
                <w:rFonts w:ascii="Arial" w:hAnsi="Arial" w:cs="Arial"/>
                <w:lang w:val="de-CH"/>
              </w:rPr>
              <w:t>Ja/Ja</w:t>
            </w:r>
          </w:p>
        </w:tc>
      </w:tr>
      <w:tr w:rsidR="00501F38" w:rsidTr="00501F38">
        <w:tc>
          <w:tcPr>
            <w:tcW w:w="4675" w:type="dxa"/>
          </w:tcPr>
          <w:p w:rsidR="00501F38" w:rsidRDefault="00501F38" w:rsidP="00112683">
            <w:pPr>
              <w:rPr>
                <w:rFonts w:ascii="Arial" w:hAnsi="Arial" w:cs="Arial"/>
                <w:lang w:val="de-CH"/>
              </w:rPr>
            </w:pPr>
            <w:r>
              <w:rPr>
                <w:rFonts w:ascii="Arial" w:hAnsi="Arial" w:cs="Arial"/>
                <w:lang w:val="de-CH"/>
              </w:rPr>
              <w:t>Brennbarkeitsklasse</w:t>
            </w:r>
          </w:p>
        </w:tc>
        <w:tc>
          <w:tcPr>
            <w:tcW w:w="4675" w:type="dxa"/>
          </w:tcPr>
          <w:p w:rsidR="00501F38" w:rsidRDefault="00501F38" w:rsidP="00112683">
            <w:pPr>
              <w:rPr>
                <w:rFonts w:ascii="Arial" w:hAnsi="Arial" w:cs="Arial"/>
                <w:lang w:val="de-CH"/>
              </w:rPr>
            </w:pPr>
            <w:r>
              <w:rPr>
                <w:rFonts w:ascii="Arial" w:hAnsi="Arial" w:cs="Arial"/>
                <w:lang w:val="de-CH"/>
              </w:rPr>
              <w:t>6</w:t>
            </w:r>
          </w:p>
        </w:tc>
      </w:tr>
    </w:tbl>
    <w:p w:rsidR="0080216C" w:rsidRDefault="0080216C" w:rsidP="00112683">
      <w:pPr>
        <w:rPr>
          <w:rFonts w:ascii="Arial" w:hAnsi="Arial" w:cs="Arial"/>
          <w:lang w:val="de-CH"/>
        </w:rPr>
      </w:pPr>
    </w:p>
    <w:p w:rsidR="00E865E9" w:rsidRDefault="00E865E9" w:rsidP="00112683">
      <w:pPr>
        <w:rPr>
          <w:rFonts w:ascii="Arial" w:hAnsi="Arial" w:cs="Arial"/>
          <w:lang w:val="de-CH"/>
        </w:rPr>
      </w:pPr>
      <w:r>
        <w:rPr>
          <w:rFonts w:ascii="Arial" w:hAnsi="Arial" w:cs="Arial"/>
          <w:lang w:val="de-CH"/>
        </w:rPr>
        <w:t>Eigenschaft einer Rolle</w:t>
      </w:r>
      <w:r w:rsidR="00501F38">
        <w:rPr>
          <w:rFonts w:ascii="Arial" w:hAnsi="Arial" w:cs="Arial"/>
          <w:lang w:val="de-CH"/>
        </w:rPr>
        <w:t xml:space="preserve"> in Bezug auf die Verwendung</w:t>
      </w:r>
    </w:p>
    <w:p w:rsidR="0080216C" w:rsidRDefault="00E865E9" w:rsidP="00112683">
      <w:pPr>
        <w:rPr>
          <w:rFonts w:ascii="Arial" w:hAnsi="Arial" w:cs="Arial"/>
          <w:lang w:val="de-CH"/>
        </w:rPr>
      </w:pPr>
      <w:r>
        <w:rPr>
          <w:rFonts w:ascii="Arial" w:hAnsi="Arial" w:cs="Arial"/>
          <w:lang w:val="de-CH"/>
        </w:rPr>
        <w:t>Der Hauptteil der Rolle bes</w:t>
      </w:r>
      <w:r w:rsidR="00B416EE">
        <w:rPr>
          <w:rFonts w:ascii="Arial" w:hAnsi="Arial" w:cs="Arial"/>
          <w:lang w:val="de-CH"/>
        </w:rPr>
        <w:t xml:space="preserve">teht aus verzinktem Stahl. </w:t>
      </w:r>
      <w:r w:rsidR="00B60EC2">
        <w:rPr>
          <w:rFonts w:ascii="Arial" w:hAnsi="Arial" w:cs="Arial"/>
          <w:lang w:val="de-CH"/>
        </w:rPr>
        <w:t>Da die Rollen eine hohe Belastung aushalten müssen werden sie aus Stahl gemach, diese Rolle hat eine maximalen Belastung von 30</w:t>
      </w:r>
      <w:r w:rsidR="00B416EE">
        <w:rPr>
          <w:rFonts w:ascii="Arial" w:hAnsi="Arial" w:cs="Arial"/>
          <w:lang w:val="de-CH"/>
        </w:rPr>
        <w:t xml:space="preserve">00N </w:t>
      </w:r>
      <w:r w:rsidR="00B60EC2">
        <w:rPr>
          <w:rFonts w:ascii="Arial" w:hAnsi="Arial" w:cs="Arial"/>
          <w:lang w:val="de-CH"/>
        </w:rPr>
        <w:t>s</w:t>
      </w:r>
      <w:r w:rsidR="00B416EE">
        <w:rPr>
          <w:rFonts w:ascii="Arial" w:hAnsi="Arial" w:cs="Arial"/>
          <w:lang w:val="de-CH"/>
        </w:rPr>
        <w:t xml:space="preserve">ie </w:t>
      </w:r>
      <w:r w:rsidR="00B60EC2">
        <w:rPr>
          <w:rFonts w:ascii="Arial" w:hAnsi="Arial" w:cs="Arial"/>
          <w:lang w:val="de-CH"/>
        </w:rPr>
        <w:t xml:space="preserve">sind also </w:t>
      </w:r>
      <w:r w:rsidR="00B416EE">
        <w:rPr>
          <w:rFonts w:ascii="Arial" w:hAnsi="Arial" w:cs="Arial"/>
          <w:lang w:val="de-CH"/>
        </w:rPr>
        <w:t xml:space="preserve">für </w:t>
      </w:r>
      <w:r w:rsidR="00B60EC2">
        <w:rPr>
          <w:rFonts w:ascii="Arial" w:hAnsi="Arial" w:cs="Arial"/>
          <w:lang w:val="de-CH"/>
        </w:rPr>
        <w:t>hohe Lasten geeignet.</w:t>
      </w:r>
      <w:r w:rsidR="00B416EE">
        <w:rPr>
          <w:rFonts w:ascii="Arial" w:hAnsi="Arial" w:cs="Arial"/>
          <w:lang w:val="de-CH"/>
        </w:rPr>
        <w:t xml:space="preserve"> Es gibt auch Rollen aus Kunststoff die sind aber für Behälterförderanlagen geeignet, also zum Transport von kleinen Schachteln und nicht für Europaletten. Die Rolle ist auch </w:t>
      </w:r>
      <w:r w:rsidR="0080216C">
        <w:rPr>
          <w:rFonts w:ascii="Arial" w:hAnsi="Arial" w:cs="Arial"/>
          <w:lang w:val="de-CH"/>
        </w:rPr>
        <w:t>verzinkt damit sie nicht Rostet. Das ist wichtig damit die Anlagen auch nach mehreren Jahren noch ohne Probleme funktioniert und dass bei gleichbleibender Belastung.</w:t>
      </w:r>
      <w:r w:rsidR="00B416EE">
        <w:rPr>
          <w:rFonts w:ascii="Arial" w:hAnsi="Arial" w:cs="Arial"/>
          <w:lang w:val="de-CH"/>
        </w:rPr>
        <w:t xml:space="preserve"> Sie sind auch Kälte- und Hitzebeständig. Die Kältebeständigkeit ist vor allem wichtig wenn sie in Tiefkühllagern angewendet werde</w:t>
      </w:r>
      <w:r w:rsidR="0080216C">
        <w:rPr>
          <w:rFonts w:ascii="Arial" w:hAnsi="Arial" w:cs="Arial"/>
          <w:lang w:val="de-CH"/>
        </w:rPr>
        <w:t xml:space="preserve">, was zum Beispiel bei Lebensmittel Händlern oft vorkommt. </w:t>
      </w:r>
      <w:r w:rsidR="00B416EE">
        <w:rPr>
          <w:rFonts w:ascii="Arial" w:hAnsi="Arial" w:cs="Arial"/>
          <w:lang w:val="de-CH"/>
        </w:rPr>
        <w:t>Und die Hitzebeständigkeit ist bei Brandsicheren Anlagen wichtig.</w:t>
      </w:r>
      <w:r w:rsidR="00501F38">
        <w:rPr>
          <w:rFonts w:ascii="Arial" w:hAnsi="Arial" w:cs="Arial"/>
          <w:lang w:val="de-CH"/>
        </w:rPr>
        <w:t xml:space="preserve"> Da Stahl auch nicht Giftig ist und sich recyceln lässt ist es auch von den Chemischen Eigenschaften geeignet.</w:t>
      </w:r>
    </w:p>
    <w:p w:rsidR="00360BA8" w:rsidRDefault="0080216C" w:rsidP="00112683">
      <w:pPr>
        <w:rPr>
          <w:rFonts w:ascii="Arial" w:hAnsi="Arial" w:cs="Arial"/>
          <w:lang w:val="de-CH"/>
        </w:rPr>
      </w:pPr>
      <w:r>
        <w:rPr>
          <w:rFonts w:ascii="Arial" w:hAnsi="Arial" w:cs="Arial"/>
          <w:lang w:val="de-CH"/>
        </w:rPr>
        <w:t>D</w:t>
      </w:r>
      <w:r w:rsidR="00B416EE">
        <w:rPr>
          <w:rFonts w:ascii="Arial" w:hAnsi="Arial" w:cs="Arial"/>
          <w:lang w:val="de-CH"/>
        </w:rPr>
        <w:t>as Zahnrad besteht aus Einsatzstahl. Somit hat es einen Kohlestoffgehalt von unter 0.22%.</w:t>
      </w:r>
      <w:r w:rsidR="00E25BEF">
        <w:rPr>
          <w:rFonts w:ascii="Arial" w:hAnsi="Arial" w:cs="Arial"/>
          <w:lang w:val="de-CH"/>
        </w:rPr>
        <w:t xml:space="preserve"> Die Äussere Schicht der Zahnräder i</w:t>
      </w:r>
      <w:r w:rsidR="00360BA8">
        <w:rPr>
          <w:rFonts w:ascii="Arial" w:hAnsi="Arial" w:cs="Arial"/>
          <w:lang w:val="de-CH"/>
        </w:rPr>
        <w:t xml:space="preserve">st hart wobei der Kern zäh ist. </w:t>
      </w:r>
      <w:r w:rsidR="00673B2D">
        <w:rPr>
          <w:rFonts w:ascii="Arial" w:hAnsi="Arial" w:cs="Arial"/>
          <w:lang w:val="de-CH"/>
        </w:rPr>
        <w:t xml:space="preserve">Um die Festigkeit und Härt im Randbereich zu stärken werden sie durch Einsatzhärten in der Randschicht </w:t>
      </w:r>
      <w:proofErr w:type="spellStart"/>
      <w:r w:rsidR="00673B2D">
        <w:rPr>
          <w:rFonts w:ascii="Arial" w:hAnsi="Arial" w:cs="Arial"/>
          <w:lang w:val="de-CH"/>
        </w:rPr>
        <w:t>aufgekohlt</w:t>
      </w:r>
      <w:proofErr w:type="spellEnd"/>
      <w:r w:rsidR="00673B2D">
        <w:rPr>
          <w:rFonts w:ascii="Arial" w:hAnsi="Arial" w:cs="Arial"/>
          <w:lang w:val="de-CH"/>
        </w:rPr>
        <w:t xml:space="preserve"> und dadurch in diesem Bereich </w:t>
      </w:r>
      <w:proofErr w:type="spellStart"/>
      <w:r w:rsidR="00673B2D">
        <w:rPr>
          <w:rFonts w:ascii="Arial" w:hAnsi="Arial" w:cs="Arial"/>
          <w:lang w:val="de-CH"/>
        </w:rPr>
        <w:t>härtbar</w:t>
      </w:r>
      <w:proofErr w:type="spellEnd"/>
      <w:r w:rsidR="00673B2D">
        <w:rPr>
          <w:rFonts w:ascii="Arial" w:hAnsi="Arial" w:cs="Arial"/>
          <w:lang w:val="de-CH"/>
        </w:rPr>
        <w:t>.</w:t>
      </w:r>
      <w:r>
        <w:rPr>
          <w:rFonts w:ascii="Arial" w:hAnsi="Arial" w:cs="Arial"/>
          <w:lang w:val="de-CH"/>
        </w:rPr>
        <w:t xml:space="preserve"> Durch die Harte Randschiecht nutzt es sich weniger ab wobei der Kern sich dank der Zähigkeit noch bewegen kann.</w:t>
      </w:r>
    </w:p>
    <w:p w:rsidR="00E865E9" w:rsidRDefault="00313247" w:rsidP="00112683">
      <w:pPr>
        <w:rPr>
          <w:rFonts w:ascii="Arial" w:hAnsi="Arial" w:cs="Arial"/>
          <w:lang w:val="de-CH"/>
        </w:rPr>
      </w:pPr>
      <w:bookmarkStart w:id="0" w:name="_GoBack"/>
      <w:r>
        <w:rPr>
          <w:noProof/>
        </w:rPr>
        <w:drawing>
          <wp:inline distT="0" distB="0" distL="0" distR="0" wp14:anchorId="39323555" wp14:editId="4ABF66F6">
            <wp:extent cx="5943600" cy="2760800"/>
            <wp:effectExtent l="0" t="0" r="0" b="1905"/>
            <wp:docPr id="2" name="Bild 2" descr="Bildergebnis für förderro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ergebnis für förderroll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0800"/>
                    </a:xfrm>
                    <a:prstGeom prst="rect">
                      <a:avLst/>
                    </a:prstGeom>
                    <a:noFill/>
                    <a:ln>
                      <a:noFill/>
                    </a:ln>
                  </pic:spPr>
                </pic:pic>
              </a:graphicData>
            </a:graphic>
          </wp:inline>
        </w:drawing>
      </w:r>
      <w:bookmarkEnd w:id="0"/>
    </w:p>
    <w:p w:rsidR="00112683" w:rsidRDefault="00112683" w:rsidP="00112683">
      <w:pPr>
        <w:rPr>
          <w:rFonts w:ascii="Arial" w:hAnsi="Arial" w:cs="Arial"/>
          <w:lang w:val="de-CH"/>
        </w:rPr>
      </w:pPr>
    </w:p>
    <w:p w:rsidR="004E7B07" w:rsidRDefault="004E7B07" w:rsidP="004E7B07">
      <w:pPr>
        <w:rPr>
          <w:rFonts w:ascii="Arial" w:hAnsi="Arial" w:cs="Arial"/>
          <w:sz w:val="28"/>
          <w:lang w:val="de-CH"/>
        </w:rPr>
      </w:pPr>
    </w:p>
    <w:p w:rsidR="00930217" w:rsidRPr="004E7B07" w:rsidRDefault="004E7B07" w:rsidP="004E7B07">
      <w:pPr>
        <w:rPr>
          <w:rFonts w:ascii="Arial" w:hAnsi="Arial" w:cs="Arial"/>
          <w:sz w:val="24"/>
          <w:lang w:val="de-CH"/>
        </w:rPr>
      </w:pPr>
      <w:r w:rsidRPr="004E7B07">
        <w:rPr>
          <w:rFonts w:ascii="Arial" w:hAnsi="Arial" w:cs="Arial"/>
          <w:sz w:val="24"/>
          <w:lang w:val="de-CH"/>
        </w:rPr>
        <w:lastRenderedPageBreak/>
        <w:t>Quellen:</w:t>
      </w:r>
    </w:p>
    <w:p w:rsidR="00930217" w:rsidRPr="004E7B07" w:rsidRDefault="000A61E6" w:rsidP="00930217">
      <w:pPr>
        <w:rPr>
          <w:rFonts w:ascii="Arial" w:hAnsi="Arial" w:cs="Arial"/>
          <w:sz w:val="24"/>
          <w:lang w:val="de-CH"/>
        </w:rPr>
      </w:pPr>
      <w:hyperlink r:id="rId8" w:history="1">
        <w:r w:rsidR="00930217" w:rsidRPr="004E7B07">
          <w:rPr>
            <w:rStyle w:val="Hyperlink"/>
            <w:rFonts w:ascii="Arial" w:hAnsi="Arial" w:cs="Arial"/>
            <w:sz w:val="24"/>
            <w:lang w:val="de-CH"/>
          </w:rPr>
          <w:t>https://www.interroll.de/de/produkt</w:t>
        </w:r>
        <w:r w:rsidR="00930217" w:rsidRPr="004E7B07">
          <w:rPr>
            <w:rStyle w:val="Hyperlink"/>
            <w:rFonts w:ascii="Arial" w:hAnsi="Arial" w:cs="Arial"/>
            <w:sz w:val="24"/>
            <w:lang w:val="de-CH"/>
          </w:rPr>
          <w:t>e</w:t>
        </w:r>
        <w:r w:rsidR="00930217" w:rsidRPr="004E7B07">
          <w:rPr>
            <w:rStyle w:val="Hyperlink"/>
            <w:rFonts w:ascii="Arial" w:hAnsi="Arial" w:cs="Arial"/>
            <w:sz w:val="24"/>
            <w:lang w:val="de-CH"/>
          </w:rPr>
          <w:t>/foerderrollen/foerderrollen/</w:t>
        </w:r>
      </w:hyperlink>
    </w:p>
    <w:p w:rsidR="00930217" w:rsidRPr="004E7B07" w:rsidRDefault="000A61E6" w:rsidP="00930217">
      <w:pPr>
        <w:rPr>
          <w:rFonts w:ascii="Arial" w:hAnsi="Arial" w:cs="Arial"/>
          <w:sz w:val="24"/>
          <w:lang w:val="de-CH"/>
        </w:rPr>
      </w:pPr>
      <w:hyperlink r:id="rId9" w:history="1">
        <w:r w:rsidR="00930217" w:rsidRPr="004E7B07">
          <w:rPr>
            <w:rStyle w:val="Hyperlink"/>
            <w:rFonts w:ascii="Arial" w:hAnsi="Arial" w:cs="Arial"/>
            <w:sz w:val="24"/>
            <w:lang w:val="de-CH"/>
          </w:rPr>
          <w:t>https://de.wikipedia.org/wiki/Rollenf%C3%B6rderer</w:t>
        </w:r>
      </w:hyperlink>
    </w:p>
    <w:p w:rsidR="00E25BEF" w:rsidRPr="004E7B07" w:rsidRDefault="00E25BEF" w:rsidP="00930217">
      <w:pPr>
        <w:rPr>
          <w:rFonts w:ascii="Arial" w:hAnsi="Arial" w:cs="Arial"/>
          <w:sz w:val="24"/>
          <w:lang w:val="de-CH"/>
        </w:rPr>
      </w:pPr>
      <w:r w:rsidRPr="004E7B07">
        <w:rPr>
          <w:rFonts w:ascii="Arial" w:hAnsi="Arial" w:cs="Arial"/>
          <w:sz w:val="24"/>
          <w:lang w:val="de-CH"/>
        </w:rPr>
        <w:t>Fachkundebuch Mechatronik Seite 115-118</w:t>
      </w:r>
    </w:p>
    <w:p w:rsidR="00E865E9" w:rsidRDefault="00E865E9" w:rsidP="00930217">
      <w:pPr>
        <w:rPr>
          <w:rFonts w:ascii="Arial" w:hAnsi="Arial" w:cs="Arial"/>
          <w:sz w:val="28"/>
          <w:lang w:val="de-CH"/>
        </w:rPr>
      </w:pPr>
    </w:p>
    <w:p w:rsidR="00930217" w:rsidRPr="00930217" w:rsidRDefault="00930217" w:rsidP="00930217">
      <w:pPr>
        <w:rPr>
          <w:rFonts w:ascii="Arial" w:hAnsi="Arial" w:cs="Arial"/>
          <w:sz w:val="28"/>
          <w:lang w:val="de-CH"/>
        </w:rPr>
      </w:pPr>
    </w:p>
    <w:sectPr w:rsidR="00930217" w:rsidRPr="00930217">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1E6" w:rsidRDefault="000A61E6" w:rsidP="00157696">
      <w:pPr>
        <w:spacing w:after="0" w:line="240" w:lineRule="auto"/>
      </w:pPr>
      <w:r>
        <w:separator/>
      </w:r>
    </w:p>
  </w:endnote>
  <w:endnote w:type="continuationSeparator" w:id="0">
    <w:p w:rsidR="000A61E6" w:rsidRDefault="000A61E6" w:rsidP="00157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1E6" w:rsidRDefault="000A61E6" w:rsidP="00157696">
      <w:pPr>
        <w:spacing w:after="0" w:line="240" w:lineRule="auto"/>
      </w:pPr>
      <w:r>
        <w:separator/>
      </w:r>
    </w:p>
  </w:footnote>
  <w:footnote w:type="continuationSeparator" w:id="0">
    <w:p w:rsidR="000A61E6" w:rsidRDefault="000A61E6" w:rsidP="001576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696" w:rsidRPr="00157696" w:rsidRDefault="00157696">
    <w:pPr>
      <w:pStyle w:val="Kopfzeile"/>
      <w:rPr>
        <w:lang w:val="de-CH"/>
      </w:rPr>
    </w:pPr>
    <w:r w:rsidRPr="00157696">
      <w:rPr>
        <w:lang w:val="de-CH"/>
      </w:rPr>
      <w:t>L</w:t>
    </w:r>
    <w:r>
      <w:rPr>
        <w:lang w:val="de-CH"/>
      </w:rPr>
      <w:t>uca Schäfli</w:t>
    </w:r>
    <w:r>
      <w:ptab w:relativeTo="margin" w:alignment="center" w:leader="none"/>
    </w:r>
    <w:r>
      <w:t>AU15a</w:t>
    </w:r>
    <w:r>
      <w:ptab w:relativeTo="margin" w:alignment="right" w:leader="none"/>
    </w:r>
    <w:r>
      <w:t>10.11.16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96"/>
    <w:rsid w:val="000A61E6"/>
    <w:rsid w:val="00112683"/>
    <w:rsid w:val="00157696"/>
    <w:rsid w:val="00231D59"/>
    <w:rsid w:val="00313247"/>
    <w:rsid w:val="00360BA8"/>
    <w:rsid w:val="004E7B07"/>
    <w:rsid w:val="00501F38"/>
    <w:rsid w:val="00673B2D"/>
    <w:rsid w:val="006C7CF5"/>
    <w:rsid w:val="0080216C"/>
    <w:rsid w:val="008A143A"/>
    <w:rsid w:val="00930217"/>
    <w:rsid w:val="00A60A7C"/>
    <w:rsid w:val="00A82E6A"/>
    <w:rsid w:val="00A93ABD"/>
    <w:rsid w:val="00B416EE"/>
    <w:rsid w:val="00B60EC2"/>
    <w:rsid w:val="00E25BEF"/>
    <w:rsid w:val="00E432EF"/>
    <w:rsid w:val="00E8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C2646-B487-45FF-A78A-FC8DB7DA3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57696"/>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157696"/>
  </w:style>
  <w:style w:type="paragraph" w:styleId="Fuzeile">
    <w:name w:val="footer"/>
    <w:basedOn w:val="Standard"/>
    <w:link w:val="FuzeileZchn"/>
    <w:uiPriority w:val="99"/>
    <w:unhideWhenUsed/>
    <w:rsid w:val="00157696"/>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157696"/>
  </w:style>
  <w:style w:type="character" w:styleId="Hyperlink">
    <w:name w:val="Hyperlink"/>
    <w:basedOn w:val="Absatz-Standardschriftart"/>
    <w:uiPriority w:val="99"/>
    <w:unhideWhenUsed/>
    <w:rsid w:val="00930217"/>
    <w:rPr>
      <w:color w:val="0563C1" w:themeColor="hyperlink"/>
      <w:u w:val="single"/>
    </w:rPr>
  </w:style>
  <w:style w:type="table" w:styleId="Tabellenraster">
    <w:name w:val="Table Grid"/>
    <w:basedOn w:val="NormaleTabelle"/>
    <w:uiPriority w:val="39"/>
    <w:rsid w:val="00501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4E7B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roll.de/de/produkte/foerderrollen/foerderrollen/"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e.wikipedia.org/wiki/Rollenf%C3%B6rde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470</Words>
  <Characters>2679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11</cp:revision>
  <dcterms:created xsi:type="dcterms:W3CDTF">2016-11-10T14:12:00Z</dcterms:created>
  <dcterms:modified xsi:type="dcterms:W3CDTF">2016-11-12T16:46:00Z</dcterms:modified>
</cp:coreProperties>
</file>