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C0" w:rsidRDefault="00D877C0" w:rsidP="00D877C0">
      <w:pPr>
        <w:pStyle w:val="berschrift1"/>
        <w:rPr>
          <w:lang w:val="de-CH"/>
        </w:rPr>
      </w:pPr>
      <w:r>
        <w:rPr>
          <w:lang w:val="de-CH"/>
        </w:rPr>
        <w:t>Ursachen der Korrosion</w:t>
      </w:r>
    </w:p>
    <w:p w:rsidR="00D877C0" w:rsidRDefault="00D877C0" w:rsidP="00D877C0">
      <w:pPr>
        <w:pStyle w:val="berschrift2"/>
      </w:pPr>
      <w:r>
        <w:t>Chemische Korrosion</w:t>
      </w:r>
    </w:p>
    <w:p w:rsidR="00D877C0" w:rsidRDefault="00D877C0" w:rsidP="00D877C0">
      <w:pPr>
        <w:ind w:left="170"/>
      </w:pPr>
      <w:r>
        <w:t xml:space="preserve">Bei der </w:t>
      </w:r>
      <w:r>
        <w:rPr>
          <w:b/>
        </w:rPr>
        <w:t>chemischen Korrosion</w:t>
      </w:r>
      <w:r>
        <w:t xml:space="preserve"> reagiert der Werkstoff direkt mit dem angreifenden Wirkstoff, ohne die Mitwirkung eines Elektrolyts.</w:t>
      </w:r>
    </w:p>
    <w:p w:rsidR="00D877C0" w:rsidRDefault="00D877C0" w:rsidP="00D877C0">
      <w:pPr>
        <w:pStyle w:val="Anrede"/>
        <w:spacing w:before="0" w:after="0"/>
        <w:ind w:left="170"/>
      </w:pPr>
    </w:p>
    <w:p w:rsidR="00D877C0" w:rsidRDefault="00D877C0" w:rsidP="00D877C0">
      <w:pPr>
        <w:ind w:left="170"/>
        <w:rPr>
          <w:i/>
        </w:rPr>
      </w:pPr>
      <w:r>
        <w:rPr>
          <w:b/>
          <w:u w:val="single"/>
        </w:rPr>
        <w:t>Beispiel:</w:t>
      </w:r>
      <w:r>
        <w:tab/>
      </w:r>
      <w:r>
        <w:rPr>
          <w:i/>
        </w:rPr>
        <w:t xml:space="preserve">Das Verzundern glühender Schmiedeteile beim Warmumformen. Hierbei reagiert das Eisen (Fe) mit </w:t>
      </w:r>
    </w:p>
    <w:p w:rsidR="00D877C0" w:rsidRDefault="00D877C0" w:rsidP="00D877C0">
      <w:pPr>
        <w:ind w:left="170" w:firstLine="708"/>
        <w:rPr>
          <w:i/>
        </w:rPr>
      </w:pPr>
      <w:r>
        <w:rPr>
          <w:i/>
        </w:rPr>
        <w:t>dem Luftsauerstoff (O</w:t>
      </w:r>
      <w:r>
        <w:rPr>
          <w:i/>
          <w:vertAlign w:val="subscript"/>
        </w:rPr>
        <w:t>2</w:t>
      </w:r>
      <w:r>
        <w:rPr>
          <w:i/>
        </w:rPr>
        <w:t>)</w:t>
      </w:r>
      <w:r>
        <w:rPr>
          <w:rFonts w:ascii="Xerox Sans Serif Wide" w:hAnsi="Xerox Sans Serif Wide"/>
          <w:i/>
          <w:sz w:val="14"/>
        </w:rPr>
        <w:t xml:space="preserve"> </w:t>
      </w:r>
      <w:r>
        <w:rPr>
          <w:i/>
        </w:rPr>
        <w:t>zu Zunder (Fe</w:t>
      </w:r>
      <w:r>
        <w:rPr>
          <w:i/>
          <w:vertAlign w:val="subscript"/>
        </w:rPr>
        <w:t>2</w:t>
      </w:r>
      <w:r>
        <w:rPr>
          <w:i/>
        </w:rPr>
        <w:t>O</w:t>
      </w:r>
      <w:r>
        <w:rPr>
          <w:i/>
          <w:vertAlign w:val="subscript"/>
        </w:rPr>
        <w:t>3</w:t>
      </w:r>
      <w:r>
        <w:rPr>
          <w:i/>
        </w:rPr>
        <w:t>)</w:t>
      </w:r>
    </w:p>
    <w:p w:rsidR="00D877C0" w:rsidRDefault="00D877C0" w:rsidP="00D877C0">
      <w:pPr>
        <w:ind w:left="170" w:firstLine="708"/>
        <w:rPr>
          <w:i/>
        </w:rPr>
      </w:pPr>
    </w:p>
    <w:p w:rsidR="00D877C0" w:rsidRDefault="00F61AE0" w:rsidP="00D877C0">
      <w:pPr>
        <w:ind w:left="170" w:firstLine="708"/>
        <w:rPr>
          <w:i/>
          <w:vertAlign w:val="subscript"/>
        </w:rPr>
      </w:pPr>
      <w:r>
        <w:rPr>
          <w:i/>
          <w:noProof/>
        </w:rPr>
        <w:pict>
          <v:line id="_x0000_s1124" style="position:absolute;left:0;text-align:left;z-index:251657216" from="100.55pt,5.7pt" to="140.45pt,5.7pt">
            <v:stroke endarrow="block"/>
          </v:line>
        </w:pict>
      </w:r>
      <w:r w:rsidR="00D877C0">
        <w:rPr>
          <w:i/>
        </w:rPr>
        <w:t>4 Fe + 3 O</w:t>
      </w:r>
      <w:r w:rsidR="00D877C0">
        <w:rPr>
          <w:i/>
          <w:vertAlign w:val="subscript"/>
        </w:rPr>
        <w:t>2</w:t>
      </w:r>
      <w:r w:rsidR="00D877C0">
        <w:rPr>
          <w:i/>
        </w:rPr>
        <w:t xml:space="preserve">                    2 Fe</w:t>
      </w:r>
      <w:r w:rsidR="00D877C0">
        <w:rPr>
          <w:i/>
          <w:vertAlign w:val="subscript"/>
        </w:rPr>
        <w:t>2</w:t>
      </w:r>
      <w:r w:rsidR="00D877C0">
        <w:rPr>
          <w:i/>
        </w:rPr>
        <w:t>O</w:t>
      </w:r>
      <w:r w:rsidR="00D877C0">
        <w:rPr>
          <w:i/>
          <w:vertAlign w:val="subscript"/>
        </w:rPr>
        <w:t>3</w:t>
      </w:r>
    </w:p>
    <w:p w:rsidR="00D877C0" w:rsidRDefault="00D877C0" w:rsidP="00D877C0">
      <w:pPr>
        <w:ind w:left="170" w:firstLine="708"/>
      </w:pPr>
    </w:p>
    <w:p w:rsidR="00D877C0" w:rsidRDefault="00D877C0" w:rsidP="00D877C0">
      <w:pPr>
        <w:ind w:left="170"/>
        <w:rPr>
          <w:sz w:val="18"/>
        </w:rPr>
      </w:pPr>
      <w:r>
        <w:t xml:space="preserve">Bei normalen Umgebungstemperaturen reagieren die metallischen Werkstoffe mit trockenen Stoffen nur in Ausnahmefällen, wie z.B. mit aggressivem Chlorgas. Mit trockener Luft reagieren die Metalle erst bei erhöhten Temperaturen. Man nennt die chemische Korrosion deshalb auch </w:t>
      </w:r>
      <w:r>
        <w:rPr>
          <w:b/>
        </w:rPr>
        <w:t>Hochtemperaturkorrosion</w:t>
      </w:r>
      <w:r>
        <w:t xml:space="preserve"> oder einfach </w:t>
      </w:r>
      <w:r>
        <w:rPr>
          <w:b/>
        </w:rPr>
        <w:t>Verzunderung</w:t>
      </w:r>
      <w:r>
        <w:t>.</w:t>
      </w:r>
      <w:r>
        <w:rPr>
          <w:sz w:val="18"/>
        </w:rPr>
        <w:tab/>
      </w:r>
    </w:p>
    <w:p w:rsidR="00D877C0" w:rsidRDefault="00D877C0" w:rsidP="00D877C0">
      <w:pPr>
        <w:ind w:left="170"/>
        <w:rPr>
          <w:sz w:val="18"/>
        </w:rPr>
      </w:pPr>
    </w:p>
    <w:p w:rsidR="00D877C0" w:rsidRDefault="00D877C0" w:rsidP="00D877C0">
      <w:pPr>
        <w:pBdr>
          <w:top w:val="single" w:sz="8" w:space="1" w:color="auto"/>
          <w:left w:val="single" w:sz="8" w:space="0" w:color="auto"/>
          <w:bottom w:val="single" w:sz="8" w:space="1" w:color="auto"/>
          <w:right w:val="single" w:sz="8" w:space="0" w:color="auto"/>
        </w:pBdr>
        <w:shd w:val="pct10" w:color="auto" w:fill="FFFFFF"/>
        <w:ind w:left="170" w:right="170" w:firstLine="113"/>
        <w:rPr>
          <w:b/>
        </w:rPr>
      </w:pPr>
      <w:r>
        <w:rPr>
          <w:b/>
        </w:rPr>
        <w:t>Chemische Korrosion (Hochtemperaturkorrosion) tritt beim Schmieden, beim Glühen und beim</w:t>
      </w:r>
    </w:p>
    <w:p w:rsidR="00D877C0" w:rsidRDefault="00D877C0" w:rsidP="00D877C0">
      <w:pPr>
        <w:pBdr>
          <w:top w:val="single" w:sz="8" w:space="1" w:color="auto"/>
          <w:left w:val="single" w:sz="8" w:space="0" w:color="auto"/>
          <w:bottom w:val="single" w:sz="8" w:space="1" w:color="auto"/>
          <w:right w:val="single" w:sz="8" w:space="0" w:color="auto"/>
        </w:pBdr>
        <w:shd w:val="pct10" w:color="auto" w:fill="FFFFFF"/>
        <w:ind w:left="170" w:right="170" w:firstLine="113"/>
      </w:pPr>
      <w:r>
        <w:rPr>
          <w:b/>
        </w:rPr>
        <w:t>Härten von Werkstücken auf.</w:t>
      </w:r>
    </w:p>
    <w:p w:rsidR="00D877C0" w:rsidRDefault="00D877C0" w:rsidP="00D877C0">
      <w:pPr>
        <w:pStyle w:val="Anrede"/>
        <w:spacing w:before="0" w:after="0"/>
        <w:ind w:left="170"/>
      </w:pPr>
    </w:p>
    <w:p w:rsidR="00D877C0" w:rsidRDefault="00D877C0" w:rsidP="00D877C0">
      <w:pPr>
        <w:pStyle w:val="berschrift2"/>
      </w:pPr>
      <w:r>
        <w:t>Elektrochemische Korrosion</w:t>
      </w:r>
    </w:p>
    <w:p w:rsidR="00D877C0" w:rsidRDefault="00D877C0" w:rsidP="00D877C0">
      <w:pPr>
        <w:ind w:left="170"/>
      </w:pPr>
      <w:r>
        <w:t xml:space="preserve">Bei der </w:t>
      </w:r>
      <w:r>
        <w:rPr>
          <w:b/>
        </w:rPr>
        <w:t>elektrochemischen Korrosion</w:t>
      </w:r>
      <w:r>
        <w:t xml:space="preserve"> laufen die Korrosionsvorgänge auf der Metalloberfläche in einer elektrisch leitenden Wasserschicht, dem </w:t>
      </w:r>
      <w:r>
        <w:rPr>
          <w:b/>
        </w:rPr>
        <w:t>Elektrolyt</w:t>
      </w:r>
      <w:r>
        <w:t>, ab. Als Elektrolyt genügt ein hauchdünner Feuchtig</w:t>
      </w:r>
      <w:r>
        <w:softHyphen/>
        <w:t>keitsfilm oder Wasserreste in einem Spalt, aber auch Handschweiß.</w:t>
      </w:r>
    </w:p>
    <w:p w:rsidR="00D877C0" w:rsidRDefault="00D877C0" w:rsidP="00D877C0">
      <w:pPr>
        <w:ind w:left="170"/>
      </w:pPr>
    </w:p>
    <w:p w:rsidR="00D877C0" w:rsidRDefault="00D877C0" w:rsidP="00D877C0">
      <w:pPr>
        <w:pBdr>
          <w:top w:val="single" w:sz="8" w:space="1" w:color="auto"/>
          <w:left w:val="single" w:sz="8" w:space="0" w:color="auto"/>
          <w:bottom w:val="single" w:sz="8" w:space="1" w:color="auto"/>
          <w:right w:val="single" w:sz="8" w:space="0" w:color="auto"/>
        </w:pBdr>
        <w:shd w:val="pct10" w:color="auto" w:fill="FFFFFF"/>
        <w:ind w:left="170" w:right="140" w:firstLine="170"/>
        <w:rPr>
          <w:b/>
        </w:rPr>
      </w:pPr>
      <w:r>
        <w:rPr>
          <w:b/>
        </w:rPr>
        <w:t>Die häufigsten Korrosionsschäden an Maschinen beruhen auf elektrochemischer Korrosion.</w:t>
      </w:r>
    </w:p>
    <w:p w:rsidR="00D877C0" w:rsidRDefault="00D877C0" w:rsidP="00D877C0">
      <w:pPr>
        <w:ind w:left="170"/>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6662"/>
      </w:tblGrid>
      <w:tr w:rsidR="00D877C0" w:rsidTr="00D877C0">
        <w:tc>
          <w:tcPr>
            <w:tcW w:w="9639" w:type="dxa"/>
            <w:gridSpan w:val="2"/>
            <w:tcBorders>
              <w:bottom w:val="nil"/>
            </w:tcBorders>
            <w:shd w:val="pct10" w:color="auto" w:fill="FFFFFF"/>
          </w:tcPr>
          <w:p w:rsidR="00D877C0" w:rsidRDefault="00D877C0" w:rsidP="00D877C0">
            <w:pPr>
              <w:pStyle w:val="berschrift4"/>
              <w:ind w:left="170"/>
            </w:pPr>
            <w:r>
              <w:t>Elektrochemische Korrosion</w:t>
            </w:r>
          </w:p>
          <w:p w:rsidR="00D877C0" w:rsidRDefault="00D877C0" w:rsidP="00D877C0">
            <w:pPr>
              <w:ind w:left="170"/>
              <w:rPr>
                <w:sz w:val="8"/>
              </w:rPr>
            </w:pPr>
          </w:p>
        </w:tc>
      </w:tr>
      <w:tr w:rsidR="00D877C0" w:rsidTr="00D877C0">
        <w:tc>
          <w:tcPr>
            <w:tcW w:w="2977" w:type="dxa"/>
            <w:shd w:val="pct10" w:color="auto" w:fill="FFFFFF"/>
          </w:tcPr>
          <w:p w:rsidR="00D877C0" w:rsidRDefault="00D877C0" w:rsidP="00D877C0">
            <w:pPr>
              <w:pStyle w:val="Betreffzeile"/>
              <w:spacing w:before="0" w:after="0"/>
              <w:ind w:left="170"/>
              <w:jc w:val="center"/>
            </w:pPr>
            <w:r>
              <w:t>Korrosionsart</w:t>
            </w:r>
          </w:p>
        </w:tc>
        <w:tc>
          <w:tcPr>
            <w:tcW w:w="6662" w:type="dxa"/>
            <w:shd w:val="pct10" w:color="auto" w:fill="FFFFFF"/>
          </w:tcPr>
          <w:p w:rsidR="00D877C0" w:rsidRDefault="00D877C0" w:rsidP="00D877C0">
            <w:pPr>
              <w:ind w:left="170"/>
              <w:jc w:val="center"/>
            </w:pPr>
            <w:r>
              <w:rPr>
                <w:b/>
              </w:rPr>
              <w:t>Beschreibung</w:t>
            </w:r>
            <w:r>
              <w:t xml:space="preserve"> in Stichworten</w:t>
            </w:r>
          </w:p>
        </w:tc>
      </w:tr>
      <w:tr w:rsidR="00D877C0" w:rsidTr="00D877C0">
        <w:tc>
          <w:tcPr>
            <w:tcW w:w="2977" w:type="dxa"/>
            <w:shd w:val="pct5" w:color="auto" w:fill="FFFFFF"/>
          </w:tcPr>
          <w:p w:rsidR="00D877C0" w:rsidRDefault="00D877C0" w:rsidP="00D877C0">
            <w:pPr>
              <w:pStyle w:val="Betreffzeile"/>
              <w:spacing w:before="0" w:after="0"/>
              <w:ind w:left="170"/>
              <w:rPr>
                <w:sz w:val="24"/>
              </w:rPr>
            </w:pPr>
          </w:p>
          <w:p w:rsidR="00D877C0" w:rsidRDefault="00D877C0" w:rsidP="00D877C0">
            <w:pPr>
              <w:pStyle w:val="Betreffzeile"/>
              <w:spacing w:before="0" w:after="0"/>
              <w:ind w:left="170"/>
              <w:rPr>
                <w:sz w:val="24"/>
              </w:rPr>
            </w:pPr>
            <w:r>
              <w:rPr>
                <w:sz w:val="24"/>
              </w:rPr>
              <w:t>Sauerstoffkorrosion</w:t>
            </w:r>
          </w:p>
        </w:tc>
        <w:tc>
          <w:tcPr>
            <w:tcW w:w="6662" w:type="dxa"/>
          </w:tcPr>
          <w:p w:rsidR="00D877C0" w:rsidRDefault="001C08C9" w:rsidP="00D877C0">
            <w:pPr>
              <w:ind w:left="170"/>
            </w:pPr>
            <w:r>
              <w:t>Metall wird durch Wasserstoff (Feuchtigkeit) mit Sauerstoff oxidiert. Sauerstoffe ist bei dieser Redoxreaktion das Oxidationsmittel.</w:t>
            </w:r>
          </w:p>
          <w:p w:rsidR="00D877C0" w:rsidRDefault="00D877C0" w:rsidP="00D877C0">
            <w:pPr>
              <w:ind w:left="170"/>
            </w:pPr>
          </w:p>
          <w:p w:rsidR="00D877C0" w:rsidRDefault="00D877C0" w:rsidP="00D877C0">
            <w:pPr>
              <w:pStyle w:val="Textkrper"/>
              <w:ind w:left="170"/>
            </w:pPr>
          </w:p>
        </w:tc>
      </w:tr>
      <w:tr w:rsidR="00D877C0" w:rsidTr="00D877C0">
        <w:tc>
          <w:tcPr>
            <w:tcW w:w="2977" w:type="dxa"/>
            <w:shd w:val="pct5" w:color="auto" w:fill="FFFFFF"/>
          </w:tcPr>
          <w:p w:rsidR="00D877C0" w:rsidRDefault="00D877C0" w:rsidP="00D877C0">
            <w:pPr>
              <w:ind w:left="170"/>
              <w:rPr>
                <w:b/>
                <w:sz w:val="24"/>
              </w:rPr>
            </w:pPr>
          </w:p>
          <w:p w:rsidR="00D877C0" w:rsidRDefault="00D877C0" w:rsidP="00D877C0">
            <w:pPr>
              <w:ind w:left="170"/>
              <w:rPr>
                <w:b/>
                <w:sz w:val="24"/>
              </w:rPr>
            </w:pPr>
            <w:r>
              <w:rPr>
                <w:b/>
                <w:sz w:val="24"/>
              </w:rPr>
              <w:t>Säurekorrosion</w:t>
            </w:r>
          </w:p>
        </w:tc>
        <w:tc>
          <w:tcPr>
            <w:tcW w:w="6662" w:type="dxa"/>
          </w:tcPr>
          <w:p w:rsidR="00E66A71" w:rsidRDefault="00661FCB" w:rsidP="00D877C0">
            <w:pPr>
              <w:ind w:left="170"/>
            </w:pPr>
            <w:r>
              <w:t>Im Fall einer Säurekorrosion (</w:t>
            </w:r>
            <w:hyperlink r:id="rId7" w:tooltip="Wasserstoffkorrosion" w:history="1">
              <w:r w:rsidRPr="00661FCB">
                <w:t>Wasserstoffkorrosion</w:t>
              </w:r>
            </w:hyperlink>
            <w:r>
              <w:t>) entziehen die Protonen (Wasserstoffionen) der Säure dem Metall Elektronen: Eisen reagiert mit Wasserstoff-Ionen im Wasser (bei A) zu Eisen-II-Kationen:</w:t>
            </w:r>
          </w:p>
          <w:p w:rsidR="00D877C0" w:rsidRDefault="00E66A71" w:rsidP="00D877C0">
            <w:pPr>
              <w:ind w:left="170"/>
            </w:pPr>
            <w:r>
              <w:t>Bei der Säurekorrosion reagieren Metall mit Wasser jedoch unter Sauerstoffmangel, ist bei der Bildung von Rost beteiligt</w:t>
            </w:r>
            <w:r w:rsidR="00661FCB">
              <w:t xml:space="preserve"> </w:t>
            </w:r>
          </w:p>
          <w:p w:rsidR="00D877C0" w:rsidRDefault="00D877C0" w:rsidP="00D877C0">
            <w:pPr>
              <w:ind w:left="170"/>
            </w:pPr>
          </w:p>
        </w:tc>
      </w:tr>
      <w:tr w:rsidR="00D877C0" w:rsidTr="00D877C0">
        <w:tc>
          <w:tcPr>
            <w:tcW w:w="2977" w:type="dxa"/>
            <w:shd w:val="pct5" w:color="auto" w:fill="FFFFFF"/>
          </w:tcPr>
          <w:p w:rsidR="00D877C0" w:rsidRDefault="00D877C0" w:rsidP="00D877C0">
            <w:pPr>
              <w:ind w:left="170"/>
              <w:rPr>
                <w:b/>
                <w:sz w:val="24"/>
              </w:rPr>
            </w:pPr>
          </w:p>
          <w:p w:rsidR="00D877C0" w:rsidRDefault="00D877C0" w:rsidP="00D877C0">
            <w:pPr>
              <w:ind w:left="170"/>
              <w:rPr>
                <w:b/>
                <w:sz w:val="24"/>
              </w:rPr>
            </w:pPr>
            <w:r>
              <w:rPr>
                <w:b/>
                <w:sz w:val="24"/>
              </w:rPr>
              <w:t>Kontaktkorrosion</w:t>
            </w:r>
          </w:p>
        </w:tc>
        <w:tc>
          <w:tcPr>
            <w:tcW w:w="6662" w:type="dxa"/>
          </w:tcPr>
          <w:p w:rsidR="00661FCB" w:rsidRDefault="00661FCB" w:rsidP="00D877C0">
            <w:pPr>
              <w:ind w:left="170"/>
            </w:pPr>
            <w:r>
              <w:t xml:space="preserve">ist eine </w:t>
            </w:r>
            <w:hyperlink r:id="rId8" w:tooltip="Korrosion" w:history="1">
              <w:r w:rsidRPr="00661FCB">
                <w:t>Korrosion</w:t>
              </w:r>
            </w:hyperlink>
            <w:r>
              <w:t xml:space="preserve"> durch </w:t>
            </w:r>
            <w:hyperlink r:id="rId9" w:tooltip="Elektrochemische Reaktion" w:history="1">
              <w:r w:rsidRPr="00661FCB">
                <w:t>elektrochemische Reaktion</w:t>
              </w:r>
            </w:hyperlink>
            <w:r>
              <w:t xml:space="preserve"> zweier </w:t>
            </w:r>
            <w:hyperlink r:id="rId10" w:tooltip="Metallischer Werkstoff" w:history="1">
              <w:r w:rsidRPr="00661FCB">
                <w:t>metallischer Werkstoff</w:t>
              </w:r>
            </w:hyperlink>
            <w:r>
              <w:t xml:space="preserve">e. </w:t>
            </w:r>
          </w:p>
          <w:p w:rsidR="00661FCB" w:rsidRDefault="00661FCB" w:rsidP="00D877C0">
            <w:pPr>
              <w:ind w:left="170"/>
            </w:pPr>
            <w:r>
              <w:t xml:space="preserve">Voraussetzung ist eine unterschiedliche Korrosionsbeständigkeit dieser Werkstoffe, ihr unmittelbarer Kontakt und die gemeinsame Benetzung durch ein wässriges </w:t>
            </w:r>
            <w:hyperlink r:id="rId11" w:tooltip="Korrosionsmedium" w:history="1">
              <w:r w:rsidRPr="00661FCB">
                <w:t>Korrosionsmedium</w:t>
              </w:r>
            </w:hyperlink>
            <w:r>
              <w:t xml:space="preserve">. </w:t>
            </w:r>
          </w:p>
          <w:p w:rsidR="00D877C0" w:rsidRDefault="00661FCB" w:rsidP="00D877C0">
            <w:pPr>
              <w:ind w:left="170"/>
            </w:pPr>
            <w:r>
              <w:t xml:space="preserve">Dadurch entsteht ein galvanisches </w:t>
            </w:r>
            <w:hyperlink r:id="rId12" w:tooltip="Korrosionselement" w:history="1">
              <w:r w:rsidRPr="00661FCB">
                <w:t>Korrosionselement</w:t>
              </w:r>
            </w:hyperlink>
            <w:r>
              <w:t xml:space="preserve">, vergleichbar mit einer kurzgeschlossenen </w:t>
            </w:r>
            <w:hyperlink r:id="rId13" w:tooltip="Batterie (Elektrotechnik)" w:history="1">
              <w:r w:rsidRPr="00661FCB">
                <w:t>Batterie</w:t>
              </w:r>
            </w:hyperlink>
            <w:r>
              <w:t xml:space="preserve">: Infolge des erzeugten Stroms wird der weniger </w:t>
            </w:r>
            <w:hyperlink r:id="rId14" w:tooltip="Edelmetall" w:history="1">
              <w:r w:rsidRPr="00661FCB">
                <w:t>edle</w:t>
              </w:r>
            </w:hyperlink>
            <w:r>
              <w:t xml:space="preserve"> (d. h. weniger korrosionsbeständige) Werkstoff durch </w:t>
            </w:r>
            <w:hyperlink r:id="rId15" w:tooltip="Elektrochemisches Abtragen" w:history="1">
              <w:r w:rsidRPr="00661FCB">
                <w:t>Abtrag</w:t>
              </w:r>
            </w:hyperlink>
            <w:r>
              <w:t xml:space="preserve"> zerstört.</w:t>
            </w:r>
          </w:p>
          <w:p w:rsidR="00D877C0" w:rsidRDefault="00D877C0" w:rsidP="00D877C0">
            <w:pPr>
              <w:ind w:left="170"/>
            </w:pPr>
          </w:p>
          <w:p w:rsidR="00D877C0" w:rsidRDefault="00D877C0" w:rsidP="00D877C0">
            <w:pPr>
              <w:ind w:left="170"/>
            </w:pPr>
          </w:p>
        </w:tc>
      </w:tr>
      <w:tr w:rsidR="00D877C0" w:rsidTr="00D877C0">
        <w:tc>
          <w:tcPr>
            <w:tcW w:w="2977" w:type="dxa"/>
            <w:shd w:val="pct5" w:color="auto" w:fill="FFFFFF"/>
          </w:tcPr>
          <w:p w:rsidR="00D877C0" w:rsidRDefault="00D877C0" w:rsidP="00D877C0">
            <w:pPr>
              <w:ind w:left="170"/>
              <w:rPr>
                <w:b/>
                <w:sz w:val="24"/>
              </w:rPr>
            </w:pPr>
            <w:r>
              <w:rPr>
                <w:b/>
                <w:sz w:val="24"/>
              </w:rPr>
              <w:t>Spalt- und</w:t>
            </w:r>
          </w:p>
          <w:p w:rsidR="00D877C0" w:rsidRDefault="00D877C0" w:rsidP="00D877C0">
            <w:pPr>
              <w:ind w:left="170"/>
              <w:rPr>
                <w:b/>
                <w:sz w:val="24"/>
              </w:rPr>
            </w:pPr>
            <w:r>
              <w:rPr>
                <w:b/>
                <w:sz w:val="24"/>
              </w:rPr>
              <w:t>Belüftungskorrosion</w:t>
            </w:r>
          </w:p>
        </w:tc>
        <w:tc>
          <w:tcPr>
            <w:tcW w:w="6662" w:type="dxa"/>
          </w:tcPr>
          <w:p w:rsidR="007D36BA" w:rsidRDefault="007D36BA" w:rsidP="007D36BA">
            <w:pPr>
              <w:ind w:left="170"/>
            </w:pPr>
            <w:r>
              <w:t>Die Korossionsform tritt an Metallteilen bei Vorhandensein eines korrosiven Mediums in nicht aufgeschlossener Aufspaltung wie e Überlappung auf.  Man unterscheidet zwischen Sauerstoff- und Wasserstofftypen. Treibende kraft ist der konzentrationsunterschied.</w:t>
            </w:r>
          </w:p>
          <w:p w:rsidR="007D36BA" w:rsidRDefault="007D36BA" w:rsidP="007D36BA">
            <w:pPr>
              <w:ind w:left="170"/>
            </w:pPr>
            <w:r>
              <w:lastRenderedPageBreak/>
              <w:t>An Engen spalten oder knapp unterhalb des Flüssigkeitsspiegels</w:t>
            </w:r>
          </w:p>
          <w:p w:rsidR="00D877C0" w:rsidRDefault="00D877C0" w:rsidP="00F64FD0">
            <w:pPr>
              <w:ind w:left="170"/>
            </w:pPr>
          </w:p>
          <w:p w:rsidR="00D877C0" w:rsidRDefault="00D877C0" w:rsidP="00F64FD0">
            <w:pPr>
              <w:ind w:left="170"/>
            </w:pPr>
          </w:p>
        </w:tc>
      </w:tr>
      <w:tr w:rsidR="00D877C0" w:rsidTr="00D877C0">
        <w:tc>
          <w:tcPr>
            <w:tcW w:w="2977" w:type="dxa"/>
            <w:shd w:val="pct5" w:color="auto" w:fill="FFFFFF"/>
          </w:tcPr>
          <w:p w:rsidR="00D877C0" w:rsidRDefault="00D877C0" w:rsidP="00D877C0">
            <w:pPr>
              <w:ind w:left="170"/>
              <w:rPr>
                <w:b/>
                <w:sz w:val="24"/>
              </w:rPr>
            </w:pPr>
          </w:p>
          <w:p w:rsidR="00D877C0" w:rsidRDefault="00D877C0" w:rsidP="00D877C0">
            <w:pPr>
              <w:ind w:left="170"/>
              <w:rPr>
                <w:b/>
                <w:sz w:val="24"/>
              </w:rPr>
            </w:pPr>
            <w:r>
              <w:rPr>
                <w:b/>
                <w:sz w:val="24"/>
              </w:rPr>
              <w:t>Selektive Korrosion</w:t>
            </w:r>
          </w:p>
        </w:tc>
        <w:tc>
          <w:tcPr>
            <w:tcW w:w="6662" w:type="dxa"/>
          </w:tcPr>
          <w:p w:rsidR="00D877C0" w:rsidRDefault="009D5645" w:rsidP="00D877C0">
            <w:pPr>
              <w:ind w:left="170"/>
            </w:pPr>
            <w:r>
              <w:t xml:space="preserve">Selektive Korrosion tritt auf an Kristalliten in einem Legierungsgefüge, die aus Verbindungen mit unterschiedlichem </w:t>
            </w:r>
            <w:hyperlink r:id="rId16" w:tooltip="Elektrochemisches Potential" w:history="1">
              <w:r w:rsidRPr="009D5645">
                <w:t>elektrochemischen Potential</w:t>
              </w:r>
            </w:hyperlink>
            <w:r>
              <w:t xml:space="preserve"> bestehen (zB. Messing) die an der Oberfläche über einen Wasserfilm miteinander reagieren. </w:t>
            </w:r>
            <w:r w:rsidR="007D36BA">
              <w:t>B</w:t>
            </w:r>
            <w:r>
              <w:t xml:space="preserve">ei der selektiven Korrosion verläuft der Korrosionsangriff bevorzugt (selektiv) entlang bestimmter Gefüge Bereiche des Werkstoffs. </w:t>
            </w:r>
          </w:p>
          <w:p w:rsidR="009D5645" w:rsidRDefault="009D5645" w:rsidP="00D877C0">
            <w:pPr>
              <w:ind w:left="170"/>
            </w:pPr>
            <w:r>
              <w:t>Es gibt:</w:t>
            </w:r>
          </w:p>
          <w:p w:rsidR="009D5645" w:rsidRPr="009D5645" w:rsidRDefault="009D5645" w:rsidP="009D5645">
            <w:pPr>
              <w:numPr>
                <w:ilvl w:val="0"/>
                <w:numId w:val="9"/>
              </w:numPr>
              <w:spacing w:before="100" w:beforeAutospacing="1" w:after="100" w:afterAutospacing="1"/>
              <w:jc w:val="left"/>
            </w:pPr>
            <w:r w:rsidRPr="009D5645">
              <w:t>Interkristalline Korrosion, wenn die Zerstörung entlang der Korngrenzen verläuft,</w:t>
            </w:r>
          </w:p>
          <w:p w:rsidR="00D877C0" w:rsidRDefault="009D5645" w:rsidP="00D44B22">
            <w:pPr>
              <w:numPr>
                <w:ilvl w:val="0"/>
                <w:numId w:val="9"/>
              </w:numPr>
              <w:spacing w:before="100" w:beforeAutospacing="1" w:after="100" w:afterAutospacing="1"/>
              <w:ind w:left="170"/>
              <w:jc w:val="left"/>
            </w:pPr>
            <w:r w:rsidRPr="009D5645">
              <w:t>Transkristalline Korrosion, wenn sie durch die Körner läuft oder in Verbindung damit kommt.</w:t>
            </w:r>
          </w:p>
          <w:p w:rsidR="00BB15D1" w:rsidRDefault="00BB15D1" w:rsidP="00D44B22">
            <w:pPr>
              <w:numPr>
                <w:ilvl w:val="0"/>
                <w:numId w:val="9"/>
              </w:numPr>
              <w:spacing w:before="100" w:beforeAutospacing="1" w:after="100" w:afterAutospacing="1"/>
              <w:ind w:left="170"/>
              <w:jc w:val="left"/>
            </w:pPr>
            <w:r>
              <w:t>Da die Selketive Korrosion im Körnchengrössenbereich auftritt ist sie von blossem Auge nicht zu erkennen.</w:t>
            </w:r>
          </w:p>
          <w:p w:rsidR="00D877C0" w:rsidRDefault="00D877C0" w:rsidP="00D877C0">
            <w:pPr>
              <w:ind w:left="170"/>
            </w:pPr>
          </w:p>
        </w:tc>
      </w:tr>
      <w:tr w:rsidR="00D877C0" w:rsidTr="00D877C0">
        <w:tc>
          <w:tcPr>
            <w:tcW w:w="2977" w:type="dxa"/>
            <w:shd w:val="pct5" w:color="auto" w:fill="FFFFFF"/>
          </w:tcPr>
          <w:p w:rsidR="00D877C0" w:rsidRDefault="00D877C0" w:rsidP="00D877C0">
            <w:pPr>
              <w:ind w:left="170"/>
              <w:rPr>
                <w:b/>
                <w:sz w:val="24"/>
              </w:rPr>
            </w:pPr>
          </w:p>
          <w:p w:rsidR="00D877C0" w:rsidRDefault="00D877C0" w:rsidP="00D877C0">
            <w:pPr>
              <w:ind w:left="170"/>
              <w:rPr>
                <w:b/>
                <w:sz w:val="24"/>
              </w:rPr>
            </w:pPr>
            <w:r>
              <w:rPr>
                <w:b/>
                <w:sz w:val="24"/>
              </w:rPr>
              <w:t>„Vagabundierende Ströme“</w:t>
            </w:r>
          </w:p>
        </w:tc>
        <w:tc>
          <w:tcPr>
            <w:tcW w:w="6662" w:type="dxa"/>
          </w:tcPr>
          <w:p w:rsidR="00D877C0" w:rsidRDefault="00005800" w:rsidP="00D877C0">
            <w:pPr>
              <w:ind w:left="170"/>
            </w:pPr>
            <w:r>
              <w:t>n einem TN-C-Netz suchen sich vagabundierende Ströme anstelle des Nullleiters die Erdung und/oder andere leitfähige Materialien, um zur Stromquelle zurückzufließen. Alles, was sie dafür benötigen, sind Verbindungen zwischen Null- und Erdleitern, welche im industriellen Umfeld teils gewollt, in der Regel aber unbeabsichtigt vorliegen</w:t>
            </w:r>
          </w:p>
          <w:p w:rsidR="00D877C0" w:rsidRDefault="00D877C0" w:rsidP="00D877C0">
            <w:pPr>
              <w:ind w:left="170"/>
            </w:pPr>
          </w:p>
          <w:p w:rsidR="00BB15D1" w:rsidRDefault="00BB15D1" w:rsidP="00D877C0">
            <w:pPr>
              <w:ind w:left="170"/>
            </w:pPr>
            <w:r>
              <w:t>Elektrische Streuströme, die, statt durch die Drahtleitung, über die Erde abfließen; treten bei Isolationsfehlern in der Starkstromtechnik auf. So kann z. B. wegen des niedrigen Überganswiderstandes ein Teil des Betriebsstromes der Straßenbahn von den Schienen in den Erdboden abfließen, wo er dann z. T. über benachbarte Leiter wie Wasser und Gasrohre oder Fernsprechkabel läuft und an den Austrittstellen stark</w:t>
            </w:r>
            <w:bookmarkStart w:id="0" w:name="_GoBack"/>
            <w:bookmarkEnd w:id="0"/>
            <w:r>
              <w:t xml:space="preserve"> korrodierend wirken.</w:t>
            </w:r>
          </w:p>
          <w:p w:rsidR="00D877C0" w:rsidRDefault="00D877C0" w:rsidP="00D877C0">
            <w:pPr>
              <w:ind w:left="170"/>
            </w:pPr>
          </w:p>
        </w:tc>
      </w:tr>
    </w:tbl>
    <w:p w:rsidR="00D877C0" w:rsidRDefault="00D877C0" w:rsidP="00D877C0">
      <w:pPr>
        <w:ind w:left="170"/>
      </w:pPr>
    </w:p>
    <w:p w:rsidR="009C271B" w:rsidRDefault="009C271B" w:rsidP="00D877C0">
      <w:pPr>
        <w:ind w:left="170"/>
      </w:pPr>
    </w:p>
    <w:p w:rsidR="00D877C0" w:rsidRDefault="00D877C0" w:rsidP="00D877C0">
      <w:pPr>
        <w:pStyle w:val="berschrift2"/>
      </w:pPr>
      <w:r>
        <w:t>Korrosionsarten und ihr Erscheinungsbild</w:t>
      </w:r>
    </w:p>
    <w:p w:rsidR="00D877C0" w:rsidRDefault="00D877C0" w:rsidP="00D877C0">
      <w:pPr>
        <w:ind w:left="170"/>
      </w:pPr>
      <w:r>
        <w:t>Je nach Werkstoff und korrosivem Wirkstoff bilden sich die Korro</w:t>
      </w:r>
      <w:r>
        <w:softHyphen/>
        <w:t>sionsarten mit ihren typischen Erscheinungsbildern aus.</w:t>
      </w:r>
    </w:p>
    <w:p w:rsidR="00D877C0" w:rsidRDefault="00D877C0" w:rsidP="00D877C0">
      <w:pPr>
        <w:pStyle w:val="berschrift3"/>
        <w:ind w:left="170"/>
      </w:pPr>
      <w:r>
        <w:t>Flächenkorrosion</w:t>
      </w:r>
    </w:p>
    <w:p w:rsidR="00D877C0" w:rsidRDefault="00F61AE0" w:rsidP="00D877C0">
      <w:pPr>
        <w:ind w:left="170"/>
      </w:pPr>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0;text-align:left;margin-left:347.9pt;margin-top:9.9pt;width:130pt;height:583.1pt;z-index:251658240">
            <v:imagedata r:id="rId17" o:title=""/>
            <w10:wrap type="square"/>
          </v:shape>
          <o:OLEObject Type="Embed" ProgID="PageScan.Image" ShapeID="_x0000_s1125" DrawAspect="Content" ObjectID="_1555417848" r:id="rId18"/>
        </w:object>
      </w:r>
      <w:r w:rsidR="00D877C0">
        <w:t xml:space="preserve">Bei der </w:t>
      </w:r>
      <w:r w:rsidR="00D877C0">
        <w:rPr>
          <w:b/>
        </w:rPr>
        <w:t>gleichmäßigen</w:t>
      </w:r>
      <w:r w:rsidR="00D877C0">
        <w:t xml:space="preserve"> </w:t>
      </w:r>
      <w:r w:rsidR="00D877C0">
        <w:rPr>
          <w:b/>
        </w:rPr>
        <w:t xml:space="preserve">Flächenkorrosion (Bild 1) </w:t>
      </w:r>
      <w:r w:rsidR="00D877C0">
        <w:t>wird die Oberfläche annähernd gleichmäßig und langsam vom Korrosionsangriff abge</w:t>
      </w:r>
      <w:r w:rsidR="00D877C0">
        <w:softHyphen/>
        <w:t>tragen. Diese Korrosionsart tritt bei ungeschützten Baustählen in Reinluftatmosphäre im Freien oder beim Verzundern von Schmiede</w:t>
      </w:r>
      <w:r w:rsidR="00D877C0">
        <w:softHyphen/>
        <w:t>teilen auf.</w:t>
      </w:r>
    </w:p>
    <w:p w:rsidR="00D877C0" w:rsidRDefault="00D877C0" w:rsidP="00D877C0">
      <w:pPr>
        <w:pStyle w:val="berschrift3"/>
        <w:ind w:left="170"/>
      </w:pPr>
      <w:r>
        <w:t>Mulden- und Lochkorrosion</w:t>
      </w:r>
    </w:p>
    <w:p w:rsidR="00D877C0" w:rsidRDefault="00D877C0" w:rsidP="00D877C0">
      <w:pPr>
        <w:ind w:left="170"/>
      </w:pPr>
      <w:r>
        <w:rPr>
          <w:b/>
        </w:rPr>
        <w:t>Mulden- und Lochkorrosion (Bild 2)</w:t>
      </w:r>
      <w:r>
        <w:t xml:space="preserve"> ist meist gekennzeichnet durch einen flächigen Korrosionsabtrag mit zusätzlicher Mulden- und Lochbildung.</w:t>
      </w:r>
    </w:p>
    <w:p w:rsidR="00D877C0" w:rsidRDefault="00D877C0" w:rsidP="00D877C0">
      <w:pPr>
        <w:ind w:left="170"/>
      </w:pPr>
      <w:r>
        <w:t>Bei nichtrostenden Stählen in Kontakt mit Chlorionenhaltigem Wirk</w:t>
      </w:r>
      <w:r>
        <w:softHyphen/>
        <w:t>medium kommt es auch zu alleinigem Lochfraß mit nadelstichartigen Einkerbungen in den Werkstoff. Diese Korrosionsart ist bei unter Druck stehenden Leitungen und Behältern sehr gefährlich.</w:t>
      </w:r>
    </w:p>
    <w:p w:rsidR="00D877C0" w:rsidRDefault="00D877C0" w:rsidP="00D877C0">
      <w:pPr>
        <w:pStyle w:val="berschrift3"/>
        <w:ind w:left="170"/>
      </w:pPr>
      <w:r>
        <w:t>Kontaktkorrosion</w:t>
      </w:r>
    </w:p>
    <w:p w:rsidR="00D877C0" w:rsidRDefault="00D877C0" w:rsidP="00D877C0">
      <w:pPr>
        <w:ind w:left="170"/>
      </w:pPr>
      <w:r>
        <w:rPr>
          <w:b/>
        </w:rPr>
        <w:t>Kontaktkorrosion (Bild 3)</w:t>
      </w:r>
      <w:r>
        <w:t xml:space="preserve"> liegt vor, wenn zwei Bauteile aus unter</w:t>
      </w:r>
      <w:r>
        <w:softHyphen/>
        <w:t>schiedlichen Werkstoffen direkt aneinander grenzen und Feuchtigkeit (als Elektrolvt) vorhanden ist. Das unedlere der beiden Metalle wird bei diesem Korrosionselement durch Auflösen zerstört.</w:t>
      </w:r>
    </w:p>
    <w:p w:rsidR="00D877C0" w:rsidRDefault="00D877C0" w:rsidP="00D877C0">
      <w:pPr>
        <w:ind w:left="170"/>
      </w:pPr>
      <w:r>
        <w:rPr>
          <w:b/>
        </w:rPr>
        <w:t>Kontaktkorrosion</w:t>
      </w:r>
      <w:r>
        <w:t xml:space="preserve"> entsteht z.B. bei Gleitlagern, wenn die Lagerbuch</w:t>
      </w:r>
      <w:r>
        <w:softHyphen/>
        <w:t>sen aus einem anderen Werkstoff als das Gehäuse hergestellt sind oder bei Verschraubungen, wenn Schrauben und Fügeteile aus unter</w:t>
      </w:r>
      <w:r>
        <w:softHyphen/>
        <w:t>schiedlichen Werkstoffen bestehen.</w:t>
      </w:r>
    </w:p>
    <w:p w:rsidR="00D877C0" w:rsidRDefault="00D877C0" w:rsidP="00D877C0">
      <w:pPr>
        <w:pStyle w:val="berschrift3"/>
        <w:ind w:left="170"/>
      </w:pPr>
      <w:r>
        <w:t>Spaltkorrosion</w:t>
      </w:r>
    </w:p>
    <w:p w:rsidR="00D877C0" w:rsidRDefault="00D877C0" w:rsidP="00D877C0">
      <w:pPr>
        <w:ind w:left="170"/>
      </w:pPr>
      <w:r>
        <w:rPr>
          <w:b/>
        </w:rPr>
        <w:t>Spaltkorrosion (Bild 4)</w:t>
      </w:r>
      <w:r>
        <w:t xml:space="preserve"> tritt auf, wenn durch behinderten Luftzutritt in einem Spalt, unterschiedliche Sauerstoffkonzentrationen im Elektrolyt herrschen. Dies ist z.B. im Passungsspalt zwischen zwei Bauteilen (Passungsrost) oder im Spalt zwischen Durchgangsloch und Schrau</w:t>
      </w:r>
      <w:r>
        <w:softHyphen/>
        <w:t>be oder bei aufeinanderliegenden, punktgeschweißten Blechen der Fall.</w:t>
      </w:r>
    </w:p>
    <w:p w:rsidR="00D877C0" w:rsidRDefault="00D877C0" w:rsidP="00D877C0">
      <w:pPr>
        <w:pStyle w:val="berschrift3"/>
        <w:ind w:left="170"/>
      </w:pPr>
      <w:r>
        <w:t>Belüftungskorrosion</w:t>
      </w:r>
    </w:p>
    <w:p w:rsidR="00D877C0" w:rsidRDefault="00D877C0" w:rsidP="00D877C0">
      <w:pPr>
        <w:ind w:left="170"/>
      </w:pPr>
      <w:r>
        <w:rPr>
          <w:b/>
        </w:rPr>
        <w:t>Belüftungskorrosion (Bild 5)</w:t>
      </w:r>
      <w:r>
        <w:t xml:space="preserve"> tritt z.B. bei Behältern auf, die teilweise mit Wasser gefüllt sind. Bevorzugter Korrosionsangriff erfolgt etwas unterhalb des Flüssigkeitsstandes. Ursache ist die unterschiedliche Sauerstoffkonzentration an der Oberfläche und in tieferen Schichten des Wassers.</w:t>
      </w:r>
    </w:p>
    <w:p w:rsidR="00D877C0" w:rsidRDefault="00D877C0" w:rsidP="00D877C0">
      <w:pPr>
        <w:ind w:left="170"/>
      </w:pPr>
      <w:r>
        <w:t>Selektive Korrosion</w:t>
      </w:r>
    </w:p>
    <w:p w:rsidR="00D877C0" w:rsidRDefault="00D877C0" w:rsidP="00D877C0">
      <w:pPr>
        <w:ind w:left="170"/>
      </w:pPr>
      <w:r>
        <w:t xml:space="preserve">Bei der </w:t>
      </w:r>
      <w:r>
        <w:rPr>
          <w:b/>
        </w:rPr>
        <w:t>selektiven Korrosion (Bild 6)</w:t>
      </w:r>
      <w:r>
        <w:t xml:space="preserve"> verläuft der Korrosionsangriff bevorzugt (selektiv) entlang bestimmter Gefügebereiche des Werkstoffs. Nach dem zerstörten Gefügebereich unterscheidet man</w:t>
      </w:r>
    </w:p>
    <w:p w:rsidR="00D877C0" w:rsidRDefault="00D877C0" w:rsidP="001777B7">
      <w:pPr>
        <w:numPr>
          <w:ilvl w:val="0"/>
          <w:numId w:val="7"/>
        </w:numPr>
        <w:tabs>
          <w:tab w:val="clear" w:pos="360"/>
          <w:tab w:val="num" w:pos="567"/>
        </w:tabs>
        <w:ind w:left="567"/>
      </w:pPr>
      <w:r>
        <w:rPr>
          <w:b/>
        </w:rPr>
        <w:t>interkristalline</w:t>
      </w:r>
      <w:r>
        <w:t xml:space="preserve"> Korrosion, wenn die Zerstörung entlang der Korngrenzen verläuft,</w:t>
      </w:r>
    </w:p>
    <w:p w:rsidR="00D877C0" w:rsidRDefault="00D877C0" w:rsidP="001777B7">
      <w:pPr>
        <w:numPr>
          <w:ilvl w:val="0"/>
          <w:numId w:val="8"/>
        </w:numPr>
        <w:tabs>
          <w:tab w:val="clear" w:pos="360"/>
          <w:tab w:val="num" w:pos="567"/>
        </w:tabs>
        <w:ind w:left="567"/>
      </w:pPr>
      <w:r>
        <w:rPr>
          <w:b/>
        </w:rPr>
        <w:t>transkristalline</w:t>
      </w:r>
      <w:r>
        <w:t xml:space="preserve"> Korrosion, wenn sie durch die Körner verläuft.</w:t>
      </w:r>
    </w:p>
    <w:p w:rsidR="00D877C0" w:rsidRDefault="00D877C0" w:rsidP="001777B7">
      <w:pPr>
        <w:tabs>
          <w:tab w:val="num" w:pos="567"/>
        </w:tabs>
        <w:ind w:left="567"/>
      </w:pPr>
      <w:r>
        <w:t xml:space="preserve">Da die </w:t>
      </w:r>
      <w:r>
        <w:rPr>
          <w:b/>
        </w:rPr>
        <w:t>selektive Korrosion</w:t>
      </w:r>
      <w:r>
        <w:t xml:space="preserve"> im Korngrößenbereich auftritt, ist sie mit bloßem Auge nicht erkennbar und deshalb besonders gefährlich. </w:t>
      </w:r>
    </w:p>
    <w:p w:rsidR="00D877C0" w:rsidRDefault="00D877C0" w:rsidP="00D877C0">
      <w:pPr>
        <w:pStyle w:val="berschrift3"/>
        <w:ind w:left="170"/>
      </w:pPr>
      <w:r>
        <w:t>Spannungskorrosion</w:t>
      </w:r>
    </w:p>
    <w:p w:rsidR="00D877C0" w:rsidRDefault="00D877C0" w:rsidP="00D877C0">
      <w:pPr>
        <w:ind w:left="170"/>
      </w:pPr>
      <w:r>
        <w:rPr>
          <w:b/>
        </w:rPr>
        <w:t>Spannungsriß- und Schwingungsrißkorrosion (Bild 7)</w:t>
      </w:r>
      <w:r>
        <w:t xml:space="preserve"> entstehen beim Zusammenwirken von elektrochemischem Angriff (z.B. in Industrie</w:t>
      </w:r>
      <w:r>
        <w:softHyphen/>
        <w:t xml:space="preserve">atmosphäre) und starker Zugbelastung eines Bauteils. Die Korrosion verläuft je nach Wirkmedium und Belastungsart </w:t>
      </w:r>
      <w:r>
        <w:rPr>
          <w:b/>
        </w:rPr>
        <w:t>interkristallin</w:t>
      </w:r>
      <w:r>
        <w:t xml:space="preserve"> oder </w:t>
      </w:r>
      <w:r>
        <w:rPr>
          <w:b/>
        </w:rPr>
        <w:t>transkristallin</w:t>
      </w:r>
      <w:r>
        <w:t>.</w:t>
      </w:r>
    </w:p>
    <w:sectPr w:rsidR="00D877C0">
      <w:headerReference w:type="even" r:id="rId19"/>
      <w:headerReference w:type="default" r:id="rId20"/>
      <w:footerReference w:type="default" r:id="rId21"/>
      <w:pgSz w:w="11907" w:h="16840" w:code="9"/>
      <w:pgMar w:top="851" w:right="851" w:bottom="851"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AE0" w:rsidRDefault="00F61AE0">
      <w:r>
        <w:separator/>
      </w:r>
    </w:p>
  </w:endnote>
  <w:endnote w:type="continuationSeparator" w:id="0">
    <w:p w:rsidR="00F61AE0" w:rsidRDefault="00F6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Xerox Sans Serif Wid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DE" w:rsidRPr="00606FF5" w:rsidRDefault="00606FF5" w:rsidP="00606FF5">
    <w:pPr>
      <w:pStyle w:val="Fuzeile"/>
      <w:tabs>
        <w:tab w:val="clear" w:pos="9072"/>
        <w:tab w:val="right" w:pos="9639"/>
      </w:tabs>
      <w:rPr>
        <w:sz w:val="12"/>
      </w:rPr>
    </w:pPr>
    <w:r>
      <w:rPr>
        <w:rStyle w:val="Seitenzahl"/>
        <w:sz w:val="12"/>
      </w:rPr>
      <w:t xml:space="preserve">Datei: </w:t>
    </w:r>
    <w:r>
      <w:rPr>
        <w:rStyle w:val="Seitenzahl"/>
        <w:snapToGrid w:val="0"/>
        <w:sz w:val="12"/>
      </w:rPr>
      <w:fldChar w:fldCharType="begin"/>
    </w:r>
    <w:r>
      <w:rPr>
        <w:rStyle w:val="Seitenzahl"/>
        <w:snapToGrid w:val="0"/>
        <w:sz w:val="12"/>
      </w:rPr>
      <w:instrText xml:space="preserve"> FILENAME </w:instrText>
    </w:r>
    <w:r>
      <w:rPr>
        <w:rStyle w:val="Seitenzahl"/>
        <w:snapToGrid w:val="0"/>
        <w:sz w:val="12"/>
      </w:rPr>
      <w:fldChar w:fldCharType="separate"/>
    </w:r>
    <w:r w:rsidR="001777B7">
      <w:rPr>
        <w:rStyle w:val="Seitenzahl"/>
        <w:noProof/>
        <w:snapToGrid w:val="0"/>
        <w:sz w:val="12"/>
      </w:rPr>
      <w:t>Korrosionsarten.doc</w:t>
    </w:r>
    <w:r>
      <w:rPr>
        <w:rStyle w:val="Seitenzahl"/>
        <w:snapToGrid w:val="0"/>
        <w:sz w:val="12"/>
      </w:rPr>
      <w:fldChar w:fldCharType="end"/>
    </w:r>
    <w:r>
      <w:rPr>
        <w:sz w:val="12"/>
      </w:rPr>
      <w:tab/>
    </w:r>
    <w:r w:rsidR="004025DE">
      <w:rPr>
        <w:sz w:val="12"/>
      </w:rPr>
      <w:t xml:space="preserve">Datum: </w:t>
    </w:r>
    <w:r w:rsidR="004025DE">
      <w:rPr>
        <w:sz w:val="12"/>
      </w:rPr>
      <w:fldChar w:fldCharType="begin"/>
    </w:r>
    <w:r w:rsidR="004025DE">
      <w:rPr>
        <w:sz w:val="12"/>
      </w:rPr>
      <w:instrText xml:space="preserve"> DATE \@ "dd.MM.yy" </w:instrText>
    </w:r>
    <w:r w:rsidR="004025DE">
      <w:rPr>
        <w:sz w:val="12"/>
      </w:rPr>
      <w:fldChar w:fldCharType="separate"/>
    </w:r>
    <w:r w:rsidR="00E66A71">
      <w:rPr>
        <w:noProof/>
        <w:sz w:val="12"/>
      </w:rPr>
      <w:t>04.05.17</w:t>
    </w:r>
    <w:r w:rsidR="004025DE">
      <w:rPr>
        <w:sz w:val="12"/>
      </w:rPr>
      <w:fldChar w:fldCharType="end"/>
    </w:r>
    <w:r>
      <w:rPr>
        <w:sz w:val="12"/>
      </w:rPr>
      <w:t xml:space="preserve"> / DF</w:t>
    </w:r>
    <w:r>
      <w:rPr>
        <w:sz w:val="12"/>
      </w:rPr>
      <w:tab/>
    </w:r>
    <w:r w:rsidRPr="00606FF5">
      <w:rPr>
        <w:sz w:val="12"/>
      </w:rPr>
      <w:t xml:space="preserve">Seite </w:t>
    </w:r>
    <w:r w:rsidRPr="00606FF5">
      <w:rPr>
        <w:sz w:val="12"/>
      </w:rPr>
      <w:fldChar w:fldCharType="begin"/>
    </w:r>
    <w:r w:rsidRPr="00606FF5">
      <w:rPr>
        <w:sz w:val="12"/>
      </w:rPr>
      <w:instrText xml:space="preserve"> PAGE </w:instrText>
    </w:r>
    <w:r w:rsidRPr="00606FF5">
      <w:rPr>
        <w:sz w:val="12"/>
      </w:rPr>
      <w:fldChar w:fldCharType="separate"/>
    </w:r>
    <w:r w:rsidR="00BB15D1">
      <w:rPr>
        <w:noProof/>
        <w:sz w:val="12"/>
      </w:rPr>
      <w:t>3</w:t>
    </w:r>
    <w:r w:rsidRPr="00606FF5">
      <w:rPr>
        <w:sz w:val="12"/>
      </w:rPr>
      <w:fldChar w:fldCharType="end"/>
    </w:r>
    <w:r w:rsidRPr="00606FF5">
      <w:rPr>
        <w:sz w:val="12"/>
      </w:rPr>
      <w:t xml:space="preserve"> von </w:t>
    </w:r>
    <w:r w:rsidRPr="00606FF5">
      <w:rPr>
        <w:sz w:val="12"/>
      </w:rPr>
      <w:fldChar w:fldCharType="begin"/>
    </w:r>
    <w:r w:rsidRPr="00606FF5">
      <w:rPr>
        <w:sz w:val="12"/>
      </w:rPr>
      <w:instrText xml:space="preserve"> NUMPAGES </w:instrText>
    </w:r>
    <w:r w:rsidRPr="00606FF5">
      <w:rPr>
        <w:sz w:val="12"/>
      </w:rPr>
      <w:fldChar w:fldCharType="separate"/>
    </w:r>
    <w:r w:rsidR="00BB15D1">
      <w:rPr>
        <w:noProof/>
        <w:sz w:val="12"/>
      </w:rPr>
      <w:t>3</w:t>
    </w:r>
    <w:r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AE0" w:rsidRDefault="00F61AE0">
      <w:r>
        <w:separator/>
      </w:r>
    </w:p>
  </w:footnote>
  <w:footnote w:type="continuationSeparator" w:id="0">
    <w:p w:rsidR="00F61AE0" w:rsidRDefault="00F61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4025DE">
      <w:trPr>
        <w:cantSplit/>
        <w:trHeight w:val="320"/>
      </w:trPr>
      <w:tc>
        <w:tcPr>
          <w:tcW w:w="1134" w:type="dxa"/>
          <w:vMerge w:val="restart"/>
          <w:tcBorders>
            <w:top w:val="nil"/>
            <w:left w:val="nil"/>
            <w:bottom w:val="single" w:sz="8" w:space="0" w:color="auto"/>
            <w:right w:val="nil"/>
          </w:tcBorders>
        </w:tcPr>
        <w:p w:rsidR="004025DE" w:rsidRDefault="00F61AE0">
          <w:pPr>
            <w:pStyle w:val="Kopfzeile"/>
            <w:tabs>
              <w:tab w:val="clear" w:pos="4536"/>
              <w:tab w:val="clear" w:pos="9072"/>
            </w:tabs>
            <w:spacing w:before="120" w:after="40"/>
          </w:pPr>
          <w:r>
            <w:rPr>
              <w:noProof/>
            </w:rPr>
            <w:pict>
              <v:shapetype id="_x0000_t202" coordsize="21600,21600" o:spt="202" path="m,l,21600r21600,l21600,xe">
                <v:stroke joinstyle="miter"/>
                <v:path gradientshapeok="t" o:connecttype="rect"/>
              </v:shapetype>
              <v:shape id="_x0000_s2051" type="#_x0000_t202" style="position:absolute;left:0;text-align:left;margin-left:.95pt;margin-top:.6pt;width:53.7pt;height:38.55pt;z-index:251657728" o:allowincell="f" filled="f" stroked="f">
                <v:textbox style="mso-next-textbox:#_x0000_s2051" inset="1mm,1mm,1mm,1mm">
                  <w:txbxContent>
                    <w:p w:rsidR="004025DE" w:rsidRDefault="0093359E">
                      <w:r>
                        <w:rPr>
                          <w:noProof/>
                          <w:lang w:val="en-US" w:eastAsia="en-US"/>
                        </w:rPr>
                        <w:drawing>
                          <wp:inline distT="0" distB="0" distL="0" distR="0">
                            <wp:extent cx="607060" cy="41656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16560"/>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4025DE" w:rsidRDefault="004025DE">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4025DE" w:rsidRDefault="004025DE">
          <w:pPr>
            <w:pStyle w:val="Kopfzeile"/>
            <w:tabs>
              <w:tab w:val="clear" w:pos="4536"/>
              <w:tab w:val="clear" w:pos="9072"/>
            </w:tabs>
            <w:spacing w:before="120" w:after="40"/>
          </w:pPr>
          <w:r>
            <w:t>Thema:</w:t>
          </w:r>
        </w:p>
      </w:tc>
      <w:tc>
        <w:tcPr>
          <w:tcW w:w="1559" w:type="dxa"/>
          <w:tcBorders>
            <w:top w:val="nil"/>
            <w:left w:val="nil"/>
            <w:bottom w:val="nil"/>
            <w:right w:val="single" w:sz="4" w:space="0" w:color="auto"/>
          </w:tcBorders>
        </w:tcPr>
        <w:p w:rsidR="004025DE" w:rsidRDefault="004025DE">
          <w:pPr>
            <w:pStyle w:val="Kopfzeile"/>
            <w:tabs>
              <w:tab w:val="clear" w:pos="4536"/>
              <w:tab w:val="clear" w:pos="9072"/>
            </w:tabs>
            <w:spacing w:before="120" w:after="40"/>
          </w:pPr>
          <w:r>
            <w:t>Beruf:</w:t>
          </w:r>
        </w:p>
      </w:tc>
      <w:tc>
        <w:tcPr>
          <w:tcW w:w="1417" w:type="dxa"/>
          <w:tcBorders>
            <w:top w:val="nil"/>
            <w:left w:val="single" w:sz="4" w:space="0" w:color="auto"/>
            <w:bottom w:val="nil"/>
            <w:right w:val="nil"/>
          </w:tcBorders>
        </w:tcPr>
        <w:p w:rsidR="004025DE" w:rsidRDefault="004025DE">
          <w:pPr>
            <w:pStyle w:val="Kopfzeile"/>
            <w:tabs>
              <w:tab w:val="clear" w:pos="4536"/>
              <w:tab w:val="clear" w:pos="9072"/>
            </w:tabs>
            <w:spacing w:before="120" w:after="40"/>
          </w:pPr>
        </w:p>
      </w:tc>
    </w:tr>
    <w:tr w:rsidR="004025DE">
      <w:trPr>
        <w:cantSplit/>
      </w:trPr>
      <w:tc>
        <w:tcPr>
          <w:tcW w:w="1134" w:type="dxa"/>
          <w:vMerge/>
          <w:tcBorders>
            <w:top w:val="single" w:sz="8" w:space="0" w:color="auto"/>
            <w:left w:val="nil"/>
            <w:bottom w:val="single" w:sz="8" w:space="0" w:color="auto"/>
            <w:right w:val="nil"/>
          </w:tcBorders>
        </w:tcPr>
        <w:p w:rsidR="004025DE" w:rsidRDefault="004025DE">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right w:val="single" w:sz="4" w:space="0" w:color="auto"/>
          </w:tcBorders>
        </w:tcPr>
        <w:p w:rsidR="004025DE" w:rsidRDefault="004025DE">
          <w:pPr>
            <w:pStyle w:val="Kopfzeile"/>
            <w:tabs>
              <w:tab w:val="clear" w:pos="4536"/>
              <w:tab w:val="clear" w:pos="9072"/>
            </w:tabs>
            <w:spacing w:before="20" w:after="60"/>
            <w:rPr>
              <w:snapToGrid w:val="0"/>
            </w:rPr>
          </w:pPr>
          <w:r>
            <w:rPr>
              <w:b/>
            </w:rPr>
            <w:t>EL1</w:t>
          </w:r>
        </w:p>
      </w:tc>
      <w:tc>
        <w:tcPr>
          <w:tcW w:w="1417" w:type="dxa"/>
          <w:tcBorders>
            <w:top w:val="nil"/>
            <w:left w:val="single" w:sz="4" w:space="0" w:color="auto"/>
            <w:bottom w:val="single" w:sz="8" w:space="0" w:color="auto"/>
            <w:right w:val="nil"/>
          </w:tcBorders>
        </w:tcPr>
        <w:p w:rsidR="004025DE" w:rsidRDefault="004025DE">
          <w:pPr>
            <w:pStyle w:val="Kopfzeile"/>
            <w:tabs>
              <w:tab w:val="clear" w:pos="4536"/>
              <w:tab w:val="clear" w:pos="9072"/>
            </w:tabs>
            <w:spacing w:before="20" w:after="60"/>
            <w:jc w:val="right"/>
          </w:pPr>
          <w:r>
            <w:rPr>
              <w:snapToGrid w:val="0"/>
            </w:rPr>
            <w:t xml:space="preserve">Seite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sidR="001777B7">
            <w:rPr>
              <w:noProof/>
              <w:snapToGrid w:val="0"/>
            </w:rPr>
            <w:t>2</w:t>
          </w:r>
          <w:r>
            <w:rPr>
              <w:snapToGrid w:val="0"/>
            </w:rPr>
            <w:fldChar w:fldCharType="end"/>
          </w:r>
        </w:p>
      </w:tc>
    </w:tr>
  </w:tbl>
  <w:p w:rsidR="004025DE" w:rsidRDefault="004025DE">
    <w:pPr>
      <w:pStyle w:val="Kopfzeile"/>
      <w:tabs>
        <w:tab w:val="clear" w:pos="9072"/>
        <w:tab w:val="right" w:pos="15168"/>
      </w:tabs>
      <w:spacing w:line="14" w:lineRule="exact"/>
    </w:pPr>
  </w:p>
  <w:p w:rsidR="004025DE" w:rsidRDefault="004025D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4961"/>
      <w:gridCol w:w="1701"/>
    </w:tblGrid>
    <w:tr w:rsidR="004025DE">
      <w:trPr>
        <w:cantSplit/>
        <w:trHeight w:val="320"/>
      </w:trPr>
      <w:tc>
        <w:tcPr>
          <w:tcW w:w="1134" w:type="dxa"/>
          <w:vMerge w:val="restart"/>
          <w:tcBorders>
            <w:top w:val="nil"/>
            <w:left w:val="nil"/>
            <w:bottom w:val="single" w:sz="8" w:space="0" w:color="auto"/>
            <w:right w:val="nil"/>
          </w:tcBorders>
        </w:tcPr>
        <w:p w:rsidR="004025DE" w:rsidRDefault="0093359E" w:rsidP="009C271B">
          <w:pPr>
            <w:pStyle w:val="Kopfzeile"/>
            <w:tabs>
              <w:tab w:val="clear" w:pos="4536"/>
              <w:tab w:val="clear" w:pos="9072"/>
            </w:tabs>
            <w:spacing w:before="120" w:after="40"/>
            <w:ind w:right="-70" w:hanging="70"/>
          </w:pPr>
          <w:r>
            <w:rPr>
              <w:noProof/>
              <w:lang w:val="en-US" w:eastAsia="en-US"/>
            </w:rPr>
            <w:drawing>
              <wp:inline distT="0" distB="0" distL="0" distR="0">
                <wp:extent cx="695960" cy="375285"/>
                <wp:effectExtent l="19050" t="0" r="8890" b="0"/>
                <wp:docPr id="1" name="Bild 1" descr="BBB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_Icon"/>
                        <pic:cNvPicPr>
                          <a:picLocks noChangeAspect="1" noChangeArrowheads="1"/>
                        </pic:cNvPicPr>
                      </pic:nvPicPr>
                      <pic:blipFill>
                        <a:blip r:embed="rId1"/>
                        <a:srcRect/>
                        <a:stretch>
                          <a:fillRect/>
                        </a:stretch>
                      </pic:blipFill>
                      <pic:spPr bwMode="auto">
                        <a:xfrm>
                          <a:off x="0" y="0"/>
                          <a:ext cx="695960" cy="37528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4025DE" w:rsidRDefault="004025DE">
          <w:pPr>
            <w:pStyle w:val="Kopfzeile"/>
            <w:tabs>
              <w:tab w:val="clear" w:pos="4536"/>
              <w:tab w:val="clear" w:pos="9072"/>
            </w:tabs>
            <w:spacing w:before="120" w:after="40"/>
          </w:pPr>
          <w:r>
            <w:t>Fach:</w:t>
          </w:r>
        </w:p>
      </w:tc>
      <w:tc>
        <w:tcPr>
          <w:tcW w:w="4961" w:type="dxa"/>
          <w:tcBorders>
            <w:top w:val="nil"/>
            <w:left w:val="nil"/>
            <w:bottom w:val="nil"/>
            <w:right w:val="single" w:sz="8" w:space="0" w:color="auto"/>
          </w:tcBorders>
        </w:tcPr>
        <w:p w:rsidR="004025DE" w:rsidRDefault="001777B7">
          <w:pPr>
            <w:pStyle w:val="Kopfzeile"/>
            <w:tabs>
              <w:tab w:val="clear" w:pos="4536"/>
              <w:tab w:val="clear" w:pos="9072"/>
            </w:tabs>
            <w:spacing w:before="120" w:after="40"/>
          </w:pPr>
          <w:r>
            <w:t>Thema</w:t>
          </w:r>
          <w:r w:rsidR="004025DE">
            <w:t>:</w:t>
          </w:r>
        </w:p>
      </w:tc>
      <w:tc>
        <w:tcPr>
          <w:tcW w:w="1701" w:type="dxa"/>
          <w:tcBorders>
            <w:top w:val="nil"/>
            <w:left w:val="nil"/>
            <w:bottom w:val="nil"/>
            <w:right w:val="single" w:sz="4" w:space="0" w:color="auto"/>
          </w:tcBorders>
        </w:tcPr>
        <w:p w:rsidR="004025DE" w:rsidRDefault="004025DE">
          <w:pPr>
            <w:pStyle w:val="Kopfzeile"/>
            <w:tabs>
              <w:tab w:val="clear" w:pos="4536"/>
              <w:tab w:val="clear" w:pos="9072"/>
            </w:tabs>
            <w:spacing w:before="120" w:after="40"/>
          </w:pPr>
          <w:r>
            <w:t>Beruf:</w:t>
          </w:r>
        </w:p>
      </w:tc>
    </w:tr>
    <w:tr w:rsidR="004025DE">
      <w:trPr>
        <w:cantSplit/>
      </w:trPr>
      <w:tc>
        <w:tcPr>
          <w:tcW w:w="1134" w:type="dxa"/>
          <w:vMerge/>
          <w:tcBorders>
            <w:top w:val="single" w:sz="8" w:space="0" w:color="auto"/>
            <w:left w:val="nil"/>
            <w:bottom w:val="single" w:sz="8" w:space="0" w:color="auto"/>
            <w:right w:val="nil"/>
          </w:tcBorders>
        </w:tcPr>
        <w:p w:rsidR="004025DE" w:rsidRDefault="004025DE">
          <w:pPr>
            <w:pStyle w:val="Kopfzeile"/>
            <w:tabs>
              <w:tab w:val="clear" w:pos="4536"/>
              <w:tab w:val="clear" w:pos="9072"/>
            </w:tabs>
            <w:spacing w:before="20" w:after="60"/>
            <w:rPr>
              <w:b/>
            </w:rPr>
          </w:pPr>
        </w:p>
      </w:tc>
      <w:tc>
        <w:tcPr>
          <w:tcW w:w="1843" w:type="dxa"/>
          <w:tcBorders>
            <w:top w:val="nil"/>
            <w:left w:val="single" w:sz="8" w:space="0" w:color="auto"/>
            <w:bottom w:val="single" w:sz="8" w:space="0" w:color="auto"/>
            <w:right w:val="single" w:sz="8" w:space="0" w:color="auto"/>
          </w:tcBorders>
        </w:tcPr>
        <w:p w:rsidR="004025DE" w:rsidRDefault="001777B7">
          <w:pPr>
            <w:pStyle w:val="Kopfzeile"/>
            <w:tabs>
              <w:tab w:val="clear" w:pos="4536"/>
              <w:tab w:val="clear" w:pos="9072"/>
            </w:tabs>
            <w:spacing w:before="20" w:after="60"/>
            <w:rPr>
              <w:b/>
            </w:rPr>
          </w:pPr>
          <w:r>
            <w:rPr>
              <w:b/>
            </w:rPr>
            <w:t>Werkstofftechnik</w:t>
          </w:r>
        </w:p>
      </w:tc>
      <w:tc>
        <w:tcPr>
          <w:tcW w:w="4961" w:type="dxa"/>
          <w:tcBorders>
            <w:top w:val="nil"/>
            <w:left w:val="nil"/>
            <w:bottom w:val="single" w:sz="8" w:space="0" w:color="auto"/>
            <w:right w:val="single" w:sz="8" w:space="0" w:color="auto"/>
          </w:tcBorders>
        </w:tcPr>
        <w:p w:rsidR="004025DE" w:rsidRDefault="001777B7">
          <w:pPr>
            <w:pStyle w:val="Kopfzeile"/>
            <w:tabs>
              <w:tab w:val="clear" w:pos="4536"/>
              <w:tab w:val="clear" w:pos="9072"/>
            </w:tabs>
            <w:spacing w:before="20" w:after="60"/>
            <w:rPr>
              <w:b/>
            </w:rPr>
          </w:pPr>
          <w:r>
            <w:rPr>
              <w:b/>
            </w:rPr>
            <w:t>Korrosion</w:t>
          </w:r>
        </w:p>
      </w:tc>
      <w:tc>
        <w:tcPr>
          <w:tcW w:w="1701" w:type="dxa"/>
          <w:tcBorders>
            <w:top w:val="nil"/>
            <w:left w:val="nil"/>
            <w:bottom w:val="single" w:sz="8" w:space="0" w:color="auto"/>
            <w:right w:val="single" w:sz="4" w:space="0" w:color="auto"/>
          </w:tcBorders>
        </w:tcPr>
        <w:p w:rsidR="004025DE" w:rsidRDefault="004025DE">
          <w:pPr>
            <w:pStyle w:val="Kopfzeile"/>
            <w:tabs>
              <w:tab w:val="clear" w:pos="4536"/>
              <w:tab w:val="clear" w:pos="9072"/>
            </w:tabs>
            <w:spacing w:before="20" w:after="60"/>
            <w:rPr>
              <w:snapToGrid w:val="0"/>
            </w:rPr>
          </w:pPr>
          <w:r>
            <w:rPr>
              <w:b/>
            </w:rPr>
            <w:t>AU</w:t>
          </w:r>
        </w:p>
      </w:tc>
    </w:tr>
  </w:tbl>
  <w:p w:rsidR="004025DE" w:rsidRPr="00606FF5" w:rsidRDefault="004025DE">
    <w:pPr>
      <w:rPr>
        <w:sz w:val="16"/>
        <w:szCs w:val="16"/>
      </w:rPr>
    </w:pPr>
  </w:p>
  <w:p w:rsidR="004025DE" w:rsidRDefault="004025DE">
    <w:pPr>
      <w:pStyle w:val="Kopfzeile"/>
      <w:tabs>
        <w:tab w:val="clear" w:pos="9072"/>
        <w:tab w:val="right" w:pos="15168"/>
      </w:tabs>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66E0"/>
    <w:multiLevelType w:val="multilevel"/>
    <w:tmpl w:val="BF9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7F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 w15:restartNumberingAfterBreak="0">
    <w:nsid w:val="316F2D3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6FD0E00"/>
    <w:multiLevelType w:val="hybridMultilevel"/>
    <w:tmpl w:val="A19A249E"/>
    <w:lvl w:ilvl="0" w:tplc="04070001">
      <w:start w:val="1"/>
      <w:numFmt w:val="bullet"/>
      <w:lvlText w:val=""/>
      <w:lvlJc w:val="left"/>
      <w:pPr>
        <w:tabs>
          <w:tab w:val="num" w:pos="530"/>
        </w:tabs>
        <w:ind w:left="530" w:hanging="360"/>
      </w:pPr>
      <w:rPr>
        <w:rFonts w:ascii="Symbol" w:hAnsi="Symbol" w:hint="default"/>
      </w:rPr>
    </w:lvl>
    <w:lvl w:ilvl="1" w:tplc="08070003" w:tentative="1">
      <w:start w:val="1"/>
      <w:numFmt w:val="bullet"/>
      <w:lvlText w:val="o"/>
      <w:lvlJc w:val="left"/>
      <w:pPr>
        <w:tabs>
          <w:tab w:val="num" w:pos="1610"/>
        </w:tabs>
        <w:ind w:left="1610" w:hanging="360"/>
      </w:pPr>
      <w:rPr>
        <w:rFonts w:ascii="Courier New" w:hAnsi="Courier New" w:cs="Courier New" w:hint="default"/>
      </w:rPr>
    </w:lvl>
    <w:lvl w:ilvl="2" w:tplc="08070005" w:tentative="1">
      <w:start w:val="1"/>
      <w:numFmt w:val="bullet"/>
      <w:lvlText w:val=""/>
      <w:lvlJc w:val="left"/>
      <w:pPr>
        <w:tabs>
          <w:tab w:val="num" w:pos="2330"/>
        </w:tabs>
        <w:ind w:left="2330" w:hanging="360"/>
      </w:pPr>
      <w:rPr>
        <w:rFonts w:ascii="Wingdings" w:hAnsi="Wingdings" w:hint="default"/>
      </w:rPr>
    </w:lvl>
    <w:lvl w:ilvl="3" w:tplc="08070001" w:tentative="1">
      <w:start w:val="1"/>
      <w:numFmt w:val="bullet"/>
      <w:lvlText w:val=""/>
      <w:lvlJc w:val="left"/>
      <w:pPr>
        <w:tabs>
          <w:tab w:val="num" w:pos="3050"/>
        </w:tabs>
        <w:ind w:left="3050" w:hanging="360"/>
      </w:pPr>
      <w:rPr>
        <w:rFonts w:ascii="Symbol" w:hAnsi="Symbol" w:hint="default"/>
      </w:rPr>
    </w:lvl>
    <w:lvl w:ilvl="4" w:tplc="08070003" w:tentative="1">
      <w:start w:val="1"/>
      <w:numFmt w:val="bullet"/>
      <w:lvlText w:val="o"/>
      <w:lvlJc w:val="left"/>
      <w:pPr>
        <w:tabs>
          <w:tab w:val="num" w:pos="3770"/>
        </w:tabs>
        <w:ind w:left="3770" w:hanging="360"/>
      </w:pPr>
      <w:rPr>
        <w:rFonts w:ascii="Courier New" w:hAnsi="Courier New" w:cs="Courier New" w:hint="default"/>
      </w:rPr>
    </w:lvl>
    <w:lvl w:ilvl="5" w:tplc="08070005" w:tentative="1">
      <w:start w:val="1"/>
      <w:numFmt w:val="bullet"/>
      <w:lvlText w:val=""/>
      <w:lvlJc w:val="left"/>
      <w:pPr>
        <w:tabs>
          <w:tab w:val="num" w:pos="4490"/>
        </w:tabs>
        <w:ind w:left="4490" w:hanging="360"/>
      </w:pPr>
      <w:rPr>
        <w:rFonts w:ascii="Wingdings" w:hAnsi="Wingdings" w:hint="default"/>
      </w:rPr>
    </w:lvl>
    <w:lvl w:ilvl="6" w:tplc="08070001" w:tentative="1">
      <w:start w:val="1"/>
      <w:numFmt w:val="bullet"/>
      <w:lvlText w:val=""/>
      <w:lvlJc w:val="left"/>
      <w:pPr>
        <w:tabs>
          <w:tab w:val="num" w:pos="5210"/>
        </w:tabs>
        <w:ind w:left="5210" w:hanging="360"/>
      </w:pPr>
      <w:rPr>
        <w:rFonts w:ascii="Symbol" w:hAnsi="Symbol" w:hint="default"/>
      </w:rPr>
    </w:lvl>
    <w:lvl w:ilvl="7" w:tplc="08070003" w:tentative="1">
      <w:start w:val="1"/>
      <w:numFmt w:val="bullet"/>
      <w:lvlText w:val="o"/>
      <w:lvlJc w:val="left"/>
      <w:pPr>
        <w:tabs>
          <w:tab w:val="num" w:pos="5930"/>
        </w:tabs>
        <w:ind w:left="5930" w:hanging="360"/>
      </w:pPr>
      <w:rPr>
        <w:rFonts w:ascii="Courier New" w:hAnsi="Courier New" w:cs="Courier New" w:hint="default"/>
      </w:rPr>
    </w:lvl>
    <w:lvl w:ilvl="8" w:tplc="08070005" w:tentative="1">
      <w:start w:val="1"/>
      <w:numFmt w:val="bullet"/>
      <w:lvlText w:val=""/>
      <w:lvlJc w:val="left"/>
      <w:pPr>
        <w:tabs>
          <w:tab w:val="num" w:pos="6650"/>
        </w:tabs>
        <w:ind w:left="6650" w:hanging="360"/>
      </w:pPr>
      <w:rPr>
        <w:rFonts w:ascii="Wingdings" w:hAnsi="Wingdings" w:hint="default"/>
      </w:rPr>
    </w:lvl>
  </w:abstractNum>
  <w:abstractNum w:abstractNumId="5"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6" w15:restartNumberingAfterBreak="0">
    <w:nsid w:val="5D3D2D2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5F3468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7D217F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92BD4"/>
    <w:rsid w:val="00005800"/>
    <w:rsid w:val="001777B7"/>
    <w:rsid w:val="001847B2"/>
    <w:rsid w:val="001C08C9"/>
    <w:rsid w:val="001E377B"/>
    <w:rsid w:val="00292BD4"/>
    <w:rsid w:val="003A0142"/>
    <w:rsid w:val="004025DE"/>
    <w:rsid w:val="00516E73"/>
    <w:rsid w:val="0055730F"/>
    <w:rsid w:val="00606FF5"/>
    <w:rsid w:val="006344A9"/>
    <w:rsid w:val="00661FCB"/>
    <w:rsid w:val="006B5330"/>
    <w:rsid w:val="00727A4C"/>
    <w:rsid w:val="0074453B"/>
    <w:rsid w:val="00772C3E"/>
    <w:rsid w:val="007D36BA"/>
    <w:rsid w:val="007F54DA"/>
    <w:rsid w:val="008978F9"/>
    <w:rsid w:val="008A6381"/>
    <w:rsid w:val="0093359E"/>
    <w:rsid w:val="009C271B"/>
    <w:rsid w:val="009D5645"/>
    <w:rsid w:val="00A854B4"/>
    <w:rsid w:val="00AC76A6"/>
    <w:rsid w:val="00AD7C68"/>
    <w:rsid w:val="00B06A49"/>
    <w:rsid w:val="00B26173"/>
    <w:rsid w:val="00BB15D1"/>
    <w:rsid w:val="00C31C9F"/>
    <w:rsid w:val="00CD5999"/>
    <w:rsid w:val="00D600D7"/>
    <w:rsid w:val="00D877C0"/>
    <w:rsid w:val="00E66A71"/>
    <w:rsid w:val="00F43177"/>
    <w:rsid w:val="00F61AE0"/>
    <w:rsid w:val="00F64F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F52983C2-0A50-4A3C-9C64-26607CAE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2BD4"/>
    <w:pPr>
      <w:jc w:val="both"/>
    </w:pPr>
    <w:rPr>
      <w:rFonts w:ascii="Arial" w:hAnsi="Arial"/>
      <w:lang w:val="de-DE"/>
    </w:rPr>
  </w:style>
  <w:style w:type="paragraph" w:styleId="berschrift1">
    <w:name w:val="heading 1"/>
    <w:basedOn w:val="Standard"/>
    <w:next w:val="Standard"/>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paragraph" w:styleId="berschrift3">
    <w:name w:val="heading 3"/>
    <w:basedOn w:val="Standard"/>
    <w:next w:val="Standard"/>
    <w:qFormat/>
    <w:pPr>
      <w:keepNext/>
      <w:spacing w:before="240" w:after="60"/>
      <w:outlineLvl w:val="2"/>
    </w:pPr>
    <w:rPr>
      <w:rFonts w:cs="Arial"/>
      <w:b/>
      <w:bCs/>
      <w:sz w:val="26"/>
      <w:szCs w:val="26"/>
    </w:rPr>
  </w:style>
  <w:style w:type="paragraph" w:styleId="berschrift4">
    <w:name w:val="heading 4"/>
    <w:basedOn w:val="Standard"/>
    <w:next w:val="Standard"/>
    <w:qFormat/>
    <w:rsid w:val="00D877C0"/>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Anrede">
    <w:name w:val="Salutation"/>
    <w:basedOn w:val="Standard"/>
    <w:next w:val="Textkrper"/>
    <w:rsid w:val="00292BD4"/>
    <w:pPr>
      <w:spacing w:before="240" w:after="240"/>
    </w:pPr>
  </w:style>
  <w:style w:type="paragraph" w:styleId="Textkrper">
    <w:name w:val="Body Text"/>
    <w:basedOn w:val="Standard"/>
    <w:rsid w:val="00292BD4"/>
    <w:pPr>
      <w:spacing w:after="120"/>
    </w:pPr>
  </w:style>
  <w:style w:type="paragraph" w:customStyle="1" w:styleId="Betreffzeile">
    <w:name w:val="Betreffzeile"/>
    <w:basedOn w:val="Standard"/>
    <w:next w:val="Anrede"/>
    <w:rsid w:val="00D877C0"/>
    <w:pPr>
      <w:spacing w:before="240" w:after="240"/>
    </w:pPr>
    <w:rPr>
      <w:b/>
    </w:rPr>
  </w:style>
  <w:style w:type="paragraph" w:styleId="Sprechblasentext">
    <w:name w:val="Balloon Text"/>
    <w:basedOn w:val="Standard"/>
    <w:link w:val="SprechblasentextZchn"/>
    <w:rsid w:val="001777B7"/>
    <w:rPr>
      <w:rFonts w:ascii="Tahoma" w:hAnsi="Tahoma" w:cs="Tahoma"/>
      <w:sz w:val="16"/>
      <w:szCs w:val="16"/>
    </w:rPr>
  </w:style>
  <w:style w:type="character" w:customStyle="1" w:styleId="SprechblasentextZchn">
    <w:name w:val="Sprechblasentext Zchn"/>
    <w:basedOn w:val="Absatz-Standardschriftart"/>
    <w:link w:val="Sprechblasentext"/>
    <w:rsid w:val="001777B7"/>
    <w:rPr>
      <w:rFonts w:ascii="Tahoma" w:hAnsi="Tahoma" w:cs="Tahoma"/>
      <w:sz w:val="16"/>
      <w:szCs w:val="16"/>
      <w:lang w:val="de-DE" w:eastAsia="de-CH"/>
    </w:rPr>
  </w:style>
  <w:style w:type="character" w:styleId="Hyperlink">
    <w:name w:val="Hyperlink"/>
    <w:basedOn w:val="Absatz-Standardschriftart"/>
    <w:uiPriority w:val="99"/>
    <w:semiHidden/>
    <w:unhideWhenUsed/>
    <w:rsid w:val="00661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Korrosion" TargetMode="External"/><Relationship Id="rId13" Type="http://schemas.openxmlformats.org/officeDocument/2006/relationships/hyperlink" Target="https://de.wikipedia.org/wiki/Batterie_%28Elektrotechnik%29" TargetMode="Externa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wikipedia.org/wiki/Wasserstoffkorrosion" TargetMode="External"/><Relationship Id="rId12" Type="http://schemas.openxmlformats.org/officeDocument/2006/relationships/hyperlink" Target="https://de.wikipedia.org/wiki/Korrosionsel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wikipedia.org/wiki/Elektrochemisches_Potentia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Korrosionsmedium" TargetMode="External"/><Relationship Id="rId5" Type="http://schemas.openxmlformats.org/officeDocument/2006/relationships/footnotes" Target="footnotes.xml"/><Relationship Id="rId15" Type="http://schemas.openxmlformats.org/officeDocument/2006/relationships/hyperlink" Target="https://de.wikipedia.org/wiki/Elektrochemisches_Abtragen" TargetMode="External"/><Relationship Id="rId23" Type="http://schemas.openxmlformats.org/officeDocument/2006/relationships/theme" Target="theme/theme1.xml"/><Relationship Id="rId10" Type="http://schemas.openxmlformats.org/officeDocument/2006/relationships/hyperlink" Target="https://de.wikipedia.org/wiki/Metallischer_Werkstof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wikipedia.org/wiki/Elektrochemische_Reaktion" TargetMode="External"/><Relationship Id="rId14" Type="http://schemas.openxmlformats.org/officeDocument/2006/relationships/hyperlink" Target="https://de.wikipedia.org/wiki/Edelmetal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Arbeitsauftrag.dot</Template>
  <TotalTime>0</TotalTime>
  <Pages>3</Pages>
  <Words>1174</Words>
  <Characters>6697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Schaefli</cp:lastModifiedBy>
  <cp:revision>7</cp:revision>
  <cp:lastPrinted>2010-06-10T05:15:00Z</cp:lastPrinted>
  <dcterms:created xsi:type="dcterms:W3CDTF">2011-07-18T20:52:00Z</dcterms:created>
  <dcterms:modified xsi:type="dcterms:W3CDTF">2017-05-04T13:44:00Z</dcterms:modified>
</cp:coreProperties>
</file>