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73CCC8" w14:textId="17B3AE0F" w:rsidR="00424503" w:rsidRPr="00131C92" w:rsidRDefault="007C0535">
      <w:pPr>
        <w:jc w:val="center"/>
        <w:rPr>
          <w:sz w:val="24"/>
          <w:szCs w:val="24"/>
          <w:lang w:val="en-US"/>
        </w:rPr>
      </w:pPr>
      <w:r w:rsidRPr="00131C92">
        <w:rPr>
          <w:b/>
          <w:bCs/>
          <w:sz w:val="26"/>
          <w:szCs w:val="26"/>
          <w:lang w:val="en-US"/>
        </w:rPr>
        <w:t>C</w:t>
      </w:r>
      <w:r w:rsidRPr="00131C92">
        <w:rPr>
          <w:b/>
          <w:bCs/>
          <w:sz w:val="24"/>
          <w:szCs w:val="24"/>
          <w:lang w:val="en-US"/>
        </w:rPr>
        <w:t xml:space="preserve">o-habitation coordination </w:t>
      </w:r>
      <w:r w:rsidR="00172D1F" w:rsidRPr="00131C92">
        <w:rPr>
          <w:b/>
          <w:bCs/>
          <w:sz w:val="24"/>
          <w:szCs w:val="24"/>
          <w:lang w:val="en-US"/>
        </w:rPr>
        <w:t>support scenario</w:t>
      </w:r>
    </w:p>
    <w:p w14:paraId="4DFFE4E4" w14:textId="77777777" w:rsidR="001A3F01" w:rsidRPr="00131C92" w:rsidRDefault="001A3F01">
      <w:pPr>
        <w:jc w:val="both"/>
        <w:rPr>
          <w:sz w:val="24"/>
          <w:szCs w:val="24"/>
          <w:lang w:val="en-US"/>
        </w:rPr>
      </w:pPr>
    </w:p>
    <w:p w14:paraId="43B78BEE" w14:textId="3C21FD82" w:rsidR="00424503" w:rsidRPr="00131C92" w:rsidRDefault="007C0535">
      <w:pPr>
        <w:jc w:val="both"/>
        <w:rPr>
          <w:sz w:val="24"/>
          <w:szCs w:val="24"/>
          <w:lang w:val="en-US"/>
        </w:rPr>
      </w:pPr>
      <w:r w:rsidRPr="001A3F01">
        <w:rPr>
          <w:rFonts w:cstheme="minorHAnsi"/>
          <w:b/>
          <w:bCs/>
          <w:sz w:val="24"/>
          <w:szCs w:val="24"/>
          <w:lang w:val="fr-FR"/>
        </w:rPr>
        <w:t xml:space="preserve">[UR-PRAKSIS-35] </w:t>
      </w:r>
      <w:proofErr w:type="spellStart"/>
      <w:r w:rsidRPr="001A3F01">
        <w:rPr>
          <w:rFonts w:cstheme="minorHAnsi"/>
          <w:b/>
          <w:bCs/>
          <w:sz w:val="24"/>
          <w:szCs w:val="24"/>
          <w:lang w:val="fr-FR"/>
        </w:rPr>
        <w:t>Co-habitation</w:t>
      </w:r>
      <w:proofErr w:type="spellEnd"/>
      <w:r w:rsidRPr="001A3F01">
        <w:rPr>
          <w:rFonts w:cstheme="minorHAnsi"/>
          <w:b/>
          <w:bCs/>
          <w:sz w:val="24"/>
          <w:szCs w:val="24"/>
          <w:lang w:val="fr-FR"/>
        </w:rPr>
        <w:t xml:space="preserve"> </w:t>
      </w:r>
      <w:r w:rsidR="00172D1F" w:rsidRPr="001A3F01">
        <w:rPr>
          <w:rFonts w:cstheme="minorHAnsi"/>
          <w:b/>
          <w:bCs/>
          <w:sz w:val="24"/>
          <w:szCs w:val="24"/>
          <w:lang w:val="fr-FR"/>
        </w:rPr>
        <w:t>c</w:t>
      </w:r>
      <w:r w:rsidRPr="001A3F01">
        <w:rPr>
          <w:rFonts w:cstheme="minorHAnsi"/>
          <w:b/>
          <w:bCs/>
          <w:sz w:val="24"/>
          <w:szCs w:val="24"/>
          <w:lang w:val="fr-FR"/>
        </w:rPr>
        <w:t xml:space="preserve">oordination </w:t>
      </w:r>
      <w:r w:rsidR="00172D1F" w:rsidRPr="001A3F01">
        <w:rPr>
          <w:rFonts w:cstheme="minorHAnsi"/>
          <w:b/>
          <w:bCs/>
          <w:sz w:val="24"/>
          <w:szCs w:val="24"/>
          <w:lang w:val="fr-FR"/>
        </w:rPr>
        <w:t>support</w:t>
      </w:r>
    </w:p>
    <w:p w14:paraId="22114887" w14:textId="77777777" w:rsidR="00E7457C" w:rsidRDefault="00E7457C" w:rsidP="00E7457C">
      <w:pPr>
        <w:jc w:val="both"/>
        <w:rPr>
          <w:rFonts w:cstheme="minorHAnsi"/>
          <w:sz w:val="24"/>
          <w:szCs w:val="24"/>
          <w:lang w:val="en-US"/>
        </w:rPr>
      </w:pPr>
      <w:r w:rsidRPr="008B1731">
        <w:rPr>
          <w:rFonts w:cstheme="minorHAnsi"/>
          <w:i/>
          <w:iCs/>
          <w:sz w:val="24"/>
          <w:szCs w:val="24"/>
          <w:lang w:val="en-US"/>
        </w:rPr>
        <w:t xml:space="preserve">Context. </w:t>
      </w:r>
      <w:r w:rsidRPr="008B1731">
        <w:rPr>
          <w:rFonts w:cstheme="minorHAnsi"/>
          <w:sz w:val="24"/>
          <w:szCs w:val="24"/>
          <w:lang w:val="en-US"/>
        </w:rPr>
        <w:t>As mentioned above, refugees and asylum seekers (TCNs) in Greece need to leave their accommodation (the one that exist via specific programs) when they have the refugee status. Due to the high number of TCNs, it is a challenging task for PRAKSIS to provide help to all TCNs for finding new accommodation facilities. Therefore, they are informed about specific programs that exist, however, due to limitations in the capacity, there is also a high number of them searching for apartments in order to share with other refugees so that to jointly afford related costs.</w:t>
      </w:r>
      <w:r>
        <w:rPr>
          <w:rFonts w:cstheme="minorHAnsi"/>
          <w:sz w:val="24"/>
          <w:szCs w:val="24"/>
          <w:lang w:val="en-US"/>
        </w:rPr>
        <w:t xml:space="preserve"> </w:t>
      </w:r>
    </w:p>
    <w:p w14:paraId="0C1835FE" w14:textId="77777777" w:rsidR="00E7457C" w:rsidRPr="008B1731" w:rsidRDefault="00E7457C" w:rsidP="00E7457C">
      <w:pPr>
        <w:jc w:val="both"/>
        <w:rPr>
          <w:rFonts w:cstheme="minorHAnsi"/>
          <w:sz w:val="24"/>
          <w:szCs w:val="24"/>
          <w:lang w:val="en-US"/>
        </w:rPr>
      </w:pPr>
      <w:r w:rsidRPr="008B1731">
        <w:rPr>
          <w:rFonts w:cstheme="minorHAnsi"/>
          <w:i/>
          <w:iCs/>
          <w:sz w:val="24"/>
          <w:szCs w:val="24"/>
          <w:lang w:val="en-US"/>
        </w:rPr>
        <w:t>Rationale.</w:t>
      </w:r>
      <w:r>
        <w:rPr>
          <w:rFonts w:cstheme="minorHAnsi"/>
          <w:sz w:val="24"/>
          <w:szCs w:val="24"/>
          <w:lang w:val="en-US"/>
        </w:rPr>
        <w:t xml:space="preserve"> </w:t>
      </w:r>
      <w:r w:rsidRPr="008B1731">
        <w:rPr>
          <w:rFonts w:cstheme="minorHAnsi"/>
          <w:sz w:val="24"/>
          <w:szCs w:val="24"/>
          <w:lang w:val="en-US"/>
        </w:rPr>
        <w:t>This, in turn, requires coordination support of TCNs to find candidates with whom they could share some flat based on most similar preferences.</w:t>
      </w:r>
    </w:p>
    <w:p w14:paraId="17DC07AD" w14:textId="77777777" w:rsidR="00E7457C" w:rsidRDefault="00E7457C" w:rsidP="00E7457C">
      <w:pPr>
        <w:jc w:val="both"/>
        <w:rPr>
          <w:rFonts w:cstheme="minorHAnsi"/>
          <w:sz w:val="24"/>
          <w:szCs w:val="24"/>
          <w:lang w:val="en-US"/>
        </w:rPr>
      </w:pPr>
      <w:proofErr w:type="spellStart"/>
      <w:r w:rsidRPr="008B1731">
        <w:rPr>
          <w:rFonts w:cstheme="minorHAnsi"/>
          <w:i/>
          <w:iCs/>
          <w:sz w:val="24"/>
          <w:szCs w:val="24"/>
          <w:lang w:val="en-US"/>
        </w:rPr>
        <w:t>MyWELCOME</w:t>
      </w:r>
      <w:proofErr w:type="spellEnd"/>
      <w:r w:rsidRPr="008B1731">
        <w:rPr>
          <w:rFonts w:cstheme="minorHAnsi"/>
          <w:i/>
          <w:iCs/>
          <w:sz w:val="24"/>
          <w:szCs w:val="24"/>
          <w:lang w:val="en-US"/>
        </w:rPr>
        <w:t xml:space="preserve"> contribution.</w:t>
      </w:r>
      <w:r>
        <w:rPr>
          <w:rFonts w:cstheme="minorHAnsi"/>
          <w:sz w:val="24"/>
          <w:szCs w:val="24"/>
          <w:lang w:val="en-US"/>
        </w:rPr>
        <w:t xml:space="preserve"> </w:t>
      </w:r>
      <w:r w:rsidRPr="0005244D">
        <w:rPr>
          <w:rFonts w:cstheme="minorHAnsi"/>
          <w:sz w:val="24"/>
          <w:szCs w:val="24"/>
          <w:lang w:val="en-US"/>
        </w:rPr>
        <w:t xml:space="preserve">In WELCOME, the co-habitation coordination (CHC) scenario is concerned with helping TCNs to form groups </w:t>
      </w:r>
      <w:r>
        <w:rPr>
          <w:rFonts w:cstheme="minorHAnsi"/>
          <w:sz w:val="24"/>
          <w:szCs w:val="24"/>
          <w:lang w:val="en-US"/>
        </w:rPr>
        <w:t xml:space="preserve">of candidates </w:t>
      </w:r>
      <w:r w:rsidRPr="0005244D">
        <w:rPr>
          <w:rFonts w:cstheme="minorHAnsi"/>
          <w:sz w:val="24"/>
          <w:szCs w:val="24"/>
          <w:lang w:val="en-US"/>
        </w:rPr>
        <w:t>for sharing a</w:t>
      </w:r>
      <w:r>
        <w:rPr>
          <w:rFonts w:cstheme="minorHAnsi"/>
          <w:sz w:val="24"/>
          <w:szCs w:val="24"/>
          <w:lang w:val="en-US"/>
        </w:rPr>
        <w:t>n apartment</w:t>
      </w:r>
      <w:r w:rsidRPr="0005244D">
        <w:rPr>
          <w:rFonts w:cstheme="minorHAnsi"/>
          <w:sz w:val="24"/>
          <w:szCs w:val="24"/>
          <w:lang w:val="en-US"/>
        </w:rPr>
        <w:t xml:space="preserve"> according to</w:t>
      </w:r>
      <w:r>
        <w:rPr>
          <w:rFonts w:cstheme="minorHAnsi"/>
          <w:sz w:val="24"/>
          <w:szCs w:val="24"/>
          <w:lang w:val="en-US"/>
        </w:rPr>
        <w:t xml:space="preserve"> their given individual and group constraints</w:t>
      </w:r>
      <w:r w:rsidRPr="0005244D">
        <w:rPr>
          <w:rFonts w:cstheme="minorHAnsi"/>
          <w:sz w:val="24"/>
          <w:szCs w:val="24"/>
          <w:lang w:val="en-US"/>
        </w:rPr>
        <w:t xml:space="preserve">. The agents, however, neither search for available (rentable space in) </w:t>
      </w:r>
      <w:r>
        <w:rPr>
          <w:rFonts w:cstheme="minorHAnsi"/>
          <w:sz w:val="24"/>
          <w:szCs w:val="24"/>
          <w:lang w:val="en-US"/>
        </w:rPr>
        <w:t xml:space="preserve">rental </w:t>
      </w:r>
      <w:r w:rsidRPr="0005244D">
        <w:rPr>
          <w:rFonts w:cstheme="minorHAnsi"/>
          <w:sz w:val="24"/>
          <w:szCs w:val="24"/>
          <w:lang w:val="en-US"/>
        </w:rPr>
        <w:t>apartments</w:t>
      </w:r>
      <w:r>
        <w:rPr>
          <w:rFonts w:cstheme="minorHAnsi"/>
          <w:sz w:val="24"/>
          <w:szCs w:val="24"/>
          <w:lang w:val="en-US"/>
        </w:rPr>
        <w:t>,</w:t>
      </w:r>
      <w:r w:rsidRPr="0005244D">
        <w:rPr>
          <w:rFonts w:cstheme="minorHAnsi"/>
          <w:sz w:val="24"/>
          <w:szCs w:val="24"/>
          <w:lang w:val="en-US"/>
        </w:rPr>
        <w:t xml:space="preserve"> nor </w:t>
      </w:r>
      <w:r>
        <w:rPr>
          <w:rFonts w:cstheme="minorHAnsi"/>
          <w:sz w:val="24"/>
          <w:szCs w:val="24"/>
          <w:lang w:val="en-US"/>
        </w:rPr>
        <w:t xml:space="preserve">do they </w:t>
      </w:r>
      <w:r w:rsidRPr="0005244D">
        <w:rPr>
          <w:rFonts w:cstheme="minorHAnsi"/>
          <w:sz w:val="24"/>
          <w:szCs w:val="24"/>
          <w:lang w:val="en-US"/>
        </w:rPr>
        <w:t xml:space="preserve">match groups of TCNs with </w:t>
      </w:r>
      <w:r>
        <w:rPr>
          <w:rFonts w:cstheme="minorHAnsi"/>
          <w:sz w:val="24"/>
          <w:szCs w:val="24"/>
          <w:lang w:val="en-US"/>
        </w:rPr>
        <w:t xml:space="preserve">landlords of </w:t>
      </w:r>
      <w:r w:rsidRPr="0005244D">
        <w:rPr>
          <w:rFonts w:cstheme="minorHAnsi"/>
          <w:sz w:val="24"/>
          <w:szCs w:val="24"/>
          <w:lang w:val="en-US"/>
        </w:rPr>
        <w:t xml:space="preserve">apartments for rent. </w:t>
      </w:r>
      <w:r>
        <w:rPr>
          <w:rFonts w:cstheme="minorHAnsi"/>
          <w:sz w:val="24"/>
          <w:szCs w:val="24"/>
          <w:lang w:val="en-US"/>
        </w:rPr>
        <w:t>t</w:t>
      </w:r>
      <w:r w:rsidRPr="0005244D">
        <w:rPr>
          <w:rFonts w:cstheme="minorHAnsi"/>
          <w:sz w:val="24"/>
          <w:szCs w:val="24"/>
          <w:lang w:val="en-US"/>
        </w:rPr>
        <w:t xml:space="preserve">hese activities may be performed by the proposed groups of TCNs who best match with each other according to their </w:t>
      </w:r>
      <w:r>
        <w:rPr>
          <w:rFonts w:cstheme="minorHAnsi"/>
          <w:sz w:val="24"/>
          <w:szCs w:val="24"/>
          <w:lang w:val="en-US"/>
        </w:rPr>
        <w:t xml:space="preserve">individual </w:t>
      </w:r>
      <w:r w:rsidRPr="0005244D">
        <w:rPr>
          <w:rFonts w:cstheme="minorHAnsi"/>
          <w:sz w:val="24"/>
          <w:szCs w:val="24"/>
          <w:lang w:val="en-US"/>
        </w:rPr>
        <w:t>preferences and some general hard (group) constraints</w:t>
      </w:r>
      <w:r>
        <w:rPr>
          <w:rFonts w:cstheme="minorHAnsi"/>
          <w:sz w:val="24"/>
          <w:szCs w:val="24"/>
          <w:lang w:val="en-US"/>
        </w:rPr>
        <w:t xml:space="preserve"> of sharing some rental apartment in Greece</w:t>
      </w:r>
      <w:r w:rsidRPr="0005244D">
        <w:rPr>
          <w:rFonts w:cstheme="minorHAnsi"/>
          <w:sz w:val="24"/>
          <w:szCs w:val="24"/>
          <w:lang w:val="en-US"/>
        </w:rPr>
        <w:t xml:space="preserve">. During self-coordination, TCNs may be assigned to more than one group of </w:t>
      </w:r>
      <w:r>
        <w:rPr>
          <w:rFonts w:cstheme="minorHAnsi"/>
          <w:sz w:val="24"/>
          <w:szCs w:val="24"/>
          <w:lang w:val="en-US"/>
        </w:rPr>
        <w:t>candidates for apartment</w:t>
      </w:r>
      <w:r w:rsidRPr="0005244D">
        <w:rPr>
          <w:rFonts w:cstheme="minorHAnsi"/>
          <w:sz w:val="24"/>
          <w:szCs w:val="24"/>
          <w:lang w:val="en-US"/>
        </w:rPr>
        <w:t xml:space="preserve"> sharing. </w:t>
      </w:r>
      <w:r w:rsidRPr="004E3CD6">
        <w:rPr>
          <w:rFonts w:cstheme="minorHAnsi"/>
          <w:sz w:val="24"/>
          <w:szCs w:val="24"/>
          <w:lang w:val="en-US"/>
        </w:rPr>
        <w:t>In the CHC scenario, we consider the following family types: Single person; Nuclear family (2 parents and their children); Single-parent family (family headed by father or mother); Grandparent family (family with both grandparents).</w:t>
      </w:r>
      <w:r>
        <w:rPr>
          <w:rFonts w:cstheme="minorHAnsi"/>
          <w:sz w:val="24"/>
          <w:szCs w:val="24"/>
          <w:lang w:val="en-US"/>
        </w:rPr>
        <w:t xml:space="preserve"> </w:t>
      </w:r>
    </w:p>
    <w:p w14:paraId="6F1F2660" w14:textId="77777777" w:rsidR="00E7457C" w:rsidRPr="0005244D" w:rsidRDefault="00E7457C" w:rsidP="00E7457C">
      <w:pPr>
        <w:jc w:val="both"/>
        <w:rPr>
          <w:sz w:val="24"/>
          <w:szCs w:val="24"/>
          <w:lang w:val="en-US"/>
        </w:rPr>
      </w:pPr>
      <w:r w:rsidRPr="0005244D">
        <w:rPr>
          <w:rFonts w:cstheme="minorHAnsi"/>
          <w:sz w:val="24"/>
          <w:szCs w:val="24"/>
          <w:lang w:val="en-US"/>
        </w:rPr>
        <w:t xml:space="preserve">At the end of a CHC process, each participating TCN shall be informed by </w:t>
      </w:r>
      <w:r>
        <w:rPr>
          <w:rFonts w:cstheme="minorHAnsi"/>
          <w:sz w:val="24"/>
          <w:szCs w:val="24"/>
          <w:lang w:val="en-US"/>
        </w:rPr>
        <w:t xml:space="preserve">his/ </w:t>
      </w:r>
      <w:r w:rsidRPr="0005244D">
        <w:rPr>
          <w:rFonts w:cstheme="minorHAnsi"/>
          <w:sz w:val="24"/>
          <w:szCs w:val="24"/>
          <w:lang w:val="en-US"/>
        </w:rPr>
        <w:t xml:space="preserve">her agent about the recommended (approximately) optimal </w:t>
      </w:r>
      <w:r>
        <w:rPr>
          <w:rFonts w:cstheme="minorHAnsi"/>
          <w:sz w:val="24"/>
          <w:szCs w:val="24"/>
          <w:lang w:val="en-US"/>
        </w:rPr>
        <w:t xml:space="preserve">cohabitation </w:t>
      </w:r>
      <w:r w:rsidRPr="0005244D">
        <w:rPr>
          <w:rFonts w:cstheme="minorHAnsi"/>
          <w:sz w:val="24"/>
          <w:szCs w:val="24"/>
          <w:lang w:val="en-US"/>
        </w:rPr>
        <w:t xml:space="preserve">group for her and </w:t>
      </w:r>
      <w:r>
        <w:rPr>
          <w:rFonts w:cstheme="minorHAnsi"/>
          <w:sz w:val="24"/>
          <w:szCs w:val="24"/>
          <w:lang w:val="en-US"/>
        </w:rPr>
        <w:t xml:space="preserve">the </w:t>
      </w:r>
      <w:r w:rsidRPr="0005244D">
        <w:rPr>
          <w:rFonts w:cstheme="minorHAnsi"/>
          <w:sz w:val="24"/>
          <w:szCs w:val="24"/>
          <w:lang w:val="en-US"/>
        </w:rPr>
        <w:t xml:space="preserve">respective contact addresses of the other group members. The WELCOME system should make suggestions to the TCNs for their grouping with respect to co-habitation based on the following constraints: </w:t>
      </w:r>
    </w:p>
    <w:p w14:paraId="509E9932" w14:textId="0032D538" w:rsidR="005E4BC9" w:rsidRPr="005E4BC9" w:rsidRDefault="001E6C34" w:rsidP="005E4BC9">
      <w:pPr>
        <w:pStyle w:val="a6"/>
        <w:numPr>
          <w:ilvl w:val="0"/>
          <w:numId w:val="8"/>
        </w:numPr>
        <w:rPr>
          <w:sz w:val="24"/>
          <w:szCs w:val="24"/>
          <w:lang w:val="en-US"/>
        </w:rPr>
      </w:pPr>
      <w:r w:rsidRPr="00F85222">
        <w:rPr>
          <w:b/>
          <w:bCs/>
          <w:sz w:val="24"/>
          <w:szCs w:val="24"/>
          <w:lang w:val="en-US"/>
        </w:rPr>
        <w:t>Individual c</w:t>
      </w:r>
      <w:r w:rsidR="007C0535" w:rsidRPr="00F85222">
        <w:rPr>
          <w:b/>
          <w:bCs/>
          <w:sz w:val="24"/>
          <w:szCs w:val="24"/>
          <w:lang w:val="en-US"/>
        </w:rPr>
        <w:t>onstraints</w:t>
      </w:r>
      <w:r w:rsidR="007C0535" w:rsidRPr="00F85222">
        <w:rPr>
          <w:sz w:val="24"/>
          <w:szCs w:val="24"/>
          <w:lang w:val="en-US"/>
        </w:rPr>
        <w:t xml:space="preserve"> </w:t>
      </w:r>
      <w:r w:rsidR="00F85222" w:rsidRPr="00F85222">
        <w:rPr>
          <w:sz w:val="24"/>
          <w:szCs w:val="24"/>
          <w:lang w:val="en-US"/>
        </w:rPr>
        <w:t>specified by the TCNs (p</w:t>
      </w:r>
      <w:r w:rsidR="007C0535" w:rsidRPr="00F85222">
        <w:rPr>
          <w:sz w:val="24"/>
          <w:szCs w:val="24"/>
          <w:lang w:val="en-US"/>
        </w:rPr>
        <w:t>references)</w:t>
      </w:r>
    </w:p>
    <w:p w14:paraId="3D5CC971" w14:textId="77777777" w:rsidR="005E4BC9" w:rsidRDefault="007C0535" w:rsidP="005E4BC9">
      <w:pPr>
        <w:pStyle w:val="a6"/>
        <w:numPr>
          <w:ilvl w:val="0"/>
          <w:numId w:val="12"/>
        </w:numPr>
        <w:jc w:val="both"/>
        <w:rPr>
          <w:sz w:val="24"/>
          <w:szCs w:val="24"/>
          <w:lang w:val="en-US"/>
        </w:rPr>
      </w:pPr>
      <w:r w:rsidRPr="005E4BC9">
        <w:rPr>
          <w:b/>
          <w:bCs/>
          <w:sz w:val="24"/>
          <w:szCs w:val="24"/>
          <w:lang w:val="en-US"/>
        </w:rPr>
        <w:t>Age</w:t>
      </w:r>
      <w:r w:rsidRPr="005E4BC9">
        <w:rPr>
          <w:sz w:val="24"/>
          <w:szCs w:val="24"/>
          <w:lang w:val="en-US"/>
        </w:rPr>
        <w:t xml:space="preserve">:  </w:t>
      </w:r>
      <w:r w:rsidR="001A3F01" w:rsidRPr="005E4BC9">
        <w:rPr>
          <w:sz w:val="24"/>
          <w:szCs w:val="24"/>
          <w:lang w:val="en-US"/>
        </w:rPr>
        <w:t>A T</w:t>
      </w:r>
      <w:r w:rsidRPr="005E4BC9">
        <w:rPr>
          <w:sz w:val="24"/>
          <w:szCs w:val="24"/>
          <w:lang w:val="en-US"/>
        </w:rPr>
        <w:t xml:space="preserve">CN could </w:t>
      </w:r>
      <w:r w:rsidR="00E07A8F" w:rsidRPr="005E4BC9">
        <w:rPr>
          <w:sz w:val="24"/>
          <w:szCs w:val="24"/>
          <w:lang w:val="en-US"/>
        </w:rPr>
        <w:t xml:space="preserve">prefer to </w:t>
      </w:r>
      <w:r w:rsidRPr="005E4BC9">
        <w:rPr>
          <w:sz w:val="24"/>
          <w:szCs w:val="24"/>
          <w:lang w:val="en-US"/>
        </w:rPr>
        <w:t xml:space="preserve">belong to </w:t>
      </w:r>
      <w:r w:rsidR="00E07A8F" w:rsidRPr="005E4BC9">
        <w:rPr>
          <w:sz w:val="24"/>
          <w:szCs w:val="24"/>
          <w:lang w:val="en-US"/>
        </w:rPr>
        <w:t>a</w:t>
      </w:r>
      <w:r w:rsidR="001E6C34" w:rsidRPr="005E4BC9">
        <w:rPr>
          <w:sz w:val="24"/>
          <w:szCs w:val="24"/>
          <w:lang w:val="en-US"/>
        </w:rPr>
        <w:t xml:space="preserve"> group of similar or same age</w:t>
      </w:r>
      <w:r w:rsidRPr="005E4BC9">
        <w:rPr>
          <w:sz w:val="24"/>
          <w:szCs w:val="24"/>
          <w:lang w:val="en-US"/>
        </w:rPr>
        <w:t>, to the extent possible, as</w:t>
      </w:r>
      <w:r w:rsidR="00E07A8F" w:rsidRPr="005E4BC9">
        <w:rPr>
          <w:sz w:val="24"/>
          <w:szCs w:val="24"/>
          <w:lang w:val="en-US"/>
        </w:rPr>
        <w:t xml:space="preserve"> they are</w:t>
      </w:r>
      <w:r w:rsidRPr="005E4BC9">
        <w:rPr>
          <w:sz w:val="24"/>
          <w:szCs w:val="24"/>
          <w:lang w:val="en-US"/>
        </w:rPr>
        <w:t xml:space="preserve"> more likely to share common interests. </w:t>
      </w:r>
      <w:r w:rsidR="00E07A8F" w:rsidRPr="005E4BC9">
        <w:rPr>
          <w:sz w:val="24"/>
          <w:szCs w:val="24"/>
          <w:lang w:val="en-US"/>
        </w:rPr>
        <w:t>Recommended age groups</w:t>
      </w:r>
      <w:r w:rsidR="00FE2585" w:rsidRPr="005E4BC9">
        <w:rPr>
          <w:sz w:val="24"/>
          <w:szCs w:val="24"/>
          <w:lang w:val="en-US"/>
        </w:rPr>
        <w:t xml:space="preserve"> for exclusive prefe</w:t>
      </w:r>
      <w:r w:rsidR="00B2733A" w:rsidRPr="005E4BC9">
        <w:rPr>
          <w:sz w:val="24"/>
          <w:szCs w:val="24"/>
          <w:lang w:val="en-US"/>
        </w:rPr>
        <w:t>re</w:t>
      </w:r>
      <w:r w:rsidR="00FE2585" w:rsidRPr="005E4BC9">
        <w:rPr>
          <w:sz w:val="24"/>
          <w:szCs w:val="24"/>
          <w:lang w:val="en-US"/>
        </w:rPr>
        <w:t>nce settings by TCNs</w:t>
      </w:r>
      <w:r w:rsidR="00E07A8F" w:rsidRPr="005E4BC9">
        <w:rPr>
          <w:sz w:val="24"/>
          <w:szCs w:val="24"/>
          <w:lang w:val="en-US"/>
        </w:rPr>
        <w:t>: 18 – 25, 26 – 33, 34 – 43, 44 – 50 and 50 – no limit.</w:t>
      </w:r>
    </w:p>
    <w:p w14:paraId="670E3C7D" w14:textId="017E087E" w:rsidR="005E4BC9" w:rsidRDefault="007C0535" w:rsidP="005E4BC9">
      <w:pPr>
        <w:pStyle w:val="a6"/>
        <w:numPr>
          <w:ilvl w:val="0"/>
          <w:numId w:val="12"/>
        </w:numPr>
        <w:jc w:val="both"/>
        <w:rPr>
          <w:sz w:val="24"/>
          <w:szCs w:val="24"/>
          <w:lang w:val="en-US"/>
        </w:rPr>
      </w:pPr>
      <w:r w:rsidRPr="005E4BC9">
        <w:rPr>
          <w:b/>
          <w:bCs/>
          <w:sz w:val="24"/>
          <w:szCs w:val="24"/>
          <w:lang w:val="en-US"/>
        </w:rPr>
        <w:t>Gender</w:t>
      </w:r>
      <w:r w:rsidRPr="005E4BC9">
        <w:rPr>
          <w:sz w:val="24"/>
          <w:szCs w:val="24"/>
          <w:lang w:val="en-US"/>
        </w:rPr>
        <w:t xml:space="preserve">: </w:t>
      </w:r>
      <w:r w:rsidR="001A3F01" w:rsidRPr="005E4BC9">
        <w:rPr>
          <w:rFonts w:eastAsia="Calibri" w:cstheme="minorHAnsi"/>
          <w:sz w:val="24"/>
          <w:szCs w:val="24"/>
          <w:lang w:val="en-US"/>
        </w:rPr>
        <w:t>A T</w:t>
      </w:r>
      <w:r w:rsidR="006360BA" w:rsidRPr="005E4BC9">
        <w:rPr>
          <w:rFonts w:eastAsia="Calibri" w:cstheme="minorHAnsi"/>
          <w:sz w:val="24"/>
          <w:szCs w:val="24"/>
          <w:lang w:val="en-US"/>
        </w:rPr>
        <w:t>CN could prefer being member of a mixed-gender group</w:t>
      </w:r>
      <w:r w:rsidR="00B2733A" w:rsidRPr="005E4BC9">
        <w:rPr>
          <w:rFonts w:eastAsia="Calibri" w:cstheme="minorHAnsi"/>
          <w:sz w:val="24"/>
          <w:szCs w:val="24"/>
          <w:lang w:val="en-US"/>
        </w:rPr>
        <w:t xml:space="preserve"> or not</w:t>
      </w:r>
      <w:r w:rsidR="006360BA" w:rsidRPr="005E4BC9">
        <w:rPr>
          <w:rFonts w:eastAsia="Calibri" w:cstheme="minorHAnsi"/>
          <w:sz w:val="24"/>
          <w:szCs w:val="24"/>
          <w:lang w:val="en-US"/>
        </w:rPr>
        <w:t>. In fact, i</w:t>
      </w:r>
      <w:r w:rsidRPr="005E4BC9">
        <w:rPr>
          <w:rFonts w:eastAsia="Calibri" w:cstheme="minorHAnsi"/>
          <w:sz w:val="24"/>
          <w:szCs w:val="24"/>
          <w:lang w:val="en-US"/>
        </w:rPr>
        <w:t>t is preferable for s</w:t>
      </w:r>
      <w:r w:rsidRPr="005E4BC9">
        <w:rPr>
          <w:sz w:val="24"/>
          <w:szCs w:val="24"/>
          <w:lang w:val="en-US"/>
        </w:rPr>
        <w:t>ingle men and single women not to share the same apartment</w:t>
      </w:r>
      <w:r w:rsidR="006360BA" w:rsidRPr="005E4BC9">
        <w:rPr>
          <w:sz w:val="24"/>
          <w:szCs w:val="24"/>
          <w:lang w:val="en-US"/>
        </w:rPr>
        <w:t>. Single TCNs, however, might prefer</w:t>
      </w:r>
      <w:r w:rsidR="001A3F01" w:rsidRPr="005E4BC9">
        <w:rPr>
          <w:sz w:val="24"/>
          <w:szCs w:val="24"/>
          <w:lang w:val="en-US"/>
        </w:rPr>
        <w:t xml:space="preserve"> to be in</w:t>
      </w:r>
      <w:r w:rsidR="006360BA" w:rsidRPr="005E4BC9">
        <w:rPr>
          <w:sz w:val="24"/>
          <w:szCs w:val="24"/>
          <w:lang w:val="en-US"/>
        </w:rPr>
        <w:t xml:space="preserve"> a mixed-gender group</w:t>
      </w:r>
      <w:r w:rsidR="001A3F01" w:rsidRPr="005E4BC9">
        <w:rPr>
          <w:sz w:val="24"/>
          <w:szCs w:val="24"/>
          <w:lang w:val="en-US"/>
        </w:rPr>
        <w:t xml:space="preserve">, if </w:t>
      </w:r>
      <w:r w:rsidR="00FC4D1E" w:rsidRPr="005E4BC9">
        <w:rPr>
          <w:sz w:val="24"/>
          <w:szCs w:val="24"/>
          <w:lang w:val="en-US"/>
        </w:rPr>
        <w:t xml:space="preserve">all </w:t>
      </w:r>
      <w:r w:rsidR="001A3F01" w:rsidRPr="005E4BC9">
        <w:rPr>
          <w:sz w:val="24"/>
          <w:szCs w:val="24"/>
          <w:lang w:val="en-US"/>
        </w:rPr>
        <w:t xml:space="preserve">group members </w:t>
      </w:r>
      <w:r w:rsidR="008B0EBA">
        <w:rPr>
          <w:sz w:val="24"/>
          <w:szCs w:val="24"/>
          <w:lang w:val="en-US"/>
        </w:rPr>
        <w:t>would be members</w:t>
      </w:r>
      <w:r w:rsidR="001A3F01" w:rsidRPr="005E4BC9">
        <w:rPr>
          <w:sz w:val="24"/>
          <w:szCs w:val="24"/>
          <w:lang w:val="en-US"/>
        </w:rPr>
        <w:t xml:space="preserve"> of the same family. </w:t>
      </w:r>
    </w:p>
    <w:p w14:paraId="2FF350C6" w14:textId="246E8B81" w:rsidR="009B50F9" w:rsidRPr="009B50F9" w:rsidRDefault="004B2405" w:rsidP="009B50F9">
      <w:pPr>
        <w:pStyle w:val="a6"/>
        <w:numPr>
          <w:ilvl w:val="0"/>
          <w:numId w:val="12"/>
        </w:numPr>
        <w:jc w:val="both"/>
        <w:rPr>
          <w:sz w:val="24"/>
          <w:szCs w:val="24"/>
          <w:lang w:val="en-US"/>
        </w:rPr>
      </w:pPr>
      <w:r w:rsidRPr="005E4BC9">
        <w:rPr>
          <w:b/>
          <w:bCs/>
          <w:sz w:val="24"/>
          <w:szCs w:val="24"/>
          <w:lang w:val="en-US"/>
        </w:rPr>
        <w:t xml:space="preserve">Family: </w:t>
      </w:r>
    </w:p>
    <w:p w14:paraId="3B56B71A" w14:textId="6206C6BD" w:rsidR="009B50F9" w:rsidRDefault="009B50F9" w:rsidP="009B50F9">
      <w:pPr>
        <w:numPr>
          <w:ilvl w:val="1"/>
          <w:numId w:val="12"/>
        </w:numPr>
        <w:jc w:val="both"/>
        <w:rPr>
          <w:sz w:val="24"/>
          <w:szCs w:val="24"/>
          <w:lang w:val="en-US"/>
        </w:rPr>
      </w:pPr>
      <w:r w:rsidRPr="0005244D">
        <w:rPr>
          <w:sz w:val="24"/>
          <w:szCs w:val="24"/>
          <w:lang w:val="en-US"/>
        </w:rPr>
        <w:t>A TCN with one or more adolescent and/or adult children could prefer to belong to a group with (members of another family with) adolescent and/or adult children of same age group and sex</w:t>
      </w:r>
      <w:r w:rsidR="00E9002F">
        <w:rPr>
          <w:sz w:val="24"/>
          <w:szCs w:val="24"/>
          <w:lang w:val="en-US"/>
        </w:rPr>
        <w:t xml:space="preserve">, </w:t>
      </w:r>
      <w:r>
        <w:rPr>
          <w:sz w:val="24"/>
          <w:szCs w:val="24"/>
          <w:lang w:val="en-US"/>
        </w:rPr>
        <w:t>or not</w:t>
      </w:r>
      <w:r w:rsidRPr="0005244D">
        <w:rPr>
          <w:sz w:val="24"/>
          <w:szCs w:val="24"/>
          <w:lang w:val="en-US"/>
        </w:rPr>
        <w:t xml:space="preserve">. </w:t>
      </w:r>
    </w:p>
    <w:p w14:paraId="08BB3305" w14:textId="77777777" w:rsidR="009B50F9" w:rsidRDefault="009B50F9" w:rsidP="009B50F9">
      <w:pPr>
        <w:numPr>
          <w:ilvl w:val="1"/>
          <w:numId w:val="12"/>
        </w:numPr>
        <w:jc w:val="both"/>
        <w:rPr>
          <w:sz w:val="24"/>
          <w:szCs w:val="24"/>
          <w:lang w:val="en-US"/>
        </w:rPr>
      </w:pPr>
      <w:r w:rsidRPr="009B50F9">
        <w:rPr>
          <w:sz w:val="24"/>
          <w:szCs w:val="24"/>
          <w:lang w:val="en-US"/>
        </w:rPr>
        <w:lastRenderedPageBreak/>
        <w:t>A TCN could prefer to belong to a cohabitation group with different family types (e.g. nuclear and single-parent families) or not.</w:t>
      </w:r>
    </w:p>
    <w:p w14:paraId="3FEAA9F5" w14:textId="77777777" w:rsidR="009B50F9" w:rsidRPr="009B50F9" w:rsidRDefault="009B50F9" w:rsidP="009B50F9">
      <w:pPr>
        <w:jc w:val="both"/>
        <w:rPr>
          <w:sz w:val="24"/>
          <w:szCs w:val="24"/>
          <w:lang w:val="en-US"/>
        </w:rPr>
      </w:pPr>
    </w:p>
    <w:p w14:paraId="43B09E91" w14:textId="77777777" w:rsidR="009B50F9" w:rsidRDefault="004B2405" w:rsidP="009B50F9">
      <w:pPr>
        <w:pStyle w:val="a6"/>
        <w:numPr>
          <w:ilvl w:val="0"/>
          <w:numId w:val="12"/>
        </w:numPr>
        <w:jc w:val="both"/>
        <w:rPr>
          <w:sz w:val="24"/>
          <w:szCs w:val="24"/>
          <w:lang w:val="en-US"/>
        </w:rPr>
      </w:pPr>
      <w:r w:rsidRPr="009B50F9">
        <w:rPr>
          <w:b/>
          <w:bCs/>
          <w:sz w:val="24"/>
          <w:szCs w:val="24"/>
          <w:lang w:val="en-US"/>
        </w:rPr>
        <w:t>Nationality</w:t>
      </w:r>
      <w:r w:rsidRPr="009B50F9">
        <w:rPr>
          <w:sz w:val="24"/>
          <w:szCs w:val="24"/>
          <w:lang w:val="en-US"/>
        </w:rPr>
        <w:t>: Although many people do not have a problem when working with other nationalities, some of the TCNs might have. To avoid respective conflicts and communication problems in co-habitation groups, the agent should respect the preference of its TCN about being assigned to a group with other nationalities than her own one, or not. This constraint can be, however, ignored for sake of finding an overall grouping solution.</w:t>
      </w:r>
    </w:p>
    <w:p w14:paraId="0B803C5F" w14:textId="77777777" w:rsidR="009B50F9" w:rsidRDefault="00906F0A" w:rsidP="009B50F9">
      <w:pPr>
        <w:pStyle w:val="a6"/>
        <w:numPr>
          <w:ilvl w:val="0"/>
          <w:numId w:val="12"/>
        </w:numPr>
        <w:jc w:val="both"/>
        <w:rPr>
          <w:sz w:val="24"/>
          <w:szCs w:val="24"/>
          <w:lang w:val="en-US"/>
        </w:rPr>
      </w:pPr>
      <w:r w:rsidRPr="009B50F9">
        <w:rPr>
          <w:b/>
          <w:bCs/>
          <w:sz w:val="24"/>
          <w:szCs w:val="24"/>
          <w:lang w:val="en-US"/>
        </w:rPr>
        <w:t>Religion</w:t>
      </w:r>
      <w:r w:rsidRPr="009B50F9">
        <w:rPr>
          <w:sz w:val="24"/>
          <w:szCs w:val="24"/>
          <w:lang w:val="en-US"/>
        </w:rPr>
        <w:t>: A TCN could prefer to be in a mixed-religion group</w:t>
      </w:r>
      <w:r w:rsidR="00640293" w:rsidRPr="009B50F9">
        <w:rPr>
          <w:sz w:val="24"/>
          <w:szCs w:val="24"/>
          <w:lang w:val="en-US"/>
        </w:rPr>
        <w:t xml:space="preserve"> or not</w:t>
      </w:r>
      <w:r w:rsidRPr="009B50F9">
        <w:rPr>
          <w:sz w:val="24"/>
          <w:szCs w:val="24"/>
          <w:lang w:val="en-US"/>
        </w:rPr>
        <w:t xml:space="preserve">. </w:t>
      </w:r>
    </w:p>
    <w:p w14:paraId="0D699B35" w14:textId="0B412E04" w:rsidR="00622B7E" w:rsidRDefault="00B70D87" w:rsidP="009B50F9">
      <w:pPr>
        <w:pStyle w:val="a6"/>
        <w:numPr>
          <w:ilvl w:val="0"/>
          <w:numId w:val="12"/>
        </w:numPr>
        <w:jc w:val="both"/>
        <w:rPr>
          <w:sz w:val="24"/>
          <w:szCs w:val="24"/>
          <w:lang w:val="en-US"/>
        </w:rPr>
      </w:pPr>
      <w:r w:rsidRPr="009B50F9">
        <w:rPr>
          <w:b/>
          <w:bCs/>
          <w:sz w:val="24"/>
          <w:szCs w:val="24"/>
          <w:lang w:val="en-US"/>
        </w:rPr>
        <w:t>Ethnicity</w:t>
      </w:r>
      <w:r w:rsidRPr="009B50F9">
        <w:rPr>
          <w:sz w:val="24"/>
          <w:szCs w:val="24"/>
          <w:lang w:val="en-US"/>
        </w:rPr>
        <w:t xml:space="preserve">: </w:t>
      </w:r>
      <w:r w:rsidR="00966B6D" w:rsidRPr="009B50F9">
        <w:rPr>
          <w:sz w:val="24"/>
          <w:szCs w:val="24"/>
          <w:lang w:val="en-US"/>
        </w:rPr>
        <w:t>A TCN could prefer to be in a mixed ethnic group (e.g. Kurds and Arabs)</w:t>
      </w:r>
      <w:r w:rsidR="001E6E7B" w:rsidRPr="009B50F9">
        <w:rPr>
          <w:sz w:val="24"/>
          <w:szCs w:val="24"/>
          <w:lang w:val="en-US"/>
        </w:rPr>
        <w:t xml:space="preserve"> </w:t>
      </w:r>
      <w:r w:rsidR="00640293" w:rsidRPr="009B50F9">
        <w:rPr>
          <w:sz w:val="24"/>
          <w:szCs w:val="24"/>
          <w:lang w:val="en-US"/>
        </w:rPr>
        <w:t>or not.</w:t>
      </w:r>
    </w:p>
    <w:p w14:paraId="5E8F02ED" w14:textId="08978280" w:rsidR="00B84645" w:rsidRDefault="00A17107" w:rsidP="009B50F9">
      <w:pPr>
        <w:pStyle w:val="a6"/>
        <w:numPr>
          <w:ilvl w:val="0"/>
          <w:numId w:val="12"/>
        </w:numPr>
        <w:jc w:val="both"/>
        <w:rPr>
          <w:sz w:val="24"/>
          <w:szCs w:val="24"/>
          <w:lang w:val="en-US"/>
        </w:rPr>
      </w:pPr>
      <w:r>
        <w:rPr>
          <w:b/>
          <w:bCs/>
          <w:sz w:val="24"/>
          <w:szCs w:val="24"/>
          <w:lang w:val="en-US"/>
        </w:rPr>
        <w:t>A</w:t>
      </w:r>
      <w:r w:rsidR="00B84645">
        <w:rPr>
          <w:b/>
          <w:bCs/>
          <w:sz w:val="24"/>
          <w:szCs w:val="24"/>
          <w:lang w:val="en-US"/>
        </w:rPr>
        <w:t>partment preferences:</w:t>
      </w:r>
      <w:r w:rsidR="00B84645">
        <w:rPr>
          <w:sz w:val="24"/>
          <w:szCs w:val="24"/>
          <w:lang w:val="en-US"/>
        </w:rPr>
        <w:t xml:space="preserve"> A TCN could specify </w:t>
      </w:r>
      <w:r w:rsidR="00ED609A">
        <w:rPr>
          <w:sz w:val="24"/>
          <w:szCs w:val="24"/>
          <w:lang w:val="en-US"/>
        </w:rPr>
        <w:t xml:space="preserve">rental </w:t>
      </w:r>
      <w:r>
        <w:rPr>
          <w:sz w:val="24"/>
          <w:szCs w:val="24"/>
          <w:lang w:val="en-US"/>
        </w:rPr>
        <w:t xml:space="preserve">flat or </w:t>
      </w:r>
      <w:r w:rsidR="00B84645">
        <w:rPr>
          <w:sz w:val="24"/>
          <w:szCs w:val="24"/>
          <w:lang w:val="en-US"/>
        </w:rPr>
        <w:t>apartment related preferences</w:t>
      </w:r>
    </w:p>
    <w:p w14:paraId="7EBDC894" w14:textId="792A654A" w:rsidR="00B84645" w:rsidRPr="00B84645" w:rsidRDefault="00B84645" w:rsidP="00B84645">
      <w:pPr>
        <w:pStyle w:val="a6"/>
        <w:numPr>
          <w:ilvl w:val="1"/>
          <w:numId w:val="12"/>
        </w:numPr>
        <w:jc w:val="both"/>
        <w:rPr>
          <w:sz w:val="24"/>
          <w:szCs w:val="24"/>
          <w:lang w:val="en-US"/>
        </w:rPr>
      </w:pPr>
      <w:r w:rsidRPr="00B84645">
        <w:rPr>
          <w:sz w:val="24"/>
          <w:szCs w:val="24"/>
          <w:lang w:val="en-US"/>
        </w:rPr>
        <w:t>Location</w:t>
      </w:r>
      <w:r>
        <w:rPr>
          <w:sz w:val="24"/>
          <w:szCs w:val="24"/>
          <w:lang w:val="en-US"/>
        </w:rPr>
        <w:t xml:space="preserve"> (area) of apartment</w:t>
      </w:r>
    </w:p>
    <w:p w14:paraId="42375AAF" w14:textId="6DE5C4EC" w:rsidR="00B84645" w:rsidRDefault="00B84645" w:rsidP="00B84645">
      <w:pPr>
        <w:pStyle w:val="a6"/>
        <w:numPr>
          <w:ilvl w:val="1"/>
          <w:numId w:val="12"/>
        </w:numPr>
        <w:jc w:val="both"/>
        <w:rPr>
          <w:sz w:val="24"/>
          <w:szCs w:val="24"/>
          <w:lang w:val="en-US"/>
        </w:rPr>
      </w:pPr>
      <w:r w:rsidRPr="00B84645">
        <w:rPr>
          <w:sz w:val="24"/>
          <w:szCs w:val="24"/>
          <w:lang w:val="en-US"/>
        </w:rPr>
        <w:t>Number of bedrooms</w:t>
      </w:r>
    </w:p>
    <w:p w14:paraId="22C07B89" w14:textId="47BFD6DD" w:rsidR="00B84645" w:rsidRPr="00B84645" w:rsidRDefault="00B84645" w:rsidP="00B84645">
      <w:pPr>
        <w:pStyle w:val="a6"/>
        <w:numPr>
          <w:ilvl w:val="1"/>
          <w:numId w:val="12"/>
        </w:numPr>
        <w:jc w:val="both"/>
        <w:rPr>
          <w:sz w:val="24"/>
          <w:szCs w:val="24"/>
          <w:lang w:val="en-US"/>
        </w:rPr>
      </w:pPr>
      <w:r>
        <w:rPr>
          <w:sz w:val="24"/>
          <w:szCs w:val="24"/>
          <w:lang w:val="en-US"/>
        </w:rPr>
        <w:t>Number of bathrooms</w:t>
      </w:r>
    </w:p>
    <w:p w14:paraId="3CB41839" w14:textId="77777777" w:rsidR="00764BC2" w:rsidRDefault="00B84645" w:rsidP="00764BC2">
      <w:pPr>
        <w:pStyle w:val="a6"/>
        <w:numPr>
          <w:ilvl w:val="1"/>
          <w:numId w:val="12"/>
        </w:numPr>
        <w:jc w:val="both"/>
        <w:rPr>
          <w:sz w:val="24"/>
          <w:szCs w:val="24"/>
          <w:lang w:val="en-US"/>
        </w:rPr>
      </w:pPr>
      <w:r w:rsidRPr="00B84645">
        <w:rPr>
          <w:sz w:val="24"/>
          <w:szCs w:val="24"/>
          <w:lang w:val="en-US"/>
        </w:rPr>
        <w:t>Size (in square meters)</w:t>
      </w:r>
    </w:p>
    <w:p w14:paraId="11BF8541" w14:textId="77777777" w:rsidR="00764BC2" w:rsidRDefault="00764BC2" w:rsidP="00764BC2">
      <w:pPr>
        <w:pStyle w:val="a6"/>
        <w:numPr>
          <w:ilvl w:val="1"/>
          <w:numId w:val="12"/>
        </w:numPr>
        <w:jc w:val="both"/>
        <w:rPr>
          <w:sz w:val="24"/>
          <w:szCs w:val="24"/>
          <w:lang w:val="en-US"/>
        </w:rPr>
      </w:pPr>
      <w:r w:rsidRPr="00764BC2">
        <w:rPr>
          <w:sz w:val="24"/>
          <w:szCs w:val="24"/>
          <w:lang w:val="en-US"/>
        </w:rPr>
        <w:t>Central heating</w:t>
      </w:r>
    </w:p>
    <w:p w14:paraId="5A61F1ED" w14:textId="77777777" w:rsidR="00764BC2" w:rsidRDefault="00764BC2" w:rsidP="00764BC2">
      <w:pPr>
        <w:pStyle w:val="a6"/>
        <w:numPr>
          <w:ilvl w:val="1"/>
          <w:numId w:val="12"/>
        </w:numPr>
        <w:jc w:val="both"/>
        <w:rPr>
          <w:sz w:val="24"/>
          <w:szCs w:val="24"/>
          <w:lang w:val="en-US"/>
        </w:rPr>
      </w:pPr>
      <w:r w:rsidRPr="00764BC2">
        <w:rPr>
          <w:sz w:val="24"/>
          <w:szCs w:val="24"/>
          <w:lang w:val="en-US"/>
        </w:rPr>
        <w:t>House elevator</w:t>
      </w:r>
    </w:p>
    <w:p w14:paraId="06B9C5A7" w14:textId="4529DAF4" w:rsidR="00764BC2" w:rsidRDefault="00764BC2" w:rsidP="00764BC2">
      <w:pPr>
        <w:pStyle w:val="a6"/>
        <w:numPr>
          <w:ilvl w:val="1"/>
          <w:numId w:val="12"/>
        </w:numPr>
        <w:jc w:val="both"/>
        <w:rPr>
          <w:sz w:val="24"/>
          <w:szCs w:val="24"/>
          <w:lang w:val="en-US"/>
        </w:rPr>
      </w:pPr>
      <w:r>
        <w:rPr>
          <w:sz w:val="24"/>
          <w:szCs w:val="24"/>
          <w:lang w:val="en-US"/>
        </w:rPr>
        <w:t>A</w:t>
      </w:r>
      <w:r w:rsidRPr="00764BC2">
        <w:rPr>
          <w:sz w:val="24"/>
          <w:szCs w:val="24"/>
          <w:lang w:val="en-US"/>
        </w:rPr>
        <w:t>ccessibility</w:t>
      </w:r>
      <w:r>
        <w:rPr>
          <w:sz w:val="24"/>
          <w:szCs w:val="24"/>
          <w:lang w:val="en-US"/>
        </w:rPr>
        <w:t xml:space="preserve"> (disabled accessible)</w:t>
      </w:r>
    </w:p>
    <w:p w14:paraId="64673B0D" w14:textId="77777777" w:rsidR="00764BC2" w:rsidRDefault="00764BC2" w:rsidP="00764BC2">
      <w:pPr>
        <w:pStyle w:val="a6"/>
        <w:numPr>
          <w:ilvl w:val="1"/>
          <w:numId w:val="12"/>
        </w:numPr>
        <w:jc w:val="both"/>
        <w:rPr>
          <w:sz w:val="24"/>
          <w:szCs w:val="24"/>
          <w:lang w:val="en-US"/>
        </w:rPr>
      </w:pPr>
      <w:r>
        <w:rPr>
          <w:sz w:val="24"/>
          <w:szCs w:val="24"/>
          <w:lang w:val="en-US"/>
        </w:rPr>
        <w:t xml:space="preserve">Furnished </w:t>
      </w:r>
    </w:p>
    <w:p w14:paraId="2B24FCF8" w14:textId="77777777" w:rsidR="00764BC2" w:rsidRDefault="00764BC2" w:rsidP="00764BC2">
      <w:pPr>
        <w:pStyle w:val="a6"/>
        <w:numPr>
          <w:ilvl w:val="1"/>
          <w:numId w:val="12"/>
        </w:numPr>
        <w:jc w:val="both"/>
        <w:rPr>
          <w:sz w:val="24"/>
          <w:szCs w:val="24"/>
          <w:lang w:val="en-US"/>
        </w:rPr>
      </w:pPr>
      <w:r>
        <w:rPr>
          <w:sz w:val="24"/>
          <w:szCs w:val="24"/>
          <w:lang w:val="en-US"/>
        </w:rPr>
        <w:t>Nearby infrastructure (</w:t>
      </w:r>
      <w:r w:rsidRPr="00764BC2">
        <w:rPr>
          <w:sz w:val="24"/>
          <w:szCs w:val="24"/>
          <w:lang w:val="en-US"/>
        </w:rPr>
        <w:t>schoo</w:t>
      </w:r>
      <w:r>
        <w:rPr>
          <w:sz w:val="24"/>
          <w:szCs w:val="24"/>
          <w:lang w:val="en-US"/>
        </w:rPr>
        <w:t xml:space="preserve">l, physicians, </w:t>
      </w:r>
      <w:r w:rsidRPr="00764BC2">
        <w:rPr>
          <w:sz w:val="24"/>
          <w:szCs w:val="24"/>
          <w:lang w:val="en-US"/>
        </w:rPr>
        <w:t>supermarkets, etc.</w:t>
      </w:r>
      <w:r>
        <w:rPr>
          <w:sz w:val="24"/>
          <w:szCs w:val="24"/>
          <w:lang w:val="en-US"/>
        </w:rPr>
        <w:t>)</w:t>
      </w:r>
    </w:p>
    <w:p w14:paraId="5AE5EB90" w14:textId="77777777" w:rsidR="00764BC2" w:rsidRDefault="00764BC2" w:rsidP="00B84645">
      <w:pPr>
        <w:pStyle w:val="a6"/>
        <w:numPr>
          <w:ilvl w:val="1"/>
          <w:numId w:val="12"/>
        </w:numPr>
        <w:jc w:val="both"/>
        <w:rPr>
          <w:sz w:val="24"/>
          <w:szCs w:val="24"/>
          <w:lang w:val="en-US"/>
        </w:rPr>
      </w:pPr>
      <w:r w:rsidRPr="00764BC2">
        <w:rPr>
          <w:sz w:val="24"/>
          <w:szCs w:val="24"/>
          <w:lang w:val="en-US"/>
        </w:rPr>
        <w:t>Nearby</w:t>
      </w:r>
      <w:r>
        <w:rPr>
          <w:sz w:val="24"/>
          <w:szCs w:val="24"/>
          <w:lang w:val="en-US"/>
        </w:rPr>
        <w:t xml:space="preserve"> public transportation </w:t>
      </w:r>
    </w:p>
    <w:p w14:paraId="4CBC2C47" w14:textId="3EAE7B5F" w:rsidR="00B84645" w:rsidRDefault="00B84645" w:rsidP="00B84645">
      <w:pPr>
        <w:pStyle w:val="a6"/>
        <w:numPr>
          <w:ilvl w:val="1"/>
          <w:numId w:val="12"/>
        </w:numPr>
        <w:jc w:val="both"/>
        <w:rPr>
          <w:sz w:val="24"/>
          <w:szCs w:val="24"/>
          <w:lang w:val="en-US"/>
        </w:rPr>
      </w:pPr>
      <w:r>
        <w:rPr>
          <w:sz w:val="24"/>
          <w:szCs w:val="24"/>
          <w:lang w:val="en-US"/>
        </w:rPr>
        <w:t>Rental period (min-max/from-to)</w:t>
      </w:r>
    </w:p>
    <w:p w14:paraId="692DDEF1" w14:textId="77777777" w:rsidR="00E9002F" w:rsidRDefault="00B84645" w:rsidP="00E9002F">
      <w:pPr>
        <w:pStyle w:val="a6"/>
        <w:numPr>
          <w:ilvl w:val="1"/>
          <w:numId w:val="12"/>
        </w:numPr>
        <w:jc w:val="both"/>
        <w:rPr>
          <w:sz w:val="24"/>
          <w:szCs w:val="24"/>
          <w:lang w:val="en-US"/>
        </w:rPr>
      </w:pPr>
      <w:r w:rsidRPr="00B84645">
        <w:rPr>
          <w:sz w:val="24"/>
          <w:szCs w:val="24"/>
          <w:lang w:val="en-US"/>
        </w:rPr>
        <w:t xml:space="preserve">Rental costs (min-max) - Costs of rental apartments vary in Greece, depending on the area. Usually rental costs are higher in Athens and Thessaloniki than in the rest of Greece. A furnished apartment is more expensive than an unfurnished one. The rent probably will not include </w:t>
      </w:r>
      <w:r>
        <w:rPr>
          <w:sz w:val="24"/>
          <w:szCs w:val="24"/>
          <w:lang w:val="en-US"/>
        </w:rPr>
        <w:t>utilities (</w:t>
      </w:r>
      <w:r w:rsidRPr="00B84645">
        <w:rPr>
          <w:sz w:val="24"/>
          <w:szCs w:val="24"/>
          <w:lang w:val="en-US"/>
        </w:rPr>
        <w:t>electricity, water and heating costs</w:t>
      </w:r>
      <w:r>
        <w:rPr>
          <w:sz w:val="24"/>
          <w:szCs w:val="24"/>
          <w:lang w:val="en-US"/>
        </w:rPr>
        <w:t>)</w:t>
      </w:r>
      <w:r w:rsidRPr="00B84645">
        <w:rPr>
          <w:sz w:val="24"/>
          <w:szCs w:val="24"/>
          <w:lang w:val="en-US"/>
        </w:rPr>
        <w:t xml:space="preserve">. </w:t>
      </w:r>
    </w:p>
    <w:p w14:paraId="18A26829" w14:textId="7016718D" w:rsidR="00640293" w:rsidRPr="00E9002F" w:rsidRDefault="00E9002F" w:rsidP="00E9002F">
      <w:pPr>
        <w:pStyle w:val="a6"/>
        <w:numPr>
          <w:ilvl w:val="0"/>
          <w:numId w:val="12"/>
        </w:numPr>
        <w:jc w:val="both"/>
        <w:rPr>
          <w:sz w:val="24"/>
          <w:szCs w:val="24"/>
          <w:lang w:val="en-US"/>
        </w:rPr>
      </w:pPr>
      <w:r>
        <w:rPr>
          <w:b/>
          <w:bCs/>
          <w:sz w:val="24"/>
          <w:szCs w:val="24"/>
          <w:lang w:val="en-US"/>
        </w:rPr>
        <w:t>Urgency</w:t>
      </w:r>
      <w:r w:rsidR="00017616">
        <w:rPr>
          <w:b/>
          <w:bCs/>
          <w:sz w:val="24"/>
          <w:szCs w:val="24"/>
          <w:lang w:val="en-US"/>
        </w:rPr>
        <w:t xml:space="preserve"> of renting</w:t>
      </w:r>
      <w:r w:rsidRPr="00E9002F">
        <w:rPr>
          <w:sz w:val="24"/>
          <w:szCs w:val="24"/>
          <w:lang w:val="en-US"/>
        </w:rPr>
        <w:t xml:space="preserve">:  A TCN could specify the </w:t>
      </w:r>
      <w:r w:rsidR="00017616">
        <w:rPr>
          <w:sz w:val="24"/>
          <w:szCs w:val="24"/>
          <w:lang w:val="en-US"/>
        </w:rPr>
        <w:t xml:space="preserve">exceptional constraint </w:t>
      </w:r>
      <w:r w:rsidR="00A9251C">
        <w:rPr>
          <w:sz w:val="24"/>
          <w:szCs w:val="24"/>
          <w:lang w:val="en-US"/>
        </w:rPr>
        <w:t xml:space="preserve">of having </w:t>
      </w:r>
      <w:r w:rsidR="00234822">
        <w:rPr>
          <w:sz w:val="24"/>
          <w:szCs w:val="24"/>
          <w:lang w:val="en-US"/>
        </w:rPr>
        <w:t>to rent an apartment</w:t>
      </w:r>
      <w:bookmarkStart w:id="0" w:name="_GoBack"/>
      <w:bookmarkEnd w:id="0"/>
      <w:r w:rsidRPr="00E9002F">
        <w:rPr>
          <w:sz w:val="24"/>
          <w:szCs w:val="24"/>
          <w:lang w:val="en-US"/>
        </w:rPr>
        <w:t xml:space="preserve"> after </w:t>
      </w:r>
      <w:r w:rsidRPr="00E9002F">
        <w:rPr>
          <w:rFonts w:cstheme="minorHAnsi"/>
          <w:sz w:val="24"/>
          <w:szCs w:val="24"/>
          <w:lang w:val="en-US"/>
        </w:rPr>
        <w:t>receiving their decision granting international protection</w:t>
      </w:r>
      <w:r w:rsidR="007C0535">
        <w:rPr>
          <w:rFonts w:cstheme="minorHAnsi"/>
          <w:sz w:val="24"/>
          <w:szCs w:val="24"/>
          <w:lang w:val="en-US"/>
        </w:rPr>
        <w:t>, or not.</w:t>
      </w:r>
    </w:p>
    <w:p w14:paraId="56AC3DA7" w14:textId="77777777" w:rsidR="00E9002F" w:rsidRPr="00E9002F" w:rsidRDefault="00E9002F" w:rsidP="00E9002F">
      <w:pPr>
        <w:pStyle w:val="a6"/>
        <w:jc w:val="both"/>
        <w:rPr>
          <w:sz w:val="24"/>
          <w:szCs w:val="24"/>
          <w:lang w:val="en-US"/>
        </w:rPr>
      </w:pPr>
    </w:p>
    <w:p w14:paraId="0A031B79" w14:textId="23B76277" w:rsidR="004E3CD6" w:rsidRPr="00131C92" w:rsidRDefault="00A17107" w:rsidP="00131C92">
      <w:pPr>
        <w:pStyle w:val="a6"/>
        <w:numPr>
          <w:ilvl w:val="0"/>
          <w:numId w:val="8"/>
        </w:numPr>
        <w:rPr>
          <w:b/>
          <w:bCs/>
          <w:sz w:val="24"/>
          <w:szCs w:val="24"/>
          <w:lang w:val="en-US"/>
        </w:rPr>
      </w:pPr>
      <w:r w:rsidRPr="00131C92">
        <w:rPr>
          <w:b/>
          <w:bCs/>
          <w:sz w:val="24"/>
          <w:szCs w:val="24"/>
          <w:lang w:val="en-US"/>
        </w:rPr>
        <w:t>Cohabitation g</w:t>
      </w:r>
      <w:r w:rsidR="001A3F01" w:rsidRPr="00131C92">
        <w:rPr>
          <w:b/>
          <w:bCs/>
          <w:sz w:val="24"/>
          <w:szCs w:val="24"/>
          <w:lang w:val="en-US"/>
        </w:rPr>
        <w:t>roup constraints</w:t>
      </w:r>
    </w:p>
    <w:p w14:paraId="4EE87CE9" w14:textId="77777777" w:rsidR="00E7457C" w:rsidRPr="00E7457C" w:rsidRDefault="00E7457C" w:rsidP="00E7457C">
      <w:pPr>
        <w:rPr>
          <w:rFonts w:cstheme="minorHAnsi"/>
          <w:sz w:val="24"/>
          <w:szCs w:val="24"/>
          <w:lang w:val="en-US"/>
        </w:rPr>
      </w:pPr>
      <w:r w:rsidRPr="00E7457C">
        <w:rPr>
          <w:rFonts w:cstheme="minorHAnsi"/>
          <w:sz w:val="24"/>
          <w:szCs w:val="24"/>
          <w:lang w:val="en-US"/>
        </w:rPr>
        <w:t>1.</w:t>
      </w:r>
      <w:r w:rsidRPr="00E7457C">
        <w:rPr>
          <w:rFonts w:cstheme="minorHAnsi"/>
          <w:sz w:val="24"/>
          <w:szCs w:val="24"/>
          <w:lang w:val="en-US"/>
        </w:rPr>
        <w:tab/>
        <w:t>All members of a cohabitation group have most similar individual constraints (preferences) for rental apartment sharing.</w:t>
      </w:r>
    </w:p>
    <w:p w14:paraId="480CE2D7" w14:textId="77777777" w:rsidR="00E7457C" w:rsidRPr="00E7457C" w:rsidRDefault="00E7457C" w:rsidP="00E7457C">
      <w:pPr>
        <w:rPr>
          <w:rFonts w:cstheme="minorHAnsi"/>
          <w:sz w:val="24"/>
          <w:szCs w:val="24"/>
          <w:lang w:val="en-US"/>
        </w:rPr>
      </w:pPr>
      <w:r w:rsidRPr="00E7457C">
        <w:rPr>
          <w:rFonts w:cstheme="minorHAnsi"/>
          <w:sz w:val="24"/>
          <w:szCs w:val="24"/>
          <w:lang w:val="en-US"/>
        </w:rPr>
        <w:t>2.</w:t>
      </w:r>
      <w:r w:rsidRPr="00E7457C">
        <w:rPr>
          <w:rFonts w:cstheme="minorHAnsi"/>
          <w:sz w:val="24"/>
          <w:szCs w:val="24"/>
          <w:lang w:val="en-US"/>
        </w:rPr>
        <w:tab/>
        <w:t>The number of TCNs in a co-habitation group must not exceed the total number of persons that the commonly preferred apartment configurations allow (square meters/number of bedrooms), if such information is available.</w:t>
      </w:r>
    </w:p>
    <w:p w14:paraId="31673709" w14:textId="77777777" w:rsidR="00E7457C" w:rsidRPr="00E7457C" w:rsidRDefault="00E7457C" w:rsidP="00E7457C">
      <w:pPr>
        <w:rPr>
          <w:rFonts w:cstheme="minorHAnsi"/>
          <w:sz w:val="24"/>
          <w:szCs w:val="24"/>
          <w:lang w:val="en-US"/>
        </w:rPr>
      </w:pPr>
      <w:r w:rsidRPr="00E7457C">
        <w:rPr>
          <w:rFonts w:cstheme="minorHAnsi"/>
          <w:sz w:val="24"/>
          <w:szCs w:val="24"/>
          <w:lang w:val="en-US"/>
        </w:rPr>
        <w:t>3.</w:t>
      </w:r>
      <w:r w:rsidRPr="00E7457C">
        <w:rPr>
          <w:rFonts w:cstheme="minorHAnsi"/>
          <w:sz w:val="24"/>
          <w:szCs w:val="24"/>
          <w:lang w:val="en-US"/>
        </w:rPr>
        <w:tab/>
        <w:t>A cohabitation group with single-parent family headed by father or mother shall be extended with single-parent family headed by father or mother, respectively, if possible.</w:t>
      </w:r>
    </w:p>
    <w:p w14:paraId="5FB72172" w14:textId="77777777" w:rsidR="00E7457C" w:rsidRPr="00E7457C" w:rsidRDefault="00E7457C" w:rsidP="00E7457C">
      <w:pPr>
        <w:rPr>
          <w:rFonts w:cstheme="minorHAnsi"/>
          <w:sz w:val="24"/>
          <w:szCs w:val="24"/>
          <w:lang w:val="en-US"/>
        </w:rPr>
      </w:pPr>
      <w:r w:rsidRPr="00E7457C">
        <w:rPr>
          <w:rFonts w:cstheme="minorHAnsi"/>
          <w:sz w:val="24"/>
          <w:szCs w:val="24"/>
          <w:lang w:val="en-US"/>
        </w:rPr>
        <w:lastRenderedPageBreak/>
        <w:t>4.</w:t>
      </w:r>
      <w:r w:rsidRPr="00E7457C">
        <w:rPr>
          <w:rFonts w:cstheme="minorHAnsi"/>
          <w:sz w:val="24"/>
          <w:szCs w:val="24"/>
          <w:lang w:val="en-US"/>
        </w:rPr>
        <w:tab/>
        <w:t>All members of a cohabitation group shall be able to communicate among each other in at least one common language.</w:t>
      </w:r>
    </w:p>
    <w:p w14:paraId="0F8AEFB4" w14:textId="77777777" w:rsidR="00E7457C" w:rsidRPr="00E7457C" w:rsidRDefault="00E7457C" w:rsidP="00E7457C">
      <w:pPr>
        <w:rPr>
          <w:rFonts w:cstheme="minorHAnsi"/>
          <w:sz w:val="24"/>
          <w:szCs w:val="24"/>
          <w:lang w:val="en-US"/>
        </w:rPr>
      </w:pPr>
      <w:r w:rsidRPr="00E7457C">
        <w:rPr>
          <w:rFonts w:cstheme="minorHAnsi"/>
          <w:sz w:val="24"/>
          <w:szCs w:val="24"/>
          <w:lang w:val="en-US"/>
        </w:rPr>
        <w:t>5.</w:t>
      </w:r>
      <w:r w:rsidRPr="00E7457C">
        <w:rPr>
          <w:rFonts w:cstheme="minorHAnsi"/>
          <w:sz w:val="24"/>
          <w:szCs w:val="24"/>
          <w:lang w:val="en-US"/>
        </w:rPr>
        <w:tab/>
        <w:t>Family-specific cohabitation group constraints.</w:t>
      </w:r>
    </w:p>
    <w:p w14:paraId="601A8556" w14:textId="77777777" w:rsidR="00E7457C" w:rsidRPr="00E7457C" w:rsidRDefault="00E7457C" w:rsidP="00E7457C">
      <w:pPr>
        <w:rPr>
          <w:rFonts w:cstheme="minorHAnsi"/>
          <w:sz w:val="24"/>
          <w:szCs w:val="24"/>
          <w:lang w:val="en-US"/>
        </w:rPr>
      </w:pPr>
      <w:r w:rsidRPr="00E7457C">
        <w:rPr>
          <w:rFonts w:cstheme="minorHAnsi"/>
          <w:sz w:val="24"/>
          <w:szCs w:val="24"/>
          <w:lang w:val="en-US"/>
        </w:rPr>
        <w:t>6.</w:t>
      </w:r>
      <w:r w:rsidRPr="00E7457C">
        <w:rPr>
          <w:rFonts w:cstheme="minorHAnsi"/>
          <w:sz w:val="24"/>
          <w:szCs w:val="24"/>
          <w:lang w:val="en-US"/>
        </w:rPr>
        <w:tab/>
        <w:t xml:space="preserve">A cohabitation group shall not have TCNs who belong to different family types (e.g. nuclear and single-parent families) unless they are all consent with it by means of their individual preferences. </w:t>
      </w:r>
    </w:p>
    <w:p w14:paraId="747A0FE0" w14:textId="77777777" w:rsidR="00E7457C" w:rsidRPr="00E7457C" w:rsidRDefault="00E7457C" w:rsidP="00E7457C">
      <w:pPr>
        <w:rPr>
          <w:rFonts w:cstheme="minorHAnsi"/>
          <w:sz w:val="24"/>
          <w:szCs w:val="24"/>
          <w:lang w:val="en-US"/>
        </w:rPr>
      </w:pPr>
      <w:r w:rsidRPr="00E7457C">
        <w:rPr>
          <w:rFonts w:cstheme="minorHAnsi"/>
          <w:sz w:val="24"/>
          <w:szCs w:val="24"/>
          <w:lang w:val="en-US"/>
        </w:rPr>
        <w:t>7.</w:t>
      </w:r>
      <w:r w:rsidRPr="00E7457C">
        <w:rPr>
          <w:rFonts w:cstheme="minorHAnsi"/>
          <w:sz w:val="24"/>
          <w:szCs w:val="24"/>
          <w:lang w:val="en-US"/>
        </w:rPr>
        <w:tab/>
        <w:t>The combination of a nuclear family and a grandparent family (with both grandparents being present) in a cohabitation group is allowed.</w:t>
      </w:r>
    </w:p>
    <w:p w14:paraId="09C00A33" w14:textId="77777777" w:rsidR="00E7457C" w:rsidRPr="00E7457C" w:rsidRDefault="00E7457C" w:rsidP="00E7457C">
      <w:pPr>
        <w:rPr>
          <w:rFonts w:cstheme="minorHAnsi"/>
          <w:sz w:val="24"/>
          <w:szCs w:val="24"/>
          <w:lang w:val="en-US"/>
        </w:rPr>
      </w:pPr>
      <w:r w:rsidRPr="00E7457C">
        <w:rPr>
          <w:rFonts w:cstheme="minorHAnsi"/>
          <w:sz w:val="24"/>
          <w:szCs w:val="24"/>
          <w:lang w:val="en-US"/>
        </w:rPr>
        <w:t>8.</w:t>
      </w:r>
      <w:r w:rsidRPr="00E7457C">
        <w:rPr>
          <w:rFonts w:cstheme="minorHAnsi"/>
          <w:sz w:val="24"/>
          <w:szCs w:val="24"/>
          <w:lang w:val="en-US"/>
        </w:rPr>
        <w:tab/>
        <w:t>The combination of a single parent family (e.g. mother) and a grandparent family (e.g. grandmother) in a cohabitation group is allowed.</w:t>
      </w:r>
    </w:p>
    <w:p w14:paraId="1465457C" w14:textId="77777777" w:rsidR="00E7457C" w:rsidRDefault="00E7457C" w:rsidP="00E7457C">
      <w:pPr>
        <w:rPr>
          <w:rFonts w:cstheme="minorHAnsi"/>
          <w:sz w:val="24"/>
          <w:szCs w:val="24"/>
          <w:lang w:val="en-US"/>
        </w:rPr>
      </w:pPr>
    </w:p>
    <w:p w14:paraId="5E677D4F" w14:textId="5E0C2E9E" w:rsidR="00424503" w:rsidRPr="00E7457C" w:rsidRDefault="00E7457C" w:rsidP="00E7457C">
      <w:pPr>
        <w:rPr>
          <w:rFonts w:cstheme="minorHAnsi"/>
          <w:b/>
          <w:bCs/>
          <w:i/>
          <w:iCs/>
          <w:sz w:val="24"/>
          <w:szCs w:val="24"/>
          <w:lang w:val="en-US"/>
        </w:rPr>
      </w:pPr>
      <w:r w:rsidRPr="00E7457C">
        <w:rPr>
          <w:rFonts w:cstheme="minorHAnsi"/>
          <w:b/>
          <w:bCs/>
          <w:i/>
          <w:iCs/>
          <w:sz w:val="24"/>
          <w:szCs w:val="24"/>
          <w:lang w:val="en-US"/>
        </w:rPr>
        <w:t>Please note that the cohabitation group constraints above are key/informal points that the TCNs themselves could adjust (with PRAKSIS) if appropriate.</w:t>
      </w:r>
    </w:p>
    <w:sectPr w:rsidR="00424503" w:rsidRPr="00E7457C">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02641"/>
    <w:multiLevelType w:val="hybridMultilevel"/>
    <w:tmpl w:val="0CE64E84"/>
    <w:lvl w:ilvl="0" w:tplc="41CA4BCA">
      <w:start w:val="1"/>
      <w:numFmt w:val="lowerLetter"/>
      <w:lvlText w:val="(%1)"/>
      <w:lvlJc w:val="left"/>
      <w:pPr>
        <w:ind w:left="360" w:hanging="360"/>
      </w:pPr>
      <w:rPr>
        <w:rFonts w:hint="default"/>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nsid w:val="05F94F5B"/>
    <w:multiLevelType w:val="hybridMultilevel"/>
    <w:tmpl w:val="B9080020"/>
    <w:lvl w:ilvl="0" w:tplc="992000D6">
      <w:start w:val="1"/>
      <w:numFmt w:val="upperLetter"/>
      <w:lvlText w:val="(%1)"/>
      <w:lvlJc w:val="left"/>
      <w:pPr>
        <w:ind w:left="360" w:hanging="360"/>
      </w:pPr>
      <w:rPr>
        <w:rFonts w:hint="default"/>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068C4746"/>
    <w:multiLevelType w:val="multilevel"/>
    <w:tmpl w:val="FEDCFC10"/>
    <w:lvl w:ilvl="0">
      <w:start w:val="1"/>
      <w:numFmt w:val="bullet"/>
      <w:lvlText w:val=""/>
      <w:lvlJc w:val="left"/>
      <w:pPr>
        <w:tabs>
          <w:tab w:val="num" w:pos="720"/>
        </w:tabs>
        <w:ind w:left="720" w:hanging="360"/>
      </w:pPr>
      <w:rPr>
        <w:rFonts w:ascii="Symbol" w:hAnsi="Symbol" w:cs="OpenSymbol" w:hint="default"/>
        <w:sz w:val="26"/>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D782B39"/>
    <w:multiLevelType w:val="hybridMultilevel"/>
    <w:tmpl w:val="B9080020"/>
    <w:lvl w:ilvl="0" w:tplc="992000D6">
      <w:start w:val="1"/>
      <w:numFmt w:val="upperLetter"/>
      <w:lvlText w:val="(%1)"/>
      <w:lvlJc w:val="left"/>
      <w:pPr>
        <w:ind w:left="360" w:hanging="360"/>
      </w:pPr>
      <w:rPr>
        <w:rFonts w:hint="default"/>
        <w:b/>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nsid w:val="25C40E8E"/>
    <w:multiLevelType w:val="hybridMultilevel"/>
    <w:tmpl w:val="40E87DA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ADF3A2A"/>
    <w:multiLevelType w:val="multilevel"/>
    <w:tmpl w:val="2F08CA3A"/>
    <w:lvl w:ilvl="0">
      <w:start w:val="1"/>
      <w:numFmt w:val="decimal"/>
      <w:pStyle w:val="1"/>
      <w:lvlText w:val="%1."/>
      <w:lvlJc w:val="left"/>
      <w:pPr>
        <w:tabs>
          <w:tab w:val="num" w:pos="720"/>
        </w:tabs>
        <w:ind w:left="720" w:hanging="72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3E1A2530"/>
    <w:multiLevelType w:val="multilevel"/>
    <w:tmpl w:val="E3C0C676"/>
    <w:lvl w:ilvl="0">
      <w:start w:val="1"/>
      <w:numFmt w:val="decimal"/>
      <w:lvlText w:val="%1."/>
      <w:lvlJc w:val="left"/>
      <w:pPr>
        <w:tabs>
          <w:tab w:val="num" w:pos="360"/>
        </w:tabs>
        <w:ind w:left="360" w:hanging="360"/>
      </w:pPr>
      <w:rPr>
        <w:rFonts w:cs="OpenSymbol" w:hint="default"/>
        <w:sz w:val="26"/>
      </w:rPr>
    </w:lvl>
    <w:lvl w:ilvl="1">
      <w:start w:val="1"/>
      <w:numFmt w:val="bullet"/>
      <w:lvlText w:val="◦"/>
      <w:lvlJc w:val="left"/>
      <w:pPr>
        <w:tabs>
          <w:tab w:val="num" w:pos="720"/>
        </w:tabs>
        <w:ind w:left="720" w:hanging="360"/>
      </w:pPr>
      <w:rPr>
        <w:rFonts w:ascii="OpenSymbol" w:hAnsi="OpenSymbol" w:cs="OpenSymbol" w:hint="default"/>
        <w:sz w:val="26"/>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7">
    <w:nsid w:val="549817AA"/>
    <w:multiLevelType w:val="multilevel"/>
    <w:tmpl w:val="2EDE737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5E7D2812"/>
    <w:multiLevelType w:val="hybridMultilevel"/>
    <w:tmpl w:val="DD58333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nsid w:val="663D01A7"/>
    <w:multiLevelType w:val="multilevel"/>
    <w:tmpl w:val="E3C0C676"/>
    <w:lvl w:ilvl="0">
      <w:start w:val="1"/>
      <w:numFmt w:val="decimal"/>
      <w:lvlText w:val="%1."/>
      <w:lvlJc w:val="left"/>
      <w:pPr>
        <w:tabs>
          <w:tab w:val="num" w:pos="360"/>
        </w:tabs>
        <w:ind w:left="360" w:hanging="360"/>
      </w:pPr>
      <w:rPr>
        <w:rFonts w:cs="OpenSymbol" w:hint="default"/>
        <w:sz w:val="26"/>
      </w:rPr>
    </w:lvl>
    <w:lvl w:ilvl="1">
      <w:start w:val="1"/>
      <w:numFmt w:val="bullet"/>
      <w:lvlText w:val="◦"/>
      <w:lvlJc w:val="left"/>
      <w:pPr>
        <w:tabs>
          <w:tab w:val="num" w:pos="720"/>
        </w:tabs>
        <w:ind w:left="720" w:hanging="360"/>
      </w:pPr>
      <w:rPr>
        <w:rFonts w:ascii="OpenSymbol" w:hAnsi="OpenSymbol" w:cs="OpenSymbol" w:hint="default"/>
        <w:sz w:val="26"/>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0">
    <w:nsid w:val="75BB6203"/>
    <w:multiLevelType w:val="multilevel"/>
    <w:tmpl w:val="3B42B70E"/>
    <w:lvl w:ilvl="0">
      <w:start w:val="1"/>
      <w:numFmt w:val="decimal"/>
      <w:lvlText w:val="%1."/>
      <w:lvlJc w:val="left"/>
      <w:pPr>
        <w:tabs>
          <w:tab w:val="num" w:pos="1080"/>
        </w:tabs>
        <w:ind w:left="1080" w:hanging="360"/>
      </w:pPr>
      <w:rPr>
        <w:rFonts w:hint="default"/>
        <w:sz w:val="26"/>
      </w:rPr>
    </w:lvl>
    <w:lvl w:ilvl="1">
      <w:start w:val="1"/>
      <w:numFmt w:val="lowerLetter"/>
      <w:lvlText w:val="%2."/>
      <w:lvlJc w:val="left"/>
      <w:pPr>
        <w:tabs>
          <w:tab w:val="num" w:pos="1440"/>
        </w:tabs>
        <w:ind w:left="1440" w:hanging="360"/>
      </w:pPr>
      <w:rPr>
        <w:rFonts w:hint="default"/>
        <w:sz w:val="26"/>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1">
    <w:nsid w:val="7E891773"/>
    <w:multiLevelType w:val="hybridMultilevel"/>
    <w:tmpl w:val="AD44B2F6"/>
    <w:lvl w:ilvl="0" w:tplc="0403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7"/>
  </w:num>
  <w:num w:numId="3">
    <w:abstractNumId w:val="10"/>
  </w:num>
  <w:num w:numId="4">
    <w:abstractNumId w:val="2"/>
  </w:num>
  <w:num w:numId="5">
    <w:abstractNumId w:val="6"/>
  </w:num>
  <w:num w:numId="6">
    <w:abstractNumId w:val="9"/>
  </w:num>
  <w:num w:numId="7">
    <w:abstractNumId w:val="0"/>
  </w:num>
  <w:num w:numId="8">
    <w:abstractNumId w:val="1"/>
  </w:num>
  <w:num w:numId="9">
    <w:abstractNumId w:val="8"/>
  </w:num>
  <w:num w:numId="10">
    <w:abstractNumId w:val="11"/>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503"/>
    <w:rsid w:val="00017616"/>
    <w:rsid w:val="0005244D"/>
    <w:rsid w:val="00086B87"/>
    <w:rsid w:val="00131C92"/>
    <w:rsid w:val="00172D1F"/>
    <w:rsid w:val="001A3F01"/>
    <w:rsid w:val="001E6C34"/>
    <w:rsid w:val="001E6E7B"/>
    <w:rsid w:val="00234822"/>
    <w:rsid w:val="002D790A"/>
    <w:rsid w:val="00366EE5"/>
    <w:rsid w:val="003F6033"/>
    <w:rsid w:val="00424503"/>
    <w:rsid w:val="004B2405"/>
    <w:rsid w:val="004E3CD6"/>
    <w:rsid w:val="004F1091"/>
    <w:rsid w:val="005E4BC9"/>
    <w:rsid w:val="00622B7E"/>
    <w:rsid w:val="006360BA"/>
    <w:rsid w:val="00640293"/>
    <w:rsid w:val="00660E30"/>
    <w:rsid w:val="006C16BC"/>
    <w:rsid w:val="006C47FA"/>
    <w:rsid w:val="00764BC2"/>
    <w:rsid w:val="007C0535"/>
    <w:rsid w:val="007F55A0"/>
    <w:rsid w:val="008B0EBA"/>
    <w:rsid w:val="00906F0A"/>
    <w:rsid w:val="00966B6D"/>
    <w:rsid w:val="009B50F9"/>
    <w:rsid w:val="00A17107"/>
    <w:rsid w:val="00A9251C"/>
    <w:rsid w:val="00B2733A"/>
    <w:rsid w:val="00B70D87"/>
    <w:rsid w:val="00B84645"/>
    <w:rsid w:val="00C773C0"/>
    <w:rsid w:val="00CF21A8"/>
    <w:rsid w:val="00CF39A5"/>
    <w:rsid w:val="00DD3EE4"/>
    <w:rsid w:val="00E07A8F"/>
    <w:rsid w:val="00E7457C"/>
    <w:rsid w:val="00E9002F"/>
    <w:rsid w:val="00ED609A"/>
    <w:rsid w:val="00F85222"/>
    <w:rsid w:val="00FC4D1E"/>
    <w:rsid w:val="00FE2585"/>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F8403"/>
  <w15:docId w15:val="{B305A209-628F-46BA-ADA4-B04D179DD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rPr>
  </w:style>
  <w:style w:type="paragraph" w:styleId="1">
    <w:name w:val="heading 1"/>
    <w:basedOn w:val="a"/>
    <w:autoRedefine/>
    <w:uiPriority w:val="9"/>
    <w:qFormat/>
    <w:rsid w:val="00D509FE"/>
    <w:pPr>
      <w:keepNext/>
      <w:keepLines/>
      <w:numPr>
        <w:numId w:val="1"/>
      </w:numPr>
      <w:spacing w:before="240" w:after="0"/>
      <w:ind w:hanging="36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erschrift1Zchn">
    <w:name w:val="Überschrift 1 Zchn"/>
    <w:basedOn w:val="a0"/>
    <w:uiPriority w:val="9"/>
    <w:qFormat/>
    <w:rsid w:val="00D509FE"/>
    <w:rPr>
      <w:rFonts w:asciiTheme="majorHAnsi" w:eastAsiaTheme="majorEastAsia" w:hAnsiTheme="majorHAnsi" w:cstheme="majorBidi"/>
      <w:color w:val="2E74B5"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Calibri"/>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Calibri"/>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sz w:val="26"/>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Bullets">
    <w:name w:val="Bullets"/>
    <w:qFormat/>
    <w:rPr>
      <w:rFonts w:ascii="OpenSymbol" w:eastAsia="OpenSymbol" w:hAnsi="OpenSymbol" w:cs="OpenSymbol"/>
    </w:rPr>
  </w:style>
  <w:style w:type="character" w:customStyle="1" w:styleId="ListLabel34">
    <w:name w:val="ListLabel 34"/>
    <w:qFormat/>
    <w:rPr>
      <w:rFonts w:ascii="Arial" w:hAnsi="Arial" w:cs="OpenSymbol"/>
      <w:b w:val="0"/>
      <w:sz w:val="26"/>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b w:val="0"/>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FootnoteCharacters">
    <w:name w:val="Footnote Characters"/>
    <w:basedOn w:val="a0"/>
    <w:qFormat/>
    <w:rPr>
      <w:vertAlign w:val="superscript"/>
    </w:rPr>
  </w:style>
  <w:style w:type="character" w:customStyle="1" w:styleId="NumberingSymbols">
    <w:name w:val="Numbering Symbols"/>
    <w:qFormat/>
  </w:style>
  <w:style w:type="character" w:customStyle="1" w:styleId="ListLabel133">
    <w:name w:val="ListLabel 133"/>
    <w:qFormat/>
    <w:rPr>
      <w:rFonts w:cs="OpenSymbol"/>
      <w:sz w:val="26"/>
    </w:rPr>
  </w:style>
  <w:style w:type="character" w:customStyle="1" w:styleId="ListLabel134">
    <w:name w:val="ListLabel 134"/>
    <w:qFormat/>
    <w:rPr>
      <w:rFonts w:cs="OpenSymbol"/>
      <w:sz w:val="26"/>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sz w:val="26"/>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sz w:val="26"/>
    </w:rPr>
  </w:style>
  <w:style w:type="character" w:customStyle="1" w:styleId="ListLabel152">
    <w:name w:val="ListLabel 152"/>
    <w:qFormat/>
    <w:rPr>
      <w:rFonts w:cs="OpenSymbol"/>
      <w:sz w:val="26"/>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sz w:val="26"/>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paragraph" w:customStyle="1" w:styleId="Heading">
    <w:name w:val="Heading"/>
    <w:basedOn w:val="a"/>
    <w:next w:val="a3"/>
    <w:qFormat/>
    <w:pPr>
      <w:keepNext/>
      <w:spacing w:before="240" w:after="120"/>
    </w:pPr>
    <w:rPr>
      <w:rFonts w:ascii="Liberation Sans" w:eastAsia="Noto Sans CJK SC" w:hAnsi="Liberation Sans" w:cs="Lohit Devanagari"/>
      <w:sz w:val="28"/>
      <w:szCs w:val="28"/>
    </w:rPr>
  </w:style>
  <w:style w:type="paragraph" w:styleId="a3">
    <w:name w:val="Body Text"/>
    <w:basedOn w:val="a"/>
    <w:pPr>
      <w:spacing w:after="140" w:line="276" w:lineRule="auto"/>
    </w:pPr>
  </w:style>
  <w:style w:type="paragraph" w:styleId="a4">
    <w:name w:val="List"/>
    <w:basedOn w:val="a3"/>
    <w:rPr>
      <w:rFonts w:cs="Lohit Devanagari"/>
    </w:rPr>
  </w:style>
  <w:style w:type="paragraph" w:styleId="a5">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6">
    <w:name w:val="List Paragraph"/>
    <w:basedOn w:val="a"/>
    <w:uiPriority w:val="34"/>
    <w:qFormat/>
    <w:rsid w:val="00885B92"/>
    <w:pPr>
      <w:ind w:left="720"/>
      <w:contextualSpacing/>
    </w:pPr>
  </w:style>
  <w:style w:type="paragraph" w:customStyle="1" w:styleId="TableContents">
    <w:name w:val="Table Contents"/>
    <w:basedOn w:val="a"/>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14C0F-3959-44CB-8ADE-0BCFEB685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925</Words>
  <Characters>5001</Characters>
  <Application>Microsoft Office Word</Application>
  <DocSecurity>0</DocSecurity>
  <Lines>41</Lines>
  <Paragraphs>11</Paragraphs>
  <ScaleCrop>false</ScaleCrop>
  <HeadingPairs>
    <vt:vector size="4" baseType="variant">
      <vt:variant>
        <vt:lpstr>Τίτλος</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dc:creator>
  <dc:description/>
  <cp:lastModifiedBy>Eleni Dimopoulou</cp:lastModifiedBy>
  <cp:revision>2</cp:revision>
  <dcterms:created xsi:type="dcterms:W3CDTF">2020-11-24T15:39:00Z</dcterms:created>
  <dcterms:modified xsi:type="dcterms:W3CDTF">2020-11-24T15:39:00Z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