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hanging="851"/>
        <w:jc w:val="center"/>
        <w:rPr>
          <w:rFonts w:ascii="Liberation Sans" w:hAnsi="Liberation Sans"/>
          <w:sz w:val="36"/>
          <w:szCs w:val="28"/>
        </w:rPr>
      </w:pPr>
      <w:r>
        <w:rPr>
          <w:rFonts w:ascii="Liberation Sans" w:hAnsi="Liberation Sans"/>
          <w:b/>
          <w:bCs/>
          <w:sz w:val="36"/>
          <w:szCs w:val="28"/>
        </w:rPr>
        <w:t>Language course coordination – MAS scenario</w:t>
      </w:r>
    </w:p>
    <w:p>
      <w:pPr>
        <w:pStyle w:val="Normal"/>
        <w:ind w:left="851" w:hanging="851"/>
        <w:jc w:val="both"/>
        <w:rPr>
          <w:rFonts w:ascii="Liberation Sans" w:hAnsi="Liberation Sans"/>
          <w:sz w:val="28"/>
          <w:szCs w:val="28"/>
        </w:rPr>
      </w:pPr>
      <w:r>
        <w:rPr>
          <w:rFonts w:ascii="Liberation Sans" w:hAnsi="Liberation Sans"/>
          <w:sz w:val="28"/>
          <w:szCs w:val="28"/>
        </w:rPr>
      </w:r>
    </w:p>
    <w:p>
      <w:pPr>
        <w:pStyle w:val="Normal"/>
        <w:ind w:left="851" w:hanging="851"/>
        <w:jc w:val="both"/>
        <w:rPr>
          <w:rFonts w:ascii="Liberation Sans" w:hAnsi="Liberation Sans"/>
          <w:sz w:val="32"/>
          <w:szCs w:val="28"/>
        </w:rPr>
      </w:pPr>
      <w:r>
        <w:rPr>
          <w:rFonts w:ascii="Liberation Sans" w:hAnsi="Liberation Sans"/>
          <w:b/>
          <w:bCs/>
          <w:sz w:val="32"/>
          <w:szCs w:val="28"/>
        </w:rPr>
        <w:t>Scenario description</w:t>
      </w:r>
      <w:r>
        <w:rPr>
          <w:rFonts w:ascii="Liberation Sans" w:hAnsi="Liberation Sans"/>
          <w:b w:val="false"/>
          <w:bCs w:val="false"/>
          <w:sz w:val="32"/>
          <w:szCs w:val="28"/>
        </w:rPr>
        <w:t>:</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tab/>
        <w:t xml:space="preserve">In this coordination scenario, TCN agents coordinate among themselves to determine an optimal assignment of their TCNs into working groups. To do so, agents make use of individual, global constraints and progress level of TCNs. Once grouping is done, agents propose the result to the course instructor (teacher). </w:t>
      </w:r>
    </w:p>
    <w:p>
      <w:pPr>
        <w:pStyle w:val="Normal"/>
        <w:widowControl/>
        <w:bidi w:val="0"/>
        <w:spacing w:lineRule="auto" w:line="240" w:before="0" w:after="0"/>
        <w:ind w:left="0" w:right="0" w:hanging="0"/>
        <w:jc w:val="both"/>
        <w:rPr/>
      </w:pPr>
      <w:r>
        <w:rPr>
          <w:rFonts w:ascii="Liberation Sans" w:hAnsi="Liberation Sans"/>
          <w:sz w:val="28"/>
          <w:szCs w:val="28"/>
        </w:rPr>
        <w:tab/>
        <w:t xml:space="preserve">A mini-course will be conducted for teaching a language to TCNs in language coordination scenario. This mini-course will consist of 3 lessons. Each lesson is structured into </w:t>
      </w:r>
      <w:r>
        <w:rPr>
          <w:rFonts w:ascii="Liberation Sans" w:hAnsi="Liberation Sans"/>
          <w:b/>
          <w:bCs/>
          <w:sz w:val="28"/>
          <w:szCs w:val="28"/>
        </w:rPr>
        <w:t>exercises</w:t>
      </w:r>
      <w:r>
        <w:rPr>
          <w:rFonts w:ascii="Liberation Sans" w:hAnsi="Liberation Sans"/>
          <w:sz w:val="28"/>
          <w:szCs w:val="28"/>
        </w:rPr>
        <w:t xml:space="preserve"> and </w:t>
      </w:r>
      <w:r>
        <w:rPr>
          <w:rFonts w:ascii="Liberation Sans" w:hAnsi="Liberation Sans"/>
          <w:b/>
          <w:bCs/>
          <w:sz w:val="28"/>
          <w:szCs w:val="28"/>
        </w:rPr>
        <w:t>assessment activities</w:t>
      </w:r>
      <w:r>
        <w:rPr>
          <w:rFonts w:ascii="Liberation Sans" w:hAnsi="Liberation Sans"/>
          <w:sz w:val="28"/>
          <w:szCs w:val="28"/>
        </w:rPr>
        <w:t xml:space="preserve">. Exercises and assesment activities are different such that the exercises are to enhance TCNs‘ language skills and the asessment activities are to evaluate their progress level over the course. </w:t>
      </w:r>
      <w:r>
        <w:rPr>
          <w:rFonts w:ascii="Liberation Sans" w:hAnsi="Liberation Sans"/>
          <w:sz w:val="28"/>
          <w:szCs w:val="28"/>
        </w:rPr>
        <w:t>My</w:t>
      </w:r>
      <w:r>
        <w:rPr>
          <w:rFonts w:ascii="Liberation Sans" w:hAnsi="Liberation Sans"/>
          <w:sz w:val="28"/>
          <w:szCs w:val="28"/>
        </w:rPr>
        <w:t xml:space="preserve">Welcome app offers assessment activities at the end of each lesson. Assessment activities consist of </w:t>
      </w:r>
      <w:r>
        <w:rPr>
          <w:rFonts w:ascii="Liberation Sans" w:hAnsi="Liberation Sans"/>
          <w:b/>
          <w:bCs/>
          <w:sz w:val="28"/>
          <w:szCs w:val="28"/>
        </w:rPr>
        <w:t>Reading</w:t>
      </w:r>
      <w:r>
        <w:rPr>
          <w:rFonts w:ascii="Liberation Sans" w:hAnsi="Liberation Sans"/>
          <w:sz w:val="28"/>
          <w:szCs w:val="28"/>
        </w:rPr>
        <w:t xml:space="preserve">, </w:t>
      </w:r>
      <w:r>
        <w:rPr>
          <w:rFonts w:ascii="Liberation Sans" w:hAnsi="Liberation Sans"/>
          <w:b/>
          <w:bCs/>
          <w:sz w:val="28"/>
          <w:szCs w:val="28"/>
        </w:rPr>
        <w:t>Grammar</w:t>
      </w:r>
      <w:r>
        <w:rPr>
          <w:rFonts w:ascii="Liberation Sans" w:hAnsi="Liberation Sans"/>
          <w:sz w:val="28"/>
          <w:szCs w:val="28"/>
        </w:rPr>
        <w:t xml:space="preserve">, </w:t>
      </w:r>
      <w:r>
        <w:rPr>
          <w:rFonts w:ascii="Liberation Sans" w:hAnsi="Liberation Sans"/>
          <w:b/>
          <w:bCs/>
          <w:sz w:val="28"/>
          <w:szCs w:val="28"/>
        </w:rPr>
        <w:t>Vocabulary</w:t>
      </w:r>
      <w:r>
        <w:rPr>
          <w:rFonts w:ascii="Liberation Sans" w:hAnsi="Liberation Sans"/>
          <w:sz w:val="28"/>
          <w:szCs w:val="28"/>
        </w:rPr>
        <w:t xml:space="preserve"> and </w:t>
      </w:r>
      <w:r>
        <w:rPr>
          <w:rFonts w:ascii="Liberation Sans" w:hAnsi="Liberation Sans"/>
          <w:b/>
          <w:bCs/>
          <w:sz w:val="28"/>
          <w:szCs w:val="28"/>
        </w:rPr>
        <w:t>Writing</w:t>
      </w:r>
      <w:r>
        <w:rPr>
          <w:rFonts w:ascii="Liberation Sans" w:hAnsi="Liberation Sans"/>
          <w:sz w:val="28"/>
          <w:szCs w:val="28"/>
        </w:rPr>
        <w:t xml:space="preserve"> activities. Assessment activities are conducted at the </w:t>
      </w:r>
      <w:r>
        <w:rPr>
          <w:rFonts w:ascii="Liberation Sans" w:hAnsi="Liberation Sans"/>
          <w:b/>
          <w:bCs/>
          <w:sz w:val="28"/>
          <w:szCs w:val="28"/>
        </w:rPr>
        <w:t xml:space="preserve">end of each lesson </w:t>
      </w:r>
      <w:r>
        <w:rPr>
          <w:rFonts w:ascii="Liberation Sans" w:hAnsi="Liberation Sans"/>
          <w:sz w:val="28"/>
          <w:szCs w:val="28"/>
        </w:rPr>
        <w:t xml:space="preserve">to evaluate the </w:t>
      </w:r>
      <w:r>
        <w:rPr>
          <w:rFonts w:ascii="Liberation Sans" w:hAnsi="Liberation Sans"/>
          <w:sz w:val="28"/>
          <w:szCs w:val="28"/>
        </w:rPr>
        <w:t xml:space="preserve">lesson assessment score </w:t>
      </w:r>
      <w:r>
        <w:rPr>
          <w:rFonts w:ascii="Liberation Sans" w:hAnsi="Liberation Sans"/>
          <w:sz w:val="28"/>
          <w:szCs w:val="28"/>
        </w:rPr>
        <w:t xml:space="preserve">of </w:t>
      </w:r>
      <w:r>
        <w:rPr>
          <w:rFonts w:ascii="Liberation Sans" w:hAnsi="Liberation Sans"/>
          <w:sz w:val="28"/>
          <w:szCs w:val="28"/>
        </w:rPr>
        <w:t xml:space="preserve">the </w:t>
      </w:r>
      <w:r>
        <w:rPr>
          <w:rFonts w:ascii="Liberation Sans" w:hAnsi="Liberation Sans"/>
          <w:sz w:val="28"/>
          <w:szCs w:val="28"/>
        </w:rPr>
        <w:t xml:space="preserve">TCN. </w:t>
      </w:r>
      <w:r>
        <w:rPr>
          <w:rFonts w:ascii="Liberation Sans" w:hAnsi="Liberation Sans"/>
          <w:sz w:val="28"/>
          <w:szCs w:val="28"/>
        </w:rPr>
        <w:t>A</w:t>
      </w:r>
      <w:r>
        <w:rPr>
          <w:rFonts w:ascii="Liberation Sans" w:hAnsi="Liberation Sans"/>
          <w:b w:val="false"/>
          <w:bCs w:val="false"/>
          <w:sz w:val="28"/>
          <w:szCs w:val="28"/>
        </w:rPr>
        <w:t xml:space="preserve">t the end of </w:t>
      </w:r>
      <w:r>
        <w:rPr>
          <w:rFonts w:ascii="Liberation Sans" w:hAnsi="Liberation Sans"/>
          <w:b w:val="false"/>
          <w:bCs w:val="false"/>
          <w:sz w:val="28"/>
          <w:szCs w:val="28"/>
        </w:rPr>
        <w:t xml:space="preserve">each </w:t>
      </w:r>
      <w:r>
        <w:rPr>
          <w:rFonts w:ascii="Liberation Sans" w:hAnsi="Liberation Sans"/>
          <w:b w:val="false"/>
          <w:bCs w:val="false"/>
          <w:sz w:val="28"/>
          <w:szCs w:val="28"/>
        </w:rPr>
        <w:t xml:space="preserve">lesson, regardless of the exercises during the lesson, TCNs will be asked to complete </w:t>
      </w:r>
      <w:r>
        <w:rPr>
          <w:rFonts w:ascii="Liberation Sans" w:hAnsi="Liberation Sans"/>
          <w:b/>
          <w:bCs/>
          <w:sz w:val="28"/>
          <w:szCs w:val="28"/>
        </w:rPr>
        <w:t xml:space="preserve">all types </w:t>
      </w:r>
      <w:r>
        <w:rPr>
          <w:rFonts w:ascii="Liberation Sans" w:hAnsi="Liberation Sans"/>
          <w:b w:val="false"/>
          <w:bCs w:val="false"/>
          <w:sz w:val="28"/>
          <w:szCs w:val="28"/>
        </w:rPr>
        <w:t xml:space="preserve">of assessment activities (Grammar, Reading, Writing, Vocabulary).  </w:t>
      </w:r>
    </w:p>
    <w:p>
      <w:pPr>
        <w:pStyle w:val="Normal"/>
        <w:widowControl/>
        <w:bidi w:val="0"/>
        <w:spacing w:lineRule="auto" w:line="240" w:before="0" w:after="0"/>
        <w:ind w:left="0" w:right="0" w:hanging="0"/>
        <w:jc w:val="both"/>
        <w:rPr/>
      </w:pPr>
      <w:r>
        <w:rPr>
          <w:rFonts w:ascii="Liberation Sans" w:hAnsi="Liberation Sans"/>
          <w:sz w:val="28"/>
          <w:szCs w:val="28"/>
        </w:rPr>
        <w:t xml:space="preserve">Grading results of assessment activities will be sent to agent by app-logic at the end of each lesson. The activities in mini-course will be </w:t>
      </w:r>
      <w:r>
        <w:rPr>
          <w:rFonts w:ascii="Liberation Sans" w:hAnsi="Liberation Sans"/>
          <w:b/>
          <w:bCs/>
          <w:sz w:val="28"/>
          <w:szCs w:val="28"/>
        </w:rPr>
        <w:t>multiple choice questions</w:t>
      </w:r>
      <w:r>
        <w:rPr>
          <w:rFonts w:ascii="Liberation Sans" w:hAnsi="Liberation Sans"/>
          <w:sz w:val="28"/>
          <w:szCs w:val="28"/>
        </w:rPr>
        <w:t xml:space="preserve">. </w:t>
      </w:r>
      <w:r>
        <w:rPr>
          <w:rFonts w:ascii="Liberation Sans" w:hAnsi="Liberation Sans"/>
          <w:sz w:val="28"/>
          <w:szCs w:val="28"/>
        </w:rPr>
        <w:t>MyWelcome app</w:t>
      </w:r>
      <w:r>
        <w:rPr>
          <w:rFonts w:ascii="Liberation Sans" w:hAnsi="Liberation Sans"/>
          <w:sz w:val="28"/>
          <w:szCs w:val="28"/>
        </w:rPr>
        <w:t xml:space="preserve"> will calculate grades and then send them to the respective agent. Upon receiving the grades, agent will update the </w:t>
      </w:r>
      <w:r>
        <w:rPr>
          <w:rFonts w:ascii="Liberation Sans" w:hAnsi="Liberation Sans"/>
          <w:sz w:val="28"/>
          <w:szCs w:val="28"/>
        </w:rPr>
        <w:t xml:space="preserve">course progress level </w:t>
      </w:r>
      <w:r>
        <w:rPr>
          <w:rFonts w:ascii="Liberation Sans" w:hAnsi="Liberation Sans"/>
          <w:sz w:val="28"/>
          <w:szCs w:val="28"/>
        </w:rPr>
        <w:t xml:space="preserve">of the TCN and will be ready for coordination.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r>
        <w:rPr>
          <w:rFonts w:ascii="Liberation Sans" w:hAnsi="Liberation Sans"/>
          <w:sz w:val="28"/>
          <w:szCs w:val="28"/>
        </w:rPr>
        <w:t xml:space="preserve">Lesson assessment score of a TCN consists of reading, writing, grammar and vocabulary activity assessment scores.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bookmarkStart w:id="0" w:name="__DdeLink__4462_3906007463"/>
      <w:r>
        <w:rPr>
          <w:rFonts w:ascii="Liberation Sans" w:hAnsi="Liberation Sans"/>
          <w:sz w:val="28"/>
          <w:szCs w:val="28"/>
        </w:rPr>
        <w:t>Lesson_assessment_score</w:t>
      </w:r>
      <w:bookmarkEnd w:id="0"/>
      <w:r>
        <w:rPr>
          <w:rFonts w:ascii="Liberation Sans" w:hAnsi="Liberation Sans"/>
          <w:sz w:val="28"/>
          <w:szCs w:val="28"/>
        </w:rPr>
        <w:t xml:space="preserve"> = 0.25*Reading_A_S + 0.25*Writing_A_S + 0.25*Grammar_A_S + 0.25*Vocabulary_A_S</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r>
        <w:rPr>
          <w:rFonts w:ascii="Liberation Sans" w:hAnsi="Liberation Sans"/>
          <w:b/>
          <w:bCs/>
          <w:sz w:val="28"/>
          <w:szCs w:val="28"/>
        </w:rPr>
        <w:t>Reading_A_S</w:t>
      </w:r>
      <w:r>
        <w:rPr>
          <w:rFonts w:ascii="Liberation Sans" w:hAnsi="Liberation Sans"/>
          <w:sz w:val="28"/>
          <w:szCs w:val="28"/>
        </w:rPr>
        <w:t>: assessment score of reading assessment activity on a scale between 0 and 100.</w:t>
      </w:r>
    </w:p>
    <w:p>
      <w:pPr>
        <w:pStyle w:val="Normal"/>
        <w:widowControl/>
        <w:bidi w:val="0"/>
        <w:spacing w:lineRule="auto" w:line="240" w:before="0" w:after="0"/>
        <w:ind w:left="0" w:right="0" w:hanging="0"/>
        <w:jc w:val="both"/>
        <w:rPr/>
      </w:pPr>
      <w:r>
        <w:rPr>
          <w:rFonts w:ascii="Liberation Sans" w:hAnsi="Liberation Sans"/>
          <w:b/>
          <w:bCs/>
          <w:sz w:val="28"/>
          <w:szCs w:val="28"/>
        </w:rPr>
        <w:t>Writing_A_S</w:t>
      </w:r>
      <w:r>
        <w:rPr>
          <w:rFonts w:ascii="Liberation Sans" w:hAnsi="Liberation Sans"/>
          <w:sz w:val="28"/>
          <w:szCs w:val="28"/>
        </w:rPr>
        <w:t>: assessment score of writing assessment activity on a scale between 0 and 100.</w:t>
      </w:r>
    </w:p>
    <w:p>
      <w:pPr>
        <w:pStyle w:val="Normal"/>
        <w:widowControl/>
        <w:bidi w:val="0"/>
        <w:spacing w:lineRule="auto" w:line="240" w:before="0" w:after="0"/>
        <w:ind w:left="0" w:right="0" w:hanging="0"/>
        <w:jc w:val="both"/>
        <w:rPr/>
      </w:pPr>
      <w:r>
        <w:rPr>
          <w:rFonts w:ascii="Liberation Sans" w:hAnsi="Liberation Sans"/>
          <w:b/>
          <w:bCs/>
          <w:sz w:val="28"/>
          <w:szCs w:val="28"/>
        </w:rPr>
        <w:t>Grammar_A_S</w:t>
      </w:r>
      <w:r>
        <w:rPr>
          <w:rFonts w:ascii="Liberation Sans" w:hAnsi="Liberation Sans"/>
          <w:sz w:val="28"/>
          <w:szCs w:val="28"/>
        </w:rPr>
        <w:t>: assessment score of grammar assessment activity on a scale between 0 and 100.</w:t>
      </w:r>
    </w:p>
    <w:p>
      <w:pPr>
        <w:pStyle w:val="Normal"/>
        <w:widowControl/>
        <w:bidi w:val="0"/>
        <w:spacing w:lineRule="auto" w:line="240" w:before="0" w:after="0"/>
        <w:ind w:left="0" w:right="0" w:hanging="0"/>
        <w:jc w:val="both"/>
        <w:rPr/>
      </w:pPr>
      <w:r>
        <w:rPr>
          <w:rFonts w:ascii="Liberation Sans" w:hAnsi="Liberation Sans"/>
          <w:b/>
          <w:bCs/>
          <w:sz w:val="28"/>
          <w:szCs w:val="28"/>
        </w:rPr>
        <w:t>Vocavulary_A_S</w:t>
      </w:r>
      <w:r>
        <w:rPr>
          <w:rFonts w:ascii="Liberation Sans" w:hAnsi="Liberation Sans"/>
          <w:sz w:val="28"/>
          <w:szCs w:val="28"/>
        </w:rPr>
        <w:t>: assessment score of vocabulary assessment activity on a scale between 0 and 100.</w:t>
      </w:r>
    </w:p>
    <w:p>
      <w:pPr>
        <w:pStyle w:val="Normal"/>
        <w:widowControl/>
        <w:bidi w:val="0"/>
        <w:spacing w:lineRule="auto" w:line="240" w:before="0" w:after="0"/>
        <w:ind w:left="0" w:right="0" w:hanging="0"/>
        <w:jc w:val="both"/>
        <w:rPr>
          <w:rFonts w:ascii="Liberation Sans" w:hAnsi="Liberation Sans"/>
          <w:sz w:val="28"/>
          <w:szCs w:val="28"/>
        </w:rPr>
      </w:pPr>
      <w:r>
        <w:rPr/>
      </w:r>
    </w:p>
    <w:p>
      <w:pPr>
        <w:pStyle w:val="Normal"/>
        <w:widowControl/>
        <w:bidi w:val="0"/>
        <w:spacing w:lineRule="auto" w:line="240" w:before="0" w:after="0"/>
        <w:ind w:left="0" w:right="0" w:hanging="0"/>
        <w:jc w:val="both"/>
        <w:rPr>
          <w:rFonts w:ascii="Liberation Sans" w:hAnsi="Liberation Sans"/>
          <w:sz w:val="28"/>
          <w:szCs w:val="28"/>
        </w:rPr>
      </w:pPr>
      <w:r>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t xml:space="preserve">Course progress level of a TCN is the average of all lesson assessment scores.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b/>
          <w:bCs/>
          <w:sz w:val="28"/>
          <w:szCs w:val="28"/>
        </w:rPr>
        <w:t>Course_progress_level</w:t>
      </w:r>
      <w:r>
        <w:rPr>
          <w:rFonts w:ascii="Liberation Sans" w:hAnsi="Liberation Sans"/>
          <w:sz w:val="28"/>
          <w:szCs w:val="28"/>
        </w:rPr>
        <w:t xml:space="preserve"> = (Lesson_assessment_score#1 + . . . +  Lesson_assessment_score#n)/n</w:t>
      </w:r>
    </w:p>
    <w:p>
      <w:pPr>
        <w:pStyle w:val="Normal"/>
        <w:ind w:left="851" w:hanging="851"/>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ind w:left="851" w:hanging="851"/>
        <w:jc w:val="both"/>
        <w:rPr/>
      </w:pPr>
      <w:r>
        <w:rPr>
          <w:rFonts w:ascii="Liberation Sans" w:hAnsi="Liberation Sans"/>
          <w:b/>
          <w:bCs/>
          <w:sz w:val="32"/>
          <w:szCs w:val="28"/>
        </w:rPr>
        <w:t>Assesment activities:</w:t>
      </w:r>
    </w:p>
    <w:p>
      <w:pPr>
        <w:pStyle w:val="Normal"/>
        <w:numPr>
          <w:ilvl w:val="0"/>
          <w:numId w:val="4"/>
        </w:numPr>
        <w:jc w:val="both"/>
        <w:rPr/>
      </w:pPr>
      <w:r>
        <w:rPr>
          <w:rFonts w:ascii="Liberation Sans" w:hAnsi="Liberation Sans"/>
          <w:b/>
          <w:bCs/>
          <w:sz w:val="28"/>
          <w:szCs w:val="28"/>
        </w:rPr>
        <w:t>Reading</w:t>
      </w:r>
      <w:r>
        <w:rPr>
          <w:rFonts w:ascii="Liberation Sans" w:hAnsi="Liberation Sans"/>
          <w:b w:val="false"/>
          <w:bCs w:val="false"/>
          <w:sz w:val="28"/>
          <w:szCs w:val="28"/>
        </w:rPr>
        <w:t xml:space="preserve">:  Reading assessment activities are scored based on correct answers and based on the amount of time spent on the activity. The more time a TCN spends on an activity, the less score he/she gets. Scoring scale is 0-100.  </w:t>
      </w:r>
    </w:p>
    <w:p>
      <w:pPr>
        <w:pStyle w:val="Normal"/>
        <w:numPr>
          <w:ilvl w:val="0"/>
          <w:numId w:val="4"/>
        </w:numPr>
        <w:jc w:val="both"/>
        <w:rPr/>
      </w:pPr>
      <w:r>
        <w:rPr>
          <w:rFonts w:ascii="Liberation Sans" w:hAnsi="Liberation Sans"/>
          <w:b/>
          <w:bCs/>
          <w:sz w:val="28"/>
          <w:szCs w:val="28"/>
        </w:rPr>
        <w:t>Writing</w:t>
      </w:r>
      <w:r>
        <w:rPr>
          <w:rFonts w:ascii="Liberation Sans" w:hAnsi="Liberation Sans"/>
          <w:b w:val="false"/>
          <w:bCs w:val="false"/>
          <w:sz w:val="28"/>
          <w:szCs w:val="28"/>
        </w:rPr>
        <w:t xml:space="preserve">: Writing activities are scored based on correct answers. Scoring scale is 0-100. </w:t>
      </w:r>
    </w:p>
    <w:p>
      <w:pPr>
        <w:pStyle w:val="Normal"/>
        <w:numPr>
          <w:ilvl w:val="0"/>
          <w:numId w:val="4"/>
        </w:numPr>
        <w:jc w:val="both"/>
        <w:rPr/>
      </w:pPr>
      <w:r>
        <w:rPr>
          <w:rFonts w:ascii="Liberation Sans" w:hAnsi="Liberation Sans"/>
          <w:b/>
          <w:bCs/>
          <w:sz w:val="28"/>
          <w:szCs w:val="28"/>
        </w:rPr>
        <w:t>Vocabulary</w:t>
      </w:r>
      <w:r>
        <w:rPr>
          <w:rFonts w:ascii="Liberation Sans" w:hAnsi="Liberation Sans"/>
          <w:b w:val="false"/>
          <w:bCs w:val="false"/>
          <w:sz w:val="28"/>
          <w:szCs w:val="28"/>
        </w:rPr>
        <w:t xml:space="preserve">: Based on the number of right/wrong answers, the score is on a scale from 0 to 100. </w:t>
      </w:r>
    </w:p>
    <w:p>
      <w:pPr>
        <w:pStyle w:val="Normal"/>
        <w:widowControl/>
        <w:numPr>
          <w:ilvl w:val="0"/>
          <w:numId w:val="4"/>
        </w:numPr>
        <w:bidi w:val="0"/>
        <w:spacing w:lineRule="auto" w:line="240" w:before="0" w:after="0"/>
        <w:ind w:left="0" w:right="0" w:hanging="0"/>
        <w:jc w:val="both"/>
        <w:rPr/>
      </w:pPr>
      <w:r>
        <w:rPr>
          <w:rFonts w:ascii="Liberation Sans" w:hAnsi="Liberation Sans"/>
          <w:b/>
          <w:bCs/>
          <w:sz w:val="28"/>
          <w:szCs w:val="28"/>
        </w:rPr>
        <w:t>Grammar</w:t>
      </w:r>
      <w:r>
        <w:rPr>
          <w:rFonts w:ascii="Liberation Sans" w:hAnsi="Liberation Sans"/>
          <w:b w:val="false"/>
          <w:bCs w:val="false"/>
          <w:sz w:val="28"/>
          <w:szCs w:val="28"/>
        </w:rPr>
        <w:t xml:space="preserve">: Grammar assessment activities are scored based on correct/incorrect answer. Scoring scale is 0-100.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rFonts w:ascii="Liberation Sans" w:hAnsi="Liberation Sans"/>
          <w:b w:val="false"/>
          <w:b w:val="false"/>
          <w:i w:val="false"/>
          <w:i w:val="false"/>
          <w:caps w:val="false"/>
          <w:smallCaps w:val="false"/>
          <w:strike w:val="false"/>
          <w:dstrike w:val="false"/>
          <w:color w:val="000000"/>
          <w:sz w:val="28"/>
          <w:szCs w:val="28"/>
          <w:u w:val="none"/>
          <w:effect w:val="none"/>
        </w:rPr>
      </w:pPr>
      <w:r>
        <w:rPr>
          <w:rFonts w:ascii="Liberation Sans" w:hAnsi="Liberation Sans"/>
          <w:b w:val="false"/>
          <w:i w:val="false"/>
          <w:caps w:val="false"/>
          <w:smallCaps w:val="false"/>
          <w:strike w:val="false"/>
          <w:dstrike w:val="false"/>
          <w:color w:val="000000"/>
          <w:sz w:val="28"/>
          <w:szCs w:val="28"/>
          <w:u w:val="none"/>
          <w:effect w:val="none"/>
        </w:rPr>
      </w:r>
    </w:p>
    <w:p>
      <w:pPr>
        <w:pStyle w:val="Normal"/>
        <w:ind w:left="851" w:hanging="851"/>
        <w:jc w:val="both"/>
        <w:rPr>
          <w:rFonts w:ascii="Liberation Sans" w:hAnsi="Liberation Sans"/>
          <w:b/>
          <w:b/>
          <w:bCs/>
          <w:sz w:val="28"/>
          <w:szCs w:val="28"/>
        </w:rPr>
      </w:pPr>
      <w:r>
        <w:rPr>
          <w:rFonts w:ascii="Liberation Sans" w:hAnsi="Liberation Sans"/>
          <w:b/>
          <w:bCs/>
          <w:sz w:val="28"/>
          <w:szCs w:val="28"/>
        </w:rPr>
      </w:r>
    </w:p>
    <w:p>
      <w:pPr>
        <w:pStyle w:val="Normal"/>
        <w:ind w:left="851" w:hanging="851"/>
        <w:jc w:val="both"/>
        <w:rPr/>
      </w:pPr>
      <w:r>
        <w:rPr>
          <w:rFonts w:ascii="Liberation Sans" w:hAnsi="Liberation Sans"/>
          <w:b/>
          <w:bCs/>
          <w:sz w:val="32"/>
          <w:szCs w:val="28"/>
        </w:rPr>
        <w:t>Assessment Scoring Scheme:</w:t>
      </w:r>
    </w:p>
    <w:p>
      <w:pPr>
        <w:pStyle w:val="Normal"/>
        <w:widowControl/>
        <w:bidi w:val="0"/>
        <w:spacing w:lineRule="auto" w:line="259" w:before="0" w:after="160"/>
        <w:ind w:left="0" w:right="0" w:hanging="0"/>
        <w:jc w:val="both"/>
        <w:rPr/>
      </w:pPr>
      <w:r>
        <w:rPr>
          <w:rFonts w:ascii="Liberation Sans" w:hAnsi="Liberation Sans"/>
          <w:b w:val="false"/>
          <w:bCs w:val="false"/>
          <w:sz w:val="28"/>
          <w:szCs w:val="28"/>
        </w:rPr>
        <w:t>Score of an assessment activity will be calculated based on the number of correct and incorrect answers. While the lowest score is 0, the highest score is 100. Below is the list of evaluation of assessment activity scores:</w:t>
      </w:r>
    </w:p>
    <w:p>
      <w:pPr>
        <w:pStyle w:val="Normal"/>
        <w:numPr>
          <w:ilvl w:val="0"/>
          <w:numId w:val="2"/>
        </w:numPr>
        <w:jc w:val="both"/>
        <w:rPr/>
      </w:pPr>
      <w:r>
        <w:rPr>
          <w:rFonts w:ascii="Liberation Sans" w:hAnsi="Liberation Sans"/>
          <w:b/>
          <w:bCs/>
          <w:sz w:val="28"/>
          <w:szCs w:val="28"/>
        </w:rPr>
        <w:t>0-49</w:t>
      </w:r>
      <w:r>
        <w:rPr>
          <w:rFonts w:ascii="Liberation Sans" w:hAnsi="Liberation Sans"/>
          <w:b w:val="false"/>
          <w:bCs w:val="false"/>
          <w:sz w:val="28"/>
          <w:szCs w:val="28"/>
        </w:rPr>
        <w:t>: insufficient</w:t>
      </w:r>
    </w:p>
    <w:p>
      <w:pPr>
        <w:pStyle w:val="Normal"/>
        <w:numPr>
          <w:ilvl w:val="0"/>
          <w:numId w:val="2"/>
        </w:numPr>
        <w:jc w:val="both"/>
        <w:rPr/>
      </w:pPr>
      <w:r>
        <w:rPr>
          <w:rFonts w:ascii="Liberation Sans" w:hAnsi="Liberation Sans"/>
          <w:b/>
          <w:bCs/>
          <w:sz w:val="28"/>
          <w:szCs w:val="28"/>
        </w:rPr>
        <w:t>50-59</w:t>
      </w:r>
      <w:r>
        <w:rPr>
          <w:rFonts w:ascii="Liberation Sans" w:hAnsi="Liberation Sans"/>
          <w:b w:val="false"/>
          <w:bCs w:val="false"/>
          <w:sz w:val="28"/>
          <w:szCs w:val="28"/>
        </w:rPr>
        <w:t>: sufficient</w:t>
      </w:r>
    </w:p>
    <w:p>
      <w:pPr>
        <w:pStyle w:val="Normal"/>
        <w:numPr>
          <w:ilvl w:val="0"/>
          <w:numId w:val="2"/>
        </w:numPr>
        <w:jc w:val="both"/>
        <w:rPr/>
      </w:pPr>
      <w:r>
        <w:rPr>
          <w:rFonts w:ascii="Liberation Sans" w:hAnsi="Liberation Sans"/>
          <w:b/>
          <w:bCs/>
          <w:sz w:val="28"/>
          <w:szCs w:val="28"/>
        </w:rPr>
        <w:t>60-69</w:t>
      </w:r>
      <w:r>
        <w:rPr>
          <w:rFonts w:ascii="Liberation Sans" w:hAnsi="Liberation Sans"/>
          <w:b w:val="false"/>
          <w:bCs w:val="false"/>
          <w:sz w:val="28"/>
          <w:szCs w:val="28"/>
        </w:rPr>
        <w:t>: good</w:t>
      </w:r>
    </w:p>
    <w:p>
      <w:pPr>
        <w:pStyle w:val="Normal"/>
        <w:numPr>
          <w:ilvl w:val="0"/>
          <w:numId w:val="2"/>
        </w:numPr>
        <w:jc w:val="both"/>
        <w:rPr/>
      </w:pPr>
      <w:r>
        <w:rPr>
          <w:rFonts w:ascii="Liberation Sans" w:hAnsi="Liberation Sans"/>
          <w:b/>
          <w:bCs/>
          <w:sz w:val="28"/>
          <w:szCs w:val="28"/>
        </w:rPr>
        <w:t>70-89</w:t>
      </w:r>
      <w:r>
        <w:rPr>
          <w:rFonts w:ascii="Liberation Sans" w:hAnsi="Liberation Sans"/>
          <w:b w:val="false"/>
          <w:bCs w:val="false"/>
          <w:sz w:val="28"/>
          <w:szCs w:val="28"/>
        </w:rPr>
        <w:t>: remarkable</w:t>
      </w:r>
    </w:p>
    <w:p>
      <w:pPr>
        <w:pStyle w:val="Normal"/>
        <w:numPr>
          <w:ilvl w:val="0"/>
          <w:numId w:val="2"/>
        </w:numPr>
        <w:jc w:val="both"/>
        <w:rPr/>
      </w:pPr>
      <w:r>
        <w:rPr>
          <w:rFonts w:ascii="Liberation Sans" w:hAnsi="Liberation Sans"/>
          <w:b/>
          <w:bCs/>
          <w:sz w:val="28"/>
          <w:szCs w:val="28"/>
        </w:rPr>
        <w:t>90-100</w:t>
      </w:r>
      <w:r>
        <w:rPr>
          <w:rFonts w:ascii="Liberation Sans" w:hAnsi="Liberation Sans"/>
          <w:b w:val="false"/>
          <w:bCs w:val="false"/>
          <w:sz w:val="28"/>
          <w:szCs w:val="28"/>
        </w:rPr>
        <w:t>: outstanding</w:t>
      </w:r>
    </w:p>
    <w:p>
      <w:pPr>
        <w:pStyle w:val="Normal"/>
        <w:ind w:left="851" w:hanging="851"/>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widowControl/>
        <w:bidi w:val="0"/>
        <w:spacing w:lineRule="auto" w:line="259" w:before="0" w:after="160"/>
        <w:ind w:left="0" w:right="0" w:hanging="0"/>
        <w:jc w:val="both"/>
        <w:rPr/>
      </w:pPr>
      <w:r>
        <w:rPr>
          <w:rFonts w:ascii="Liberation Sans" w:hAnsi="Liberation Sans"/>
          <w:b w:val="false"/>
          <w:bCs w:val="false"/>
          <w:sz w:val="28"/>
          <w:szCs w:val="28"/>
        </w:rPr>
        <w:t xml:space="preserve">To calculate reading assessment activity score, the time that TCN spends on an assessment activity will be taken into account as well. The calculation of time will start when the activity is visible to TCN and will stop when TCN completes (or skips) the activity. Evaluation of time intervals is below: </w:t>
      </w:r>
    </w:p>
    <w:p>
      <w:pPr>
        <w:pStyle w:val="Normal"/>
        <w:numPr>
          <w:ilvl w:val="0"/>
          <w:numId w:val="3"/>
        </w:numPr>
        <w:jc w:val="both"/>
        <w:rPr/>
      </w:pPr>
      <w:r>
        <w:rPr>
          <w:rFonts w:ascii="Liberation Sans" w:hAnsi="Liberation Sans"/>
          <w:b/>
          <w:bCs/>
          <w:sz w:val="28"/>
          <w:szCs w:val="28"/>
        </w:rPr>
        <w:t>0-5 minutes</w:t>
      </w:r>
      <w:r>
        <w:rPr>
          <w:rFonts w:ascii="Liberation Sans" w:hAnsi="Liberation Sans"/>
          <w:b w:val="false"/>
          <w:bCs w:val="false"/>
          <w:sz w:val="28"/>
          <w:szCs w:val="28"/>
        </w:rPr>
        <w:t>: student is doing OK</w:t>
      </w:r>
    </w:p>
    <w:p>
      <w:pPr>
        <w:pStyle w:val="Normal"/>
        <w:numPr>
          <w:ilvl w:val="0"/>
          <w:numId w:val="3"/>
        </w:numPr>
        <w:jc w:val="both"/>
        <w:rPr/>
      </w:pPr>
      <w:r>
        <w:rPr>
          <w:rFonts w:ascii="Liberation Sans" w:hAnsi="Liberation Sans"/>
          <w:b/>
          <w:bCs/>
          <w:sz w:val="28"/>
          <w:szCs w:val="28"/>
        </w:rPr>
        <w:t>5-10 minutes</w:t>
      </w:r>
      <w:r>
        <w:rPr>
          <w:rFonts w:ascii="Liberation Sans" w:hAnsi="Liberation Sans"/>
          <w:b w:val="false"/>
          <w:bCs w:val="false"/>
          <w:sz w:val="28"/>
          <w:szCs w:val="28"/>
        </w:rPr>
        <w:t>:  student is doing OK but faces some difficulties</w:t>
      </w:r>
    </w:p>
    <w:p>
      <w:pPr>
        <w:pStyle w:val="Normal"/>
        <w:numPr>
          <w:ilvl w:val="0"/>
          <w:numId w:val="3"/>
        </w:numPr>
        <w:jc w:val="both"/>
        <w:rPr/>
      </w:pPr>
      <w:r>
        <w:rPr>
          <w:rFonts w:ascii="Liberation Sans" w:hAnsi="Liberation Sans"/>
          <w:b/>
          <w:bCs/>
          <w:sz w:val="28"/>
          <w:szCs w:val="28"/>
        </w:rPr>
        <w:t>10+ minutes</w:t>
      </w:r>
      <w:r>
        <w:rPr>
          <w:rFonts w:ascii="Liberation Sans" w:hAnsi="Liberation Sans"/>
          <w:b w:val="false"/>
          <w:bCs w:val="false"/>
          <w:sz w:val="28"/>
          <w:szCs w:val="28"/>
        </w:rPr>
        <w:t>: student struggles to understand the text</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b/>
          <w:bCs/>
          <w:sz w:val="32"/>
          <w:szCs w:val="28"/>
        </w:rPr>
        <w:t>Constraints</w:t>
      </w:r>
      <w:r>
        <w:rPr>
          <w:rFonts w:ascii="Liberation Sans" w:hAnsi="Liberation Sans"/>
          <w:b w:val="false"/>
          <w:bCs w:val="false"/>
          <w:sz w:val="32"/>
          <w:szCs w:val="28"/>
        </w:rPr>
        <w:t>:</w:t>
      </w:r>
      <w:r>
        <w:rPr>
          <w:rFonts w:ascii="Liberation Sans" w:hAnsi="Liberation Sans"/>
          <w:b w:val="false"/>
          <w:bCs w:val="false"/>
          <w:sz w:val="28"/>
          <w:szCs w:val="28"/>
        </w:rPr>
        <w:t xml:space="preserve"> </w:t>
      </w:r>
    </w:p>
    <w:p>
      <w:pPr>
        <w:pStyle w:val="Normal"/>
        <w:widowControl/>
        <w:bidi w:val="0"/>
        <w:spacing w:lineRule="auto" w:line="240" w:before="0" w:after="0"/>
        <w:ind w:left="0" w:right="0" w:hanging="0"/>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b w:val="false"/>
          <w:bCs w:val="false"/>
          <w:sz w:val="28"/>
          <w:szCs w:val="28"/>
        </w:rPr>
        <w:tab/>
        <w:t xml:space="preserve">In order to formulate groups, agents will have two types of constraints: </w:t>
      </w:r>
      <w:r>
        <w:rPr>
          <w:rFonts w:ascii="Liberation Sans" w:hAnsi="Liberation Sans"/>
          <w:b/>
          <w:bCs/>
          <w:sz w:val="28"/>
          <w:szCs w:val="28"/>
        </w:rPr>
        <w:t xml:space="preserve">Individual </w:t>
      </w:r>
      <w:r>
        <w:rPr>
          <w:rFonts w:ascii="Liberation Sans" w:hAnsi="Liberation Sans"/>
          <w:b w:val="false"/>
          <w:bCs w:val="false"/>
          <w:sz w:val="28"/>
          <w:szCs w:val="28"/>
        </w:rPr>
        <w:t xml:space="preserve">and </w:t>
      </w:r>
      <w:r>
        <w:rPr>
          <w:rFonts w:ascii="Liberation Sans" w:hAnsi="Liberation Sans"/>
          <w:b/>
          <w:bCs/>
          <w:sz w:val="28"/>
          <w:szCs w:val="28"/>
        </w:rPr>
        <w:t>System</w:t>
      </w:r>
      <w:r>
        <w:rPr>
          <w:rFonts w:ascii="Liberation Sans" w:hAnsi="Liberation Sans"/>
          <w:b w:val="false"/>
          <w:bCs w:val="false"/>
          <w:sz w:val="28"/>
          <w:szCs w:val="28"/>
        </w:rPr>
        <w:t>.</w:t>
      </w:r>
    </w:p>
    <w:p>
      <w:pPr>
        <w:pStyle w:val="Normal"/>
        <w:widowControl/>
        <w:bidi w:val="0"/>
        <w:spacing w:lineRule="auto" w:line="240" w:before="0" w:after="0"/>
        <w:ind w:left="0" w:right="0" w:hanging="0"/>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widowControl/>
        <w:bidi w:val="0"/>
        <w:spacing w:lineRule="auto" w:line="240" w:before="0" w:after="0"/>
        <w:ind w:left="0" w:right="0" w:hanging="0"/>
        <w:jc w:val="both"/>
        <w:rPr>
          <w:b w:val="false"/>
          <w:b w:val="false"/>
          <w:bCs w:val="false"/>
        </w:rPr>
      </w:pPr>
      <w:r>
        <w:rPr>
          <w:rFonts w:ascii="Liberation Sans" w:hAnsi="Liberation Sans"/>
          <w:b w:val="false"/>
          <w:bCs w:val="false"/>
          <w:sz w:val="28"/>
          <w:szCs w:val="28"/>
        </w:rPr>
        <w:t xml:space="preserve">1) </w:t>
      </w:r>
      <w:r>
        <w:rPr>
          <w:rFonts w:ascii="Liberation Sans" w:hAnsi="Liberation Sans"/>
          <w:b/>
          <w:bCs/>
          <w:sz w:val="28"/>
          <w:szCs w:val="28"/>
        </w:rPr>
        <w:t xml:space="preserve">Individual </w:t>
      </w:r>
      <w:r>
        <w:rPr>
          <w:rFonts w:ascii="Liberation Sans" w:hAnsi="Liberation Sans"/>
          <w:b w:val="false"/>
          <w:bCs w:val="false"/>
          <w:sz w:val="28"/>
          <w:szCs w:val="28"/>
        </w:rPr>
        <w:t>constraints</w:t>
      </w:r>
      <w:r>
        <w:rPr>
          <w:rFonts w:ascii="Liberation Sans" w:hAnsi="Liberation Sans"/>
          <w:b/>
          <w:bCs/>
          <w:sz w:val="28"/>
          <w:szCs w:val="28"/>
        </w:rPr>
        <w:t>:</w:t>
      </w:r>
    </w:p>
    <w:p>
      <w:pPr>
        <w:pStyle w:val="Normal"/>
        <w:widowControl/>
        <w:bidi w:val="0"/>
        <w:spacing w:lineRule="auto" w:line="240" w:before="0" w:after="0"/>
        <w:ind w:left="0" w:right="0" w:hanging="0"/>
        <w:jc w:val="both"/>
        <w:rPr/>
      </w:pPr>
      <w:r>
        <w:rPr>
          <w:rFonts w:ascii="Liberation Sans" w:hAnsi="Liberation Sans"/>
          <w:b/>
          <w:bCs/>
          <w:sz w:val="28"/>
          <w:szCs w:val="28"/>
        </w:rPr>
        <w:tab/>
      </w:r>
      <w:r>
        <w:rPr>
          <w:rFonts w:ascii="Liberation Sans" w:hAnsi="Liberation Sans"/>
          <w:b w:val="false"/>
          <w:bCs w:val="false"/>
          <w:sz w:val="28"/>
          <w:szCs w:val="28"/>
        </w:rPr>
        <w:t xml:space="preserve">Following 2 constraints can be specified by TCNs. </w:t>
      </w:r>
    </w:p>
    <w:p>
      <w:pPr>
        <w:pStyle w:val="Normal"/>
        <w:widowControl/>
        <w:bidi w:val="0"/>
        <w:spacing w:lineRule="auto" w:line="240" w:before="0" w:after="0"/>
        <w:ind w:left="0" w:right="0" w:hanging="0"/>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widowControl/>
        <w:numPr>
          <w:ilvl w:val="0"/>
          <w:numId w:val="5"/>
        </w:numPr>
        <w:bidi w:val="0"/>
        <w:jc w:val="both"/>
        <w:rPr/>
      </w:pPr>
      <w:r>
        <w:rPr>
          <w:rFonts w:ascii="Liberation Sans" w:hAnsi="Liberation Sans"/>
          <w:b/>
          <w:bCs/>
          <w:sz w:val="28"/>
          <w:szCs w:val="28"/>
        </w:rPr>
        <w:t>Gender</w:t>
      </w:r>
      <w:r>
        <w:rPr>
          <w:rFonts w:ascii="Liberation Sans" w:hAnsi="Liberation Sans"/>
          <w:b w:val="false"/>
          <w:bCs w:val="false"/>
          <w:sz w:val="28"/>
          <w:szCs w:val="28"/>
        </w:rPr>
        <w:t xml:space="preserve">: A TCN is given the chance to specify with which gender he/she wants to be grouped. This constraint should always be considered as strict constraint when grouping. </w:t>
      </w:r>
    </w:p>
    <w:p>
      <w:pPr>
        <w:pStyle w:val="Normal"/>
        <w:widowControl/>
        <w:numPr>
          <w:ilvl w:val="0"/>
          <w:numId w:val="5"/>
        </w:numPr>
        <w:bidi w:val="0"/>
        <w:jc w:val="both"/>
        <w:rPr/>
      </w:pPr>
      <w:r>
        <w:rPr>
          <w:rFonts w:ascii="Liberation Sans" w:hAnsi="Liberation Sans"/>
          <w:b/>
          <w:bCs/>
          <w:sz w:val="28"/>
          <w:szCs w:val="28"/>
        </w:rPr>
        <w:t>Nationality</w:t>
      </w:r>
      <w:r>
        <w:rPr>
          <w:rFonts w:ascii="Liberation Sans" w:hAnsi="Liberation Sans"/>
          <w:b w:val="false"/>
          <w:bCs w:val="false"/>
          <w:sz w:val="28"/>
          <w:szCs w:val="28"/>
        </w:rPr>
        <w:t xml:space="preserve">: A TCN is given the chance to specify whether he/she doesn‘t want to be grouped with other nationalities. The constraint will be taken into account as a preference rather than an exclusive constraint. </w:t>
      </w:r>
    </w:p>
    <w:p>
      <w:pPr>
        <w:pStyle w:val="Normal"/>
        <w:widowControl/>
        <w:bidi w:val="0"/>
        <w:ind w:left="0" w:right="0" w:hanging="0"/>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ind w:left="851" w:hanging="851"/>
        <w:jc w:val="both"/>
        <w:rPr>
          <w:rFonts w:ascii="Liberation Sans" w:hAnsi="Liberation Sans"/>
          <w:sz w:val="28"/>
          <w:szCs w:val="28"/>
        </w:rPr>
      </w:pPr>
      <w:r>
        <w:rPr>
          <w:rFonts w:ascii="Liberation Sans" w:hAnsi="Liberation Sans"/>
          <w:b w:val="false"/>
          <w:bCs w:val="false"/>
          <w:sz w:val="28"/>
          <w:szCs w:val="28"/>
        </w:rPr>
        <w:t xml:space="preserve">2) </w:t>
      </w:r>
      <w:r>
        <w:rPr>
          <w:rFonts w:ascii="Liberation Sans" w:hAnsi="Liberation Sans"/>
          <w:b/>
          <w:bCs/>
          <w:sz w:val="28"/>
          <w:szCs w:val="28"/>
        </w:rPr>
        <w:t xml:space="preserve">System </w:t>
      </w:r>
      <w:r>
        <w:rPr>
          <w:rFonts w:ascii="Liberation Sans" w:hAnsi="Liberation Sans"/>
          <w:b w:val="false"/>
          <w:bCs w:val="false"/>
          <w:sz w:val="28"/>
          <w:szCs w:val="28"/>
        </w:rPr>
        <w:t>constraints:</w:t>
      </w:r>
    </w:p>
    <w:p>
      <w:pPr>
        <w:pStyle w:val="Normal"/>
        <w:ind w:left="851" w:hanging="851"/>
        <w:jc w:val="both"/>
        <w:rPr>
          <w:rFonts w:ascii="Liberation Sans" w:hAnsi="Liberation Sans"/>
          <w:sz w:val="28"/>
          <w:szCs w:val="28"/>
        </w:rPr>
      </w:pPr>
      <w:r>
        <w:rPr>
          <w:rFonts w:ascii="Liberation Sans" w:hAnsi="Liberation Sans"/>
          <w:b w:val="false"/>
          <w:bCs w:val="false"/>
          <w:sz w:val="28"/>
          <w:szCs w:val="28"/>
        </w:rPr>
        <w:tab/>
        <w:t xml:space="preserve">These constraints are given by language instructor. </w:t>
      </w:r>
    </w:p>
    <w:p>
      <w:pPr>
        <w:pStyle w:val="Normal"/>
        <w:numPr>
          <w:ilvl w:val="0"/>
          <w:numId w:val="6"/>
        </w:numPr>
        <w:jc w:val="both"/>
        <w:rPr/>
      </w:pPr>
      <w:r>
        <w:rPr>
          <w:rFonts w:ascii="Liberation Sans" w:hAnsi="Liberation Sans"/>
          <w:b w:val="false"/>
          <w:bCs w:val="false"/>
          <w:sz w:val="28"/>
          <w:szCs w:val="28"/>
        </w:rPr>
        <w:t xml:space="preserve">The number of TCNs in a group should be </w:t>
      </w:r>
      <w:r>
        <w:rPr>
          <w:rFonts w:ascii="Liberation Sans" w:hAnsi="Liberation Sans"/>
          <w:b/>
          <w:bCs/>
          <w:sz w:val="28"/>
          <w:szCs w:val="28"/>
        </w:rPr>
        <w:t xml:space="preserve">at least 2 </w:t>
      </w:r>
      <w:r>
        <w:rPr>
          <w:rFonts w:ascii="Liberation Sans" w:hAnsi="Liberation Sans"/>
          <w:b w:val="false"/>
          <w:bCs w:val="false"/>
          <w:sz w:val="28"/>
          <w:szCs w:val="28"/>
        </w:rPr>
        <w:t xml:space="preserve">and </w:t>
      </w:r>
      <w:r>
        <w:rPr>
          <w:rFonts w:ascii="Liberation Sans" w:hAnsi="Liberation Sans"/>
          <w:b/>
          <w:bCs/>
          <w:sz w:val="28"/>
          <w:szCs w:val="28"/>
        </w:rPr>
        <w:t>at most 5</w:t>
      </w:r>
      <w:r>
        <w:rPr>
          <w:rFonts w:ascii="Liberation Sans" w:hAnsi="Liberation Sans"/>
          <w:b w:val="false"/>
          <w:bCs w:val="false"/>
          <w:sz w:val="28"/>
          <w:szCs w:val="28"/>
        </w:rPr>
        <w:t xml:space="preserve">. </w:t>
      </w:r>
    </w:p>
    <w:p>
      <w:pPr>
        <w:pStyle w:val="Normal"/>
        <w:numPr>
          <w:ilvl w:val="0"/>
          <w:numId w:val="6"/>
        </w:numPr>
        <w:jc w:val="both"/>
        <w:rPr/>
      </w:pPr>
      <w:r>
        <w:rPr>
          <w:rFonts w:ascii="Liberation Sans" w:hAnsi="Liberation Sans"/>
          <w:b w:val="false"/>
          <w:bCs w:val="false"/>
          <w:sz w:val="28"/>
          <w:szCs w:val="28"/>
          <w:lang w:val="en-GB"/>
        </w:rPr>
        <w:t xml:space="preserve">In the case that a TCN missed the previous lesson, he/she should be included in a group where all the TCNs attended the previous class. If there are multiple TCNs who missed the previous lesson, then they should be distributed equally between groups. </w:t>
      </w:r>
    </w:p>
    <w:p>
      <w:pPr>
        <w:pStyle w:val="Normal"/>
        <w:numPr>
          <w:ilvl w:val="0"/>
          <w:numId w:val="6"/>
        </w:numPr>
        <w:jc w:val="both"/>
        <w:rPr/>
      </w:pPr>
      <w:r>
        <w:rPr>
          <w:rFonts w:ascii="Liberation Sans" w:hAnsi="Liberation Sans"/>
          <w:b w:val="false"/>
          <w:bCs w:val="false"/>
          <w:sz w:val="28"/>
          <w:szCs w:val="28"/>
        </w:rPr>
        <w:t xml:space="preserve">Progress level of TCNs should be </w:t>
      </w:r>
      <w:r>
        <w:rPr>
          <w:rFonts w:ascii="Liberation Sans" w:hAnsi="Liberation Sans"/>
          <w:b/>
          <w:bCs/>
          <w:sz w:val="28"/>
          <w:szCs w:val="28"/>
        </w:rPr>
        <w:t xml:space="preserve">similar intra-group </w:t>
      </w:r>
      <w:r>
        <w:rPr>
          <w:rFonts w:ascii="Liberation Sans" w:hAnsi="Liberation Sans"/>
          <w:b w:val="false"/>
          <w:bCs w:val="false"/>
          <w:sz w:val="28"/>
          <w:szCs w:val="28"/>
        </w:rPr>
        <w:t xml:space="preserve">and dissimilar inter-group. </w:t>
      </w:r>
    </w:p>
    <w:p>
      <w:pPr>
        <w:pStyle w:val="Normal"/>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jc w:val="both"/>
        <w:rPr/>
      </w:pPr>
      <w:r>
        <w:rPr>
          <w:rFonts w:ascii="Liberation Sans" w:hAnsi="Liberation Sans"/>
          <w:b/>
          <w:bCs/>
          <w:sz w:val="32"/>
          <w:szCs w:val="28"/>
        </w:rPr>
        <w:t>Grouping:</w:t>
      </w:r>
      <w:r>
        <w:rPr>
          <w:rFonts w:ascii="Liberation Sans" w:hAnsi="Liberation Sans"/>
          <w:sz w:val="28"/>
          <w:szCs w:val="28"/>
        </w:rPr>
        <w:t xml:space="preserve"> </w:t>
      </w:r>
    </w:p>
    <w:p>
      <w:pPr>
        <w:pStyle w:val="Normal"/>
        <w:jc w:val="both"/>
        <w:rPr/>
      </w:pPr>
      <w:r>
        <w:rPr>
          <w:rFonts w:ascii="Liberation Sans" w:hAnsi="Liberation Sans"/>
          <w:sz w:val="28"/>
          <w:szCs w:val="28"/>
        </w:rPr>
        <w:t xml:space="preserve">To satisfy the similarity constraint, agents will use </w:t>
      </w:r>
      <w:r>
        <w:rPr>
          <w:rFonts w:ascii="Liberation Sans" w:hAnsi="Liberation Sans"/>
          <w:b/>
          <w:bCs/>
          <w:sz w:val="28"/>
          <w:szCs w:val="28"/>
        </w:rPr>
        <w:t xml:space="preserve">only the progress level </w:t>
      </w:r>
      <w:r>
        <w:rPr>
          <w:rFonts w:ascii="Liberation Sans" w:hAnsi="Liberation Sans"/>
          <w:sz w:val="28"/>
          <w:szCs w:val="28"/>
        </w:rPr>
        <w:t xml:space="preserve">of TCNs for comparison. For the first lesson, the TCNs will be grouped based on their individual constraints as there will be no progress level data for the first lesson. Starting from second lesson, agents will take into account progress level data and constraints to formulate groups. </w:t>
      </w:r>
    </w:p>
    <w:p>
      <w:pPr>
        <w:pStyle w:val="Normal"/>
        <w:jc w:val="both"/>
        <w:rPr>
          <w:rFonts w:ascii="Liberation Sans" w:hAnsi="Liberation Sans"/>
          <w:sz w:val="28"/>
          <w:szCs w:val="28"/>
        </w:rPr>
      </w:pPr>
      <w:r>
        <w:rPr>
          <w:rFonts w:ascii="Liberation Sans" w:hAnsi="Liberation Sans"/>
          <w:sz w:val="28"/>
          <w:szCs w:val="28"/>
        </w:rPr>
      </w:r>
    </w:p>
    <w:p>
      <w:pPr>
        <w:pStyle w:val="Normal"/>
        <w:jc w:val="both"/>
        <w:rPr>
          <w:rFonts w:ascii="Liberation Sans" w:hAnsi="Liberation Sans"/>
          <w:sz w:val="28"/>
          <w:szCs w:val="28"/>
        </w:rPr>
      </w:pPr>
      <w:r>
        <w:rPr>
          <w:rFonts w:ascii="Liberation Sans" w:hAnsi="Liberation Sans"/>
          <w:sz w:val="28"/>
          <w:szCs w:val="28"/>
        </w:rPr>
      </w:r>
    </w:p>
    <w:p>
      <w:pPr>
        <w:pStyle w:val="Normal"/>
        <w:jc w:val="both"/>
        <w:rPr/>
      </w:pPr>
      <w:r>
        <w:rPr>
          <w:rFonts w:ascii="Liberation Sans" w:hAnsi="Liberation Sans"/>
          <w:b/>
          <w:bCs/>
          <w:sz w:val="32"/>
          <w:szCs w:val="28"/>
        </w:rPr>
        <w:t>Time interval for delivering the result to teacher</w:t>
      </w:r>
    </w:p>
    <w:p>
      <w:pPr>
        <w:pStyle w:val="Normal"/>
        <w:spacing w:before="0" w:after="160"/>
        <w:jc w:val="both"/>
        <w:rPr/>
      </w:pPr>
      <w:r>
        <w:rPr>
          <w:rFonts w:ascii="Liberation Sans" w:hAnsi="Liberation Sans"/>
          <w:sz w:val="28"/>
          <w:szCs w:val="28"/>
        </w:rPr>
        <w:t xml:space="preserve">In the worst case scenario, teacher needs the results in around </w:t>
      </w:r>
      <w:r>
        <w:rPr>
          <w:rFonts w:ascii="Liberation Sans" w:hAnsi="Liberation Sans"/>
          <w:b/>
          <w:bCs/>
          <w:sz w:val="28"/>
          <w:szCs w:val="28"/>
        </w:rPr>
        <w:t xml:space="preserve">1 day after the lesson </w:t>
      </w:r>
      <w:r>
        <w:rPr>
          <w:rFonts w:ascii="Liberation Sans" w:hAnsi="Liberation Sans"/>
          <w:sz w:val="28"/>
          <w:szCs w:val="28"/>
        </w:rPr>
        <w:t xml:space="preserve">ends. Because there will be </w:t>
      </w:r>
      <w:r>
        <w:rPr>
          <w:rFonts w:ascii="Liberation Sans" w:hAnsi="Liberation Sans"/>
          <w:b/>
          <w:bCs/>
          <w:sz w:val="28"/>
          <w:szCs w:val="28"/>
        </w:rPr>
        <w:t xml:space="preserve">at least </w:t>
      </w:r>
      <w:r>
        <w:rPr>
          <w:rFonts w:ascii="Liberation Sans" w:hAnsi="Liberation Sans"/>
          <w:sz w:val="28"/>
          <w:szCs w:val="28"/>
        </w:rPr>
        <w:t xml:space="preserve">1 day in between 2 consecutive lessons. In the best case, there will be 1 week in between 2 consecutive lessons. </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2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autoRedefine/>
    <w:uiPriority w:val="9"/>
    <w:qFormat/>
    <w:rsid w:val="00d509fe"/>
    <w:pPr>
      <w:keepNext w:val="true"/>
      <w:keepLines/>
      <w:numPr>
        <w:ilvl w:val="0"/>
        <w:numId w:val="1"/>
      </w:numPr>
      <w:spacing w:before="240" w:after="0"/>
      <w:ind w:hanging="36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09fe"/>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
      <w:sz w:val="26"/>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Bullets">
    <w:name w:val="Bullets"/>
    <w:qFormat/>
    <w:rPr>
      <w:rFonts w:ascii="OpenSymbol" w:hAnsi="OpenSymbol" w:eastAsia="OpenSymbol" w:cs="OpenSymbol"/>
    </w:rPr>
  </w:style>
  <w:style w:type="character" w:styleId="ListLabel34">
    <w:name w:val="ListLabel 34"/>
    <w:qFormat/>
    <w:rPr>
      <w:rFonts w:ascii="Arial" w:hAnsi="Arial" w:cs="OpenSymbol"/>
      <w:b w:val="false"/>
      <w:sz w:val="26"/>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b w:val="false"/>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b w:val="false"/>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Liberation Sans" w:hAnsi="Liberation Sans" w:cs="OpenSymbol"/>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Liberation Sans" w:hAnsi="Liberation Sans" w:cs="OpenSymbol"/>
      <w:sz w:val="28"/>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Liberation Sans" w:hAnsi="Liberation Sans" w:cs="OpenSymbol"/>
      <w:sz w:val="28"/>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Liberation Sans" w:hAnsi="Liberation Sans" w:cs="OpenSymbol"/>
      <w:sz w:val="28"/>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Liberation Sans" w:hAnsi="Liberation Sans" w:cs="OpenSymbol"/>
      <w:sz w:val="28"/>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Liberation Sans" w:hAnsi="Liberation Sans" w:cs="OpenSymbol"/>
      <w:b w:val="false"/>
      <w:sz w:val="28"/>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sz w:val="28"/>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sz w:val="28"/>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sz w:val="28"/>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sz w:val="28"/>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b w:val="false"/>
      <w:sz w:val="28"/>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5b92"/>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3582</TotalTime>
  <Application>LibreOffice/6.0.7.3$Linux_X86_64 LibreOffice_project/00m0$Build-3</Application>
  <Pages>4</Pages>
  <Words>857</Words>
  <Characters>4567</Characters>
  <CharactersWithSpaces>5396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2020-09-22T08:09:00Z</dcterms:created>
  <dc:creator>matthias</dc:creator>
  <dc:description/>
  <dc:language>en-US</dc:language>
  <cp:lastModifiedBy/>
  <dcterms:modified xsi:type="dcterms:W3CDTF">2020-11-12T20:27:55Z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