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C9" w:rsidRPr="000E1FE4" w:rsidRDefault="00811BC9" w:rsidP="00DD6D83">
      <w:pPr>
        <w:rPr>
          <w:b/>
          <w:sz w:val="28"/>
          <w:lang w:val="en-US"/>
        </w:rPr>
      </w:pPr>
      <w:r w:rsidRPr="000E1FE4">
        <w:rPr>
          <w:b/>
          <w:sz w:val="28"/>
          <w:lang w:val="en-US"/>
        </w:rPr>
        <w:t>Assessment Activities Workflow</w:t>
      </w:r>
      <w:r w:rsidR="009566E0" w:rsidRPr="000E1FE4">
        <w:rPr>
          <w:b/>
          <w:sz w:val="28"/>
          <w:lang w:val="en-US"/>
        </w:rPr>
        <w:t>:</w:t>
      </w:r>
    </w:p>
    <w:p w:rsidR="000E7DCA" w:rsidRDefault="00DD6D83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D6D83">
        <w:rPr>
          <w:sz w:val="28"/>
          <w:lang w:val="en-US"/>
        </w:rPr>
        <w:t xml:space="preserve">Students </w:t>
      </w:r>
      <w:r>
        <w:rPr>
          <w:sz w:val="28"/>
          <w:lang w:val="en-US"/>
        </w:rPr>
        <w:t>come to the classroom.</w:t>
      </w:r>
    </w:p>
    <w:p w:rsidR="00DD6D83" w:rsidRDefault="00DD6D83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Lesson 1 starts</w:t>
      </w:r>
    </w:p>
    <w:p w:rsidR="00DD6D83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&lt;</w:t>
      </w:r>
      <w:r w:rsidR="00DD6D83">
        <w:rPr>
          <w:sz w:val="28"/>
          <w:lang w:val="en-US"/>
        </w:rPr>
        <w:t xml:space="preserve">learning in </w:t>
      </w:r>
      <w:r>
        <w:rPr>
          <w:sz w:val="28"/>
          <w:lang w:val="en-US"/>
        </w:rPr>
        <w:t xml:space="preserve">the </w:t>
      </w:r>
      <w:r w:rsidR="00DD6D83">
        <w:rPr>
          <w:sz w:val="28"/>
          <w:lang w:val="en-US"/>
        </w:rPr>
        <w:t>classroom</w:t>
      </w:r>
      <w:r>
        <w:rPr>
          <w:sz w:val="28"/>
          <w:lang w:val="en-US"/>
        </w:rPr>
        <w:t>&gt;</w:t>
      </w:r>
    </w:p>
    <w:p w:rsidR="00DD6D83" w:rsidRDefault="00DD6D83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At the end of lesson1, teacher wants students to do Assessment activities in their MyWelcome application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 do so, teacher opens a software (Teacher Panel in VAC/WPM)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Teacher opens Assessment Activity section</w:t>
      </w:r>
    </w:p>
    <w:p w:rsidR="00DD6D83" w:rsidRDefault="00DD6D83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Teacher </w:t>
      </w:r>
      <w:r w:rsidR="00F03465">
        <w:rPr>
          <w:sz w:val="28"/>
          <w:lang w:val="en-US"/>
        </w:rPr>
        <w:t>enters the ID of Lesson. In this case, 1.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Teacher enters the time that will be given to do the assessment activities. E.g. 30 minutes. 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Teacher selects TCNs who are in the classroom. In other words, teacher selects TCNs whose assessment activities will be enabled for the specified amount of time. 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Teacher sends this information.</w:t>
      </w:r>
    </w:p>
    <w:p w:rsidR="00F03465" w:rsidRDefault="00F03465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 the background, Teacher Panel sends this info in RDF format to the respective agents of selected TCNs.</w:t>
      </w:r>
    </w:p>
    <w:p w:rsidR="00DD6D83" w:rsidRDefault="009320E6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agents who receive this message, send a message to their respective MyWelcome applications to enable the assessment activities of the specified lesson for the specified amount of time. </w:t>
      </w:r>
    </w:p>
    <w:p w:rsidR="00876B22" w:rsidRDefault="00876B22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MyWelcome application enables the specified assessment activities and TCNs who are selected by teacher, start solving them.</w:t>
      </w:r>
    </w:p>
    <w:p w:rsidR="00876B22" w:rsidRDefault="00876B22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MyWelcome app computes </w:t>
      </w:r>
      <w:r w:rsidR="00837379">
        <w:rPr>
          <w:sz w:val="28"/>
          <w:lang w:val="en-US"/>
        </w:rPr>
        <w:t xml:space="preserve">the result of the activities either when TCN submits or when the specified time expires. </w:t>
      </w:r>
    </w:p>
    <w:p w:rsidR="00DD6D83" w:rsidRDefault="00837379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Once computed, MyWelcome app sends the </w:t>
      </w:r>
      <w:proofErr w:type="spellStart"/>
      <w:r>
        <w:rPr>
          <w:sz w:val="28"/>
          <w:lang w:val="en-US"/>
        </w:rPr>
        <w:t>Assessment_Score</w:t>
      </w:r>
      <w:proofErr w:type="spellEnd"/>
      <w:r>
        <w:rPr>
          <w:sz w:val="28"/>
          <w:lang w:val="en-US"/>
        </w:rPr>
        <w:t xml:space="preserve"> and scores for each section (Reading, Listening, Grammar, and Vocabulary) to the respective agent. </w:t>
      </w:r>
    </w:p>
    <w:p w:rsidR="00837379" w:rsidRDefault="00837379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Agent receives the scores and saves them into LAKR</w:t>
      </w:r>
    </w:p>
    <w:p w:rsidR="00837379" w:rsidRDefault="00837379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Agent computes the </w:t>
      </w:r>
      <w:proofErr w:type="spellStart"/>
      <w:r>
        <w:rPr>
          <w:sz w:val="28"/>
          <w:lang w:val="en-US"/>
        </w:rPr>
        <w:t>Course_Progress_Level</w:t>
      </w:r>
      <w:proofErr w:type="spellEnd"/>
    </w:p>
    <w:p w:rsidR="00837379" w:rsidRDefault="00837379" w:rsidP="00DD6D83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Agent sends a notification to Teacher Panel telling that its TCN has finished the activities for lesson 1 in this case. </w:t>
      </w:r>
    </w:p>
    <w:p w:rsidR="009566E0" w:rsidRDefault="009566E0" w:rsidP="009566E0">
      <w:pPr>
        <w:rPr>
          <w:sz w:val="28"/>
          <w:lang w:val="en-US"/>
        </w:rPr>
      </w:pPr>
    </w:p>
    <w:p w:rsidR="009566E0" w:rsidRPr="000E1FE4" w:rsidRDefault="009566E0" w:rsidP="009566E0">
      <w:pPr>
        <w:rPr>
          <w:b/>
          <w:sz w:val="28"/>
          <w:lang w:val="en-US"/>
        </w:rPr>
      </w:pPr>
      <w:bookmarkStart w:id="0" w:name="_GoBack"/>
      <w:r w:rsidRPr="000E1FE4">
        <w:rPr>
          <w:b/>
          <w:sz w:val="28"/>
          <w:lang w:val="en-US"/>
        </w:rPr>
        <w:t>Coordination Workflow:</w:t>
      </w:r>
    </w:p>
    <w:bookmarkEnd w:id="0"/>
    <w:p w:rsidR="00CD7BE1" w:rsidRDefault="00CD7BE1" w:rsidP="00CD7BE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 order to get a grouping result for lesson 2, teacher needs to start the process. Teacher will most likely start the coordination process after all TCNs submit their Assessment activity scores for lesson 1 since Assessment Scores are important for grouping. </w:t>
      </w:r>
    </w:p>
    <w:p w:rsidR="00CD7BE1" w:rsidRDefault="00823D47" w:rsidP="00CD7BE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Teacher enters the following information:</w:t>
      </w:r>
    </w:p>
    <w:p w:rsidR="00823D47" w:rsidRDefault="00823D47" w:rsidP="00823D47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A list of TCNs who should be grouped. Teacher selects the TCNs.</w:t>
      </w:r>
    </w:p>
    <w:p w:rsidR="00823D47" w:rsidRDefault="00823D47" w:rsidP="00823D47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ID of lesson to compute the grouping for. </w:t>
      </w:r>
      <w:r w:rsidR="006A10E4">
        <w:rPr>
          <w:sz w:val="28"/>
          <w:lang w:val="en-US"/>
        </w:rPr>
        <w:t>In this case, 2.</w:t>
      </w:r>
    </w:p>
    <w:p w:rsidR="006A10E4" w:rsidRDefault="006A10E4" w:rsidP="006A10E4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(Optional) A range for the size of groups. E.g. 3-5 (min 3, max 5 in each group)</w:t>
      </w:r>
      <w:r w:rsidR="00AC1701">
        <w:rPr>
          <w:sz w:val="28"/>
          <w:lang w:val="en-US"/>
        </w:rPr>
        <w:t xml:space="preserve">. By default, the range is 2-5. </w:t>
      </w:r>
    </w:p>
    <w:p w:rsidR="006A10E4" w:rsidRDefault="00142320" w:rsidP="006A10E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 the background, Teacher Panel should make sure that all the selected agents are awake and running. </w:t>
      </w:r>
      <w:r w:rsidR="008622CE">
        <w:rPr>
          <w:sz w:val="28"/>
          <w:lang w:val="en-US"/>
        </w:rPr>
        <w:t xml:space="preserve">To do so, it can get help from WPM. </w:t>
      </w:r>
      <w:r w:rsidR="00991C2C">
        <w:rPr>
          <w:sz w:val="28"/>
          <w:lang w:val="en-US"/>
        </w:rPr>
        <w:t>Meanwhile WPM can update the status of the selected agents to “</w:t>
      </w:r>
      <w:proofErr w:type="spellStart"/>
      <w:r w:rsidR="00991C2C">
        <w:rPr>
          <w:sz w:val="28"/>
          <w:lang w:val="en-US"/>
        </w:rPr>
        <w:t>In_Coordination</w:t>
      </w:r>
      <w:proofErr w:type="spellEnd"/>
      <w:r w:rsidR="00991C2C">
        <w:rPr>
          <w:sz w:val="28"/>
          <w:lang w:val="en-US"/>
        </w:rPr>
        <w:t>”</w:t>
      </w:r>
      <w:r w:rsidR="00C879F9">
        <w:rPr>
          <w:sz w:val="28"/>
          <w:lang w:val="en-US"/>
        </w:rPr>
        <w:t xml:space="preserve"> for efficiency reasons. Otherwise, each of the selected agents will need to send a message to WPM</w:t>
      </w:r>
      <w:r w:rsidR="007B1D3E">
        <w:rPr>
          <w:sz w:val="28"/>
          <w:lang w:val="en-US"/>
        </w:rPr>
        <w:t xml:space="preserve"> to update their status</w:t>
      </w:r>
      <w:r w:rsidR="00C879F9">
        <w:rPr>
          <w:sz w:val="28"/>
          <w:lang w:val="en-US"/>
        </w:rPr>
        <w:t xml:space="preserve">. </w:t>
      </w:r>
    </w:p>
    <w:p w:rsidR="008622CE" w:rsidRDefault="008622CE" w:rsidP="006A10E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 the background, Teacher panel sends a message to the agents of each of the selected TCNs. The message should include the following info:</w:t>
      </w:r>
    </w:p>
    <w:p w:rsidR="008622CE" w:rsidRDefault="008622CE" w:rsidP="008622C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list of selected agents.</w:t>
      </w:r>
    </w:p>
    <w:p w:rsidR="008622CE" w:rsidRDefault="008622CE" w:rsidP="008622C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ID of the lesson.</w:t>
      </w:r>
    </w:p>
    <w:p w:rsidR="008622CE" w:rsidRDefault="008622CE" w:rsidP="008622C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ID of </w:t>
      </w:r>
      <w:r w:rsidR="00CD4449">
        <w:rPr>
          <w:sz w:val="28"/>
          <w:lang w:val="en-US"/>
        </w:rPr>
        <w:t xml:space="preserve">an </w:t>
      </w:r>
      <w:r>
        <w:rPr>
          <w:sz w:val="28"/>
          <w:lang w:val="en-US"/>
        </w:rPr>
        <w:t xml:space="preserve">agent </w:t>
      </w:r>
      <w:r w:rsidR="00CD4449">
        <w:rPr>
          <w:sz w:val="28"/>
          <w:lang w:val="en-US"/>
        </w:rPr>
        <w:t xml:space="preserve">(from the selected list) </w:t>
      </w:r>
      <w:r>
        <w:rPr>
          <w:sz w:val="28"/>
          <w:lang w:val="en-US"/>
        </w:rPr>
        <w:t>who will act as Dedicated Agent.</w:t>
      </w:r>
    </w:p>
    <w:p w:rsidR="008622CE" w:rsidRDefault="008622CE" w:rsidP="008622C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(Optional) Group size</w:t>
      </w:r>
    </w:p>
    <w:p w:rsidR="00CD4449" w:rsidRDefault="00CD4449" w:rsidP="001D63E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Once agents receive the message from Teacher Panel, </w:t>
      </w:r>
      <w:r w:rsidRPr="001D63E8">
        <w:rPr>
          <w:sz w:val="28"/>
          <w:lang w:val="en-US"/>
        </w:rPr>
        <w:t xml:space="preserve">they send their personal information to the Dedicated Agent. </w:t>
      </w:r>
    </w:p>
    <w:p w:rsidR="001D63E8" w:rsidRDefault="001D63E8" w:rsidP="001D63E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Dedicated agent accepts the Personal info of other agents. </w:t>
      </w:r>
    </w:p>
    <w:p w:rsidR="001D63E8" w:rsidRDefault="001D63E8" w:rsidP="001D63E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Once all selected agents submit their Personal info, Dedicated Agent: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Computes the possible Coalition Structures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Broadcasts the corresponding coalitions and Complete Personal info to all selected agents. </w:t>
      </w:r>
    </w:p>
    <w:p w:rsidR="001D63E8" w:rsidRDefault="001D63E8" w:rsidP="001D63E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Once an agent receives the coalitions and </w:t>
      </w:r>
      <w:r w:rsidR="00326528">
        <w:rPr>
          <w:sz w:val="28"/>
          <w:lang w:val="en-US"/>
        </w:rPr>
        <w:t xml:space="preserve">the </w:t>
      </w:r>
      <w:r>
        <w:rPr>
          <w:sz w:val="28"/>
          <w:lang w:val="en-US"/>
        </w:rPr>
        <w:t xml:space="preserve">Complete Personal Info from Dedicated agent, 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computes the Utility values for each coalition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And it sends those values back to Dedicated Agent</w:t>
      </w:r>
    </w:p>
    <w:p w:rsidR="001D63E8" w:rsidRDefault="001D63E8" w:rsidP="001D63E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Once Dedicated Agent collects the utility values from all of the selected agents, 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builds the CSGP</w:t>
      </w:r>
    </w:p>
    <w:p w:rsidR="001D63E8" w:rsidRDefault="001D63E8" w:rsidP="001D63E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it runs the BOSS algorithm to find a solution. </w:t>
      </w:r>
    </w:p>
    <w:p w:rsidR="00326528" w:rsidRDefault="00326528" w:rsidP="00F778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Once Dedicated Agent computes the solution,</w:t>
      </w:r>
    </w:p>
    <w:p w:rsidR="00326528" w:rsidRPr="00326528" w:rsidRDefault="00F7781B" w:rsidP="0032652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(Optional) </w:t>
      </w:r>
      <w:r w:rsidR="00326528">
        <w:rPr>
          <w:sz w:val="28"/>
          <w:lang w:val="en-US"/>
        </w:rPr>
        <w:t xml:space="preserve">It can </w:t>
      </w:r>
      <w:r>
        <w:rPr>
          <w:sz w:val="28"/>
          <w:lang w:val="en-US"/>
        </w:rPr>
        <w:t xml:space="preserve">broadcast the solution </w:t>
      </w:r>
      <w:r w:rsidR="00326528">
        <w:rPr>
          <w:sz w:val="28"/>
          <w:lang w:val="en-US"/>
        </w:rPr>
        <w:t xml:space="preserve">to </w:t>
      </w:r>
      <w:r>
        <w:rPr>
          <w:sz w:val="28"/>
          <w:lang w:val="en-US"/>
        </w:rPr>
        <w:t>other selected agents</w:t>
      </w:r>
      <w:r w:rsidR="00326528">
        <w:rPr>
          <w:sz w:val="28"/>
          <w:lang w:val="en-US"/>
        </w:rPr>
        <w:t>.</w:t>
      </w:r>
    </w:p>
    <w:p w:rsidR="00F7781B" w:rsidRDefault="00326528" w:rsidP="0032652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It </w:t>
      </w:r>
      <w:r w:rsidR="00F7781B">
        <w:rPr>
          <w:sz w:val="28"/>
          <w:lang w:val="en-US"/>
        </w:rPr>
        <w:t>sends the solution (rank list) to Teacher Panel.</w:t>
      </w:r>
    </w:p>
    <w:p w:rsidR="00326528" w:rsidRDefault="00326528" w:rsidP="0032652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informs WPM that “Coordination ended for the participating agents” such that WPM updates the status.</w:t>
      </w:r>
    </w:p>
    <w:p w:rsidR="00326528" w:rsidRDefault="00326528" w:rsidP="00F778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After receiving the result, teacher will need to approve it. She can select one of them from the rank list or modify. </w:t>
      </w:r>
    </w:p>
    <w:p w:rsidR="00326528" w:rsidRDefault="00326528" w:rsidP="00F778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Teacher sends the final result to the respective agents who were in coordination. </w:t>
      </w:r>
    </w:p>
    <w:p w:rsidR="00326528" w:rsidRDefault="00326528" w:rsidP="00F7781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Upon receiving, agents save the result in the LAKR. </w:t>
      </w:r>
    </w:p>
    <w:p w:rsidR="00326528" w:rsidRDefault="00326528" w:rsidP="006A10E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Agents don’t inform their TCNs about the result. </w:t>
      </w:r>
    </w:p>
    <w:p w:rsidR="009566E0" w:rsidRPr="005351AC" w:rsidRDefault="00326528" w:rsidP="009566E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Teacher informs TCNs about the result in the next lesson. </w:t>
      </w:r>
    </w:p>
    <w:sectPr w:rsidR="009566E0" w:rsidRPr="0053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B0D4C"/>
    <w:multiLevelType w:val="hybridMultilevel"/>
    <w:tmpl w:val="FA621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B7541"/>
    <w:multiLevelType w:val="hybridMultilevel"/>
    <w:tmpl w:val="92D43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2"/>
    <w:rsid w:val="000E1FE4"/>
    <w:rsid w:val="000E7DCA"/>
    <w:rsid w:val="00142320"/>
    <w:rsid w:val="001D63E8"/>
    <w:rsid w:val="00326528"/>
    <w:rsid w:val="005351AC"/>
    <w:rsid w:val="006A10E4"/>
    <w:rsid w:val="007B1D3E"/>
    <w:rsid w:val="00811BC9"/>
    <w:rsid w:val="00823D47"/>
    <w:rsid w:val="00837379"/>
    <w:rsid w:val="008622CE"/>
    <w:rsid w:val="00876B22"/>
    <w:rsid w:val="009320E6"/>
    <w:rsid w:val="00946F02"/>
    <w:rsid w:val="009566E0"/>
    <w:rsid w:val="00991C2C"/>
    <w:rsid w:val="00AC1701"/>
    <w:rsid w:val="00C879F9"/>
    <w:rsid w:val="00CD4449"/>
    <w:rsid w:val="00CD7BE1"/>
    <w:rsid w:val="00DB51CB"/>
    <w:rsid w:val="00DD6D83"/>
    <w:rsid w:val="00F03465"/>
    <w:rsid w:val="00F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3428DC-1D4A-4B27-A13E-288339B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CB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B51CB"/>
    <w:rPr>
      <w:rFonts w:ascii="Calibri" w:eastAsiaTheme="majorEastAsia" w:hAnsi="Calibri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Kazimov</dc:creator>
  <cp:keywords/>
  <dc:description/>
  <cp:lastModifiedBy>Akbar Kazimov</cp:lastModifiedBy>
  <cp:revision>17</cp:revision>
  <dcterms:created xsi:type="dcterms:W3CDTF">2021-08-06T08:57:00Z</dcterms:created>
  <dcterms:modified xsi:type="dcterms:W3CDTF">2021-08-06T12:12:00Z</dcterms:modified>
</cp:coreProperties>
</file>