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C9A" w:rsidRDefault="00147B6E">
      <w:pPr>
        <w:pBdr>
          <w:bottom w:val="single" w:sz="12" w:space="1" w:color="auto"/>
        </w:pBdr>
        <w:spacing w:after="0" w:line="259" w:lineRule="auto"/>
        <w:ind w:left="0" w:right="56" w:firstLine="0"/>
      </w:pPr>
      <w:r>
        <w:rPr>
          <w:b/>
          <w:sz w:val="28"/>
          <w:szCs w:val="28"/>
        </w:rPr>
        <w:t>SHEDGE AARATI KISHOR</w:t>
      </w:r>
      <w:r>
        <w:rPr>
          <w:b/>
          <w:sz w:val="30"/>
        </w:rPr>
        <w:tab/>
      </w:r>
      <w:r>
        <w:rPr>
          <w:b/>
          <w:sz w:val="30"/>
        </w:rPr>
        <w:tab/>
      </w:r>
      <w:r>
        <w:rPr>
          <w:b/>
          <w:sz w:val="30"/>
        </w:rPr>
        <w:tab/>
        <w:t xml:space="preserve">                    </w:t>
      </w:r>
      <w:r>
        <w:rPr>
          <w:b/>
          <w:sz w:val="21"/>
          <w:szCs w:val="21"/>
        </w:rPr>
        <w:sym w:font="Wingdings" w:char="F02A"/>
      </w:r>
      <w:r>
        <w:rPr>
          <w:sz w:val="21"/>
          <w:szCs w:val="21"/>
        </w:rPr>
        <w:t xml:space="preserve"> </w:t>
      </w:r>
      <w:hyperlink r:id="rId7" w:history="1">
        <w:r>
          <w:rPr>
            <w:rStyle w:val="Hyperlink"/>
          </w:rPr>
          <w:t>aaratishedge@gmail.com</w:t>
        </w:r>
      </w:hyperlink>
      <w:r>
        <w:t xml:space="preserve"> </w:t>
      </w:r>
      <w:r>
        <w:rPr>
          <w:b/>
          <w:sz w:val="21"/>
          <w:szCs w:val="21"/>
        </w:rPr>
        <w:sym w:font="Wingdings" w:char="F028"/>
      </w:r>
      <w:r>
        <w:t xml:space="preserve"> +91 9769833764</w:t>
      </w:r>
    </w:p>
    <w:p w:rsidR="008E4C9A" w:rsidRDefault="00147B6E">
      <w:pPr>
        <w:pBdr>
          <w:bottom w:val="single" w:sz="12" w:space="1" w:color="auto"/>
        </w:pBdr>
        <w:spacing w:after="0" w:line="259" w:lineRule="auto"/>
        <w:ind w:left="0" w:right="56" w:firstLine="0"/>
        <w:rPr>
          <w:b/>
          <w:sz w:val="22"/>
        </w:rPr>
      </w:pPr>
      <w:r>
        <w:rPr>
          <w:b/>
          <w:sz w:val="22"/>
        </w:rPr>
        <w:t>SENIOR DOT NET DEVELOPER</w:t>
      </w:r>
    </w:p>
    <w:p w:rsidR="008E4C9A" w:rsidRDefault="00147B6E">
      <w:pPr>
        <w:ind w:right="0"/>
      </w:pPr>
      <w:r>
        <w:t>Attain continuous career growth by aligning to organizational goals and by working in a challenging environment, to keep myself and organization dynamic, visionary and competitive with the changing scenario of the world.</w:t>
      </w:r>
    </w:p>
    <w:p w:rsidR="008E4C9A" w:rsidRDefault="008E4C9A">
      <w:pPr>
        <w:ind w:right="0"/>
        <w:rPr>
          <w:u w:val="single" w:color="000000"/>
        </w:rPr>
      </w:pPr>
    </w:p>
    <w:p w:rsidR="008E4C9A" w:rsidRDefault="00147B6E">
      <w:pPr>
        <w:pBdr>
          <w:bottom w:val="single" w:sz="12" w:space="1" w:color="auto"/>
        </w:pBdr>
        <w:spacing w:after="39"/>
        <w:ind w:left="-5" w:right="0"/>
        <w:rPr>
          <w:b/>
        </w:rPr>
      </w:pPr>
      <w:r>
        <w:rPr>
          <w:b/>
        </w:rPr>
        <w:t>PROFESSIONAL SUMMARY</w:t>
      </w:r>
    </w:p>
    <w:p w:rsidR="008E4C9A" w:rsidRDefault="00147B6E">
      <w:pPr>
        <w:numPr>
          <w:ilvl w:val="0"/>
          <w:numId w:val="1"/>
        </w:numPr>
        <w:shd w:val="clear" w:color="auto" w:fill="FFFFFF"/>
        <w:spacing w:after="0" w:line="240" w:lineRule="auto"/>
        <w:ind w:right="0"/>
      </w:pPr>
      <w:r>
        <w:t>5 year background in Application Software Development encompassing analysis, design, development, execution and maintenance of business applications, System Integration, Web n-tier Applications.</w:t>
      </w:r>
    </w:p>
    <w:p w:rsidR="008E4C9A" w:rsidRDefault="00147B6E">
      <w:pPr>
        <w:numPr>
          <w:ilvl w:val="0"/>
          <w:numId w:val="1"/>
        </w:numPr>
        <w:shd w:val="clear" w:color="auto" w:fill="FFFFFF"/>
        <w:spacing w:after="0" w:line="240" w:lineRule="auto"/>
        <w:ind w:right="0"/>
      </w:pPr>
      <w:r>
        <w:t xml:space="preserve">Strong programming experience in C#.NET, ASP.NET, ASP.NET MVC, Web/Windows </w:t>
      </w:r>
      <w:r w:rsidR="00E83CE1">
        <w:t>Services, WCF Services, ADO.NET,</w:t>
      </w:r>
      <w:r>
        <w:t xml:space="preserve"> </w:t>
      </w:r>
      <w:r w:rsidR="00FE1E43">
        <w:t xml:space="preserve">MS </w:t>
      </w:r>
      <w:r>
        <w:t xml:space="preserve">SQL Server, Oracle Database </w:t>
      </w:r>
      <w:r w:rsidR="009A1ED9">
        <w:t>10g/</w:t>
      </w:r>
      <w:r>
        <w:t>11g,</w:t>
      </w:r>
      <w:r w:rsidR="00F14D74">
        <w:t xml:space="preserve"> </w:t>
      </w:r>
      <w:r w:rsidR="001C3F3D">
        <w:t>JavaScript,</w:t>
      </w:r>
      <w:r>
        <w:t xml:space="preserve"> jQuery, HTML, XML.</w:t>
      </w:r>
    </w:p>
    <w:p w:rsidR="008E4C9A" w:rsidRDefault="00147B6E">
      <w:pPr>
        <w:numPr>
          <w:ilvl w:val="0"/>
          <w:numId w:val="1"/>
        </w:numPr>
        <w:shd w:val="clear" w:color="auto" w:fill="FFFFFF"/>
        <w:spacing w:after="0" w:line="240" w:lineRule="auto"/>
        <w:ind w:right="0"/>
      </w:pPr>
      <w:r>
        <w:t xml:space="preserve">Strong troubleshooting, communication, logical and technical problem-solving skills with strong background working directly with coworkers and clients to identify business objective. </w:t>
      </w:r>
    </w:p>
    <w:p w:rsidR="008E4C9A" w:rsidRDefault="00147B6E">
      <w:pPr>
        <w:numPr>
          <w:ilvl w:val="0"/>
          <w:numId w:val="1"/>
        </w:numPr>
        <w:shd w:val="clear" w:color="auto" w:fill="FFFFFF"/>
        <w:spacing w:before="100" w:beforeAutospacing="1" w:after="100" w:afterAutospacing="1" w:line="240" w:lineRule="auto"/>
        <w:ind w:right="0"/>
      </w:pPr>
      <w:r>
        <w:t>Ability to work in a fast-paced environment, recognize and react to changing business needs and effectively prioritize tasks, to meet deadlines, identify issues and resolve with minimal direction.</w:t>
      </w:r>
    </w:p>
    <w:p w:rsidR="008E4C9A" w:rsidRDefault="00147B6E">
      <w:pPr>
        <w:pBdr>
          <w:bottom w:val="single" w:sz="12" w:space="1" w:color="auto"/>
        </w:pBdr>
        <w:ind w:left="0" w:right="0" w:firstLine="0"/>
        <w:rPr>
          <w:b/>
        </w:rPr>
      </w:pPr>
      <w:r>
        <w:rPr>
          <w:b/>
        </w:rPr>
        <w:t>TECHNICAL SKILLS</w:t>
      </w:r>
    </w:p>
    <w:tbl>
      <w:tblPr>
        <w:tblStyle w:val="TableGrid"/>
        <w:tblW w:w="9349" w:type="dxa"/>
        <w:tblInd w:w="0" w:type="dxa"/>
        <w:tblLayout w:type="fixed"/>
        <w:tblCellMar>
          <w:top w:w="33" w:type="dxa"/>
        </w:tblCellMar>
        <w:tblLook w:val="04A0" w:firstRow="1" w:lastRow="0" w:firstColumn="1" w:lastColumn="0" w:noHBand="0" w:noVBand="1"/>
      </w:tblPr>
      <w:tblGrid>
        <w:gridCol w:w="1530"/>
        <w:gridCol w:w="7819"/>
      </w:tblGrid>
      <w:tr w:rsidR="008E4C9A">
        <w:trPr>
          <w:trHeight w:val="298"/>
        </w:trPr>
        <w:tc>
          <w:tcPr>
            <w:tcW w:w="1530" w:type="dxa"/>
            <w:tcBorders>
              <w:top w:val="nil"/>
              <w:left w:val="nil"/>
              <w:bottom w:val="nil"/>
              <w:right w:val="nil"/>
            </w:tcBorders>
          </w:tcPr>
          <w:p w:rsidR="008E4C9A" w:rsidRDefault="00147B6E">
            <w:pPr>
              <w:spacing w:after="0" w:line="259" w:lineRule="auto"/>
              <w:ind w:left="0" w:right="0" w:firstLine="0"/>
            </w:pPr>
            <w:r>
              <w:rPr>
                <w:rFonts w:ascii="Arial" w:eastAsia="Arial" w:hAnsi="Arial" w:cs="Arial"/>
              </w:rPr>
              <w:t xml:space="preserve"> </w:t>
            </w:r>
            <w:r>
              <w:t>Languages</w:t>
            </w:r>
            <w:r>
              <w:rPr>
                <w:rFonts w:ascii="Times New Roman" w:eastAsia="Times New Roman" w:hAnsi="Times New Roman" w:cs="Times New Roman"/>
              </w:rPr>
              <w:t xml:space="preserve"> </w:t>
            </w:r>
          </w:p>
        </w:tc>
        <w:tc>
          <w:tcPr>
            <w:tcW w:w="7819" w:type="dxa"/>
            <w:tcBorders>
              <w:top w:val="nil"/>
              <w:left w:val="nil"/>
              <w:bottom w:val="nil"/>
              <w:right w:val="nil"/>
            </w:tcBorders>
          </w:tcPr>
          <w:p w:rsidR="008E4C9A" w:rsidRDefault="00147B6E">
            <w:pPr>
              <w:spacing w:after="0" w:line="259" w:lineRule="auto"/>
              <w:ind w:left="0" w:right="0" w:firstLine="0"/>
            </w:pPr>
            <w:r>
              <w:t xml:space="preserve">: C#, T-SQL, Oracle PL/SQL, </w:t>
            </w:r>
            <w:r w:rsidR="00DC42FF">
              <w:t xml:space="preserve">JavaScript, </w:t>
            </w:r>
            <w:r>
              <w:t>jQuery, HTML, XML</w:t>
            </w:r>
            <w:r>
              <w:rPr>
                <w:rFonts w:ascii="Times New Roman" w:eastAsia="Times New Roman" w:hAnsi="Times New Roman" w:cs="Times New Roman"/>
              </w:rPr>
              <w:t xml:space="preserve"> </w:t>
            </w:r>
          </w:p>
        </w:tc>
      </w:tr>
      <w:tr w:rsidR="008E4C9A">
        <w:trPr>
          <w:trHeight w:val="305"/>
        </w:trPr>
        <w:tc>
          <w:tcPr>
            <w:tcW w:w="1530" w:type="dxa"/>
            <w:tcBorders>
              <w:top w:val="nil"/>
              <w:left w:val="nil"/>
              <w:bottom w:val="nil"/>
              <w:right w:val="nil"/>
            </w:tcBorders>
          </w:tcPr>
          <w:p w:rsidR="008E4C9A" w:rsidRDefault="00147B6E">
            <w:pPr>
              <w:spacing w:after="0" w:line="259" w:lineRule="auto"/>
              <w:ind w:left="0" w:right="0" w:firstLine="0"/>
            </w:pPr>
            <w:r>
              <w:rPr>
                <w:rFonts w:ascii="Arial" w:eastAsia="Arial" w:hAnsi="Arial" w:cs="Arial"/>
              </w:rPr>
              <w:t xml:space="preserve"> </w:t>
            </w:r>
            <w:r>
              <w:t>Technologies</w:t>
            </w:r>
            <w:r>
              <w:rPr>
                <w:rFonts w:ascii="Times New Roman" w:eastAsia="Times New Roman" w:hAnsi="Times New Roman" w:cs="Times New Roman"/>
              </w:rPr>
              <w:t xml:space="preserve"> </w:t>
            </w:r>
          </w:p>
        </w:tc>
        <w:tc>
          <w:tcPr>
            <w:tcW w:w="7819" w:type="dxa"/>
            <w:tcBorders>
              <w:top w:val="nil"/>
              <w:left w:val="nil"/>
              <w:bottom w:val="nil"/>
              <w:right w:val="nil"/>
            </w:tcBorders>
          </w:tcPr>
          <w:p w:rsidR="008E4C9A" w:rsidRDefault="001C3F3D" w:rsidP="001C3F3D">
            <w:pPr>
              <w:spacing w:after="0" w:line="259" w:lineRule="auto"/>
              <w:ind w:left="0" w:right="0" w:firstLine="0"/>
            </w:pPr>
            <w:r>
              <w:t xml:space="preserve">: ASP.NET, ASP.NET MVC, </w:t>
            </w:r>
            <w:r w:rsidR="0027721D">
              <w:t xml:space="preserve">Web/Windows Services, </w:t>
            </w:r>
            <w:r w:rsidR="00147B6E">
              <w:t>WCF</w:t>
            </w:r>
            <w:r w:rsidR="0027721D">
              <w:t>,</w:t>
            </w:r>
            <w:r w:rsidR="000C050A">
              <w:t xml:space="preserve"> </w:t>
            </w:r>
            <w:r w:rsidR="0027721D">
              <w:t>AJAX</w:t>
            </w:r>
          </w:p>
        </w:tc>
      </w:tr>
      <w:tr w:rsidR="008E4C9A">
        <w:trPr>
          <w:trHeight w:val="310"/>
        </w:trPr>
        <w:tc>
          <w:tcPr>
            <w:tcW w:w="1530" w:type="dxa"/>
            <w:tcBorders>
              <w:top w:val="nil"/>
              <w:left w:val="nil"/>
              <w:bottom w:val="nil"/>
              <w:right w:val="nil"/>
            </w:tcBorders>
          </w:tcPr>
          <w:p w:rsidR="008E4C9A" w:rsidRDefault="00147B6E">
            <w:pPr>
              <w:spacing w:after="0" w:line="259" w:lineRule="auto"/>
              <w:ind w:left="0" w:right="0" w:firstLine="0"/>
            </w:pPr>
            <w:r>
              <w:rPr>
                <w:rFonts w:ascii="Arial" w:eastAsia="Arial" w:hAnsi="Arial" w:cs="Arial"/>
              </w:rPr>
              <w:t xml:space="preserve"> </w:t>
            </w:r>
            <w:r>
              <w:t>Database</w:t>
            </w:r>
            <w:r>
              <w:rPr>
                <w:rFonts w:ascii="Times New Roman" w:eastAsia="Times New Roman" w:hAnsi="Times New Roman" w:cs="Times New Roman"/>
              </w:rPr>
              <w:t xml:space="preserve"> </w:t>
            </w:r>
          </w:p>
        </w:tc>
        <w:tc>
          <w:tcPr>
            <w:tcW w:w="7819" w:type="dxa"/>
            <w:tcBorders>
              <w:top w:val="nil"/>
              <w:left w:val="nil"/>
              <w:bottom w:val="nil"/>
              <w:right w:val="nil"/>
            </w:tcBorders>
          </w:tcPr>
          <w:p w:rsidR="008E4C9A" w:rsidRDefault="00147B6E">
            <w:pPr>
              <w:spacing w:after="0" w:line="259" w:lineRule="auto"/>
              <w:ind w:left="0" w:right="0" w:firstLine="0"/>
            </w:pPr>
            <w:r>
              <w:rPr>
                <w:b/>
              </w:rPr>
              <w:t>:</w:t>
            </w:r>
            <w:r>
              <w:t xml:space="preserve"> MS SQL Server 2005</w:t>
            </w:r>
            <w:r w:rsidR="00A139F4">
              <w:t xml:space="preserve">/2008/2012, Oracle 10g/11g, </w:t>
            </w:r>
            <w:r w:rsidR="001C3F3D">
              <w:t>ADO.NET, Entity Framework</w:t>
            </w:r>
            <w:r w:rsidR="00A139F4">
              <w:t xml:space="preserve">, </w:t>
            </w:r>
            <w:r w:rsidR="0020082C">
              <w:t xml:space="preserve"> </w:t>
            </w:r>
            <w:r w:rsidR="00A139F4">
              <w:t>SSRS</w:t>
            </w:r>
          </w:p>
        </w:tc>
      </w:tr>
      <w:tr w:rsidR="008E4C9A">
        <w:trPr>
          <w:trHeight w:val="47"/>
        </w:trPr>
        <w:tc>
          <w:tcPr>
            <w:tcW w:w="1530" w:type="dxa"/>
            <w:tcBorders>
              <w:top w:val="nil"/>
              <w:left w:val="nil"/>
              <w:bottom w:val="nil"/>
              <w:right w:val="nil"/>
            </w:tcBorders>
          </w:tcPr>
          <w:p w:rsidR="008E4C9A" w:rsidRDefault="00147B6E">
            <w:pPr>
              <w:spacing w:after="0" w:line="259" w:lineRule="auto"/>
              <w:ind w:left="0" w:right="0" w:firstLine="0"/>
            </w:pPr>
            <w:r>
              <w:rPr>
                <w:rFonts w:ascii="Arial" w:eastAsia="Arial" w:hAnsi="Arial" w:cs="Arial"/>
              </w:rPr>
              <w:t xml:space="preserve"> </w:t>
            </w:r>
            <w:r>
              <w:t>Tools</w:t>
            </w:r>
            <w:r>
              <w:rPr>
                <w:rFonts w:ascii="Times New Roman" w:eastAsia="Times New Roman" w:hAnsi="Times New Roman" w:cs="Times New Roman"/>
              </w:rPr>
              <w:t xml:space="preserve"> </w:t>
            </w:r>
          </w:p>
        </w:tc>
        <w:tc>
          <w:tcPr>
            <w:tcW w:w="7819" w:type="dxa"/>
            <w:tcBorders>
              <w:top w:val="nil"/>
              <w:left w:val="nil"/>
              <w:bottom w:val="nil"/>
              <w:right w:val="nil"/>
            </w:tcBorders>
          </w:tcPr>
          <w:p w:rsidR="008E4C9A" w:rsidRDefault="00147B6E">
            <w:pPr>
              <w:spacing w:after="0" w:line="259" w:lineRule="auto"/>
              <w:ind w:left="0" w:right="0" w:firstLine="0"/>
            </w:pPr>
            <w:r>
              <w:rPr>
                <w:b/>
              </w:rPr>
              <w:t>:</w:t>
            </w:r>
            <w:r>
              <w:t xml:space="preserve"> Microsoft Visual Studio IDE, SQL Server Management studio, Toad for Oracle, .NET Reflector, TFS, SVN, MS Office suite</w:t>
            </w:r>
          </w:p>
        </w:tc>
      </w:tr>
    </w:tbl>
    <w:p w:rsidR="008E4C9A" w:rsidRDefault="008E4C9A">
      <w:pPr>
        <w:spacing w:after="39"/>
        <w:ind w:left="0" w:right="0" w:firstLine="0"/>
        <w:rPr>
          <w:b/>
        </w:rPr>
      </w:pPr>
    </w:p>
    <w:p w:rsidR="008E4C9A" w:rsidRDefault="00147B6E">
      <w:pPr>
        <w:pBdr>
          <w:bottom w:val="single" w:sz="12" w:space="1" w:color="auto"/>
        </w:pBdr>
        <w:spacing w:after="39"/>
        <w:ind w:left="0" w:right="0" w:firstLine="0"/>
        <w:rPr>
          <w:b/>
        </w:rPr>
      </w:pPr>
      <w:r>
        <w:rPr>
          <w:b/>
        </w:rPr>
        <w:t>PROFESSIONAL EXPERIENCE</w:t>
      </w:r>
    </w:p>
    <w:p w:rsidR="008E4C9A" w:rsidRDefault="00147B6E">
      <w:pPr>
        <w:spacing w:after="39"/>
        <w:ind w:left="-5" w:right="0"/>
        <w:rPr>
          <w:b/>
        </w:rPr>
      </w:pPr>
      <w:r>
        <w:rPr>
          <w:b/>
        </w:rPr>
        <w:t>Senior Software Developer – Consultant</w:t>
      </w:r>
      <w:r>
        <w:rPr>
          <w:b/>
        </w:rPr>
        <w:tab/>
      </w:r>
      <w:r>
        <w:rPr>
          <w:b/>
        </w:rPr>
        <w:tab/>
      </w:r>
      <w:r>
        <w:rPr>
          <w:b/>
        </w:rPr>
        <w:tab/>
      </w:r>
      <w:r>
        <w:rPr>
          <w:b/>
        </w:rPr>
        <w:tab/>
      </w:r>
      <w:r>
        <w:rPr>
          <w:b/>
        </w:rPr>
        <w:tab/>
      </w:r>
      <w:r>
        <w:rPr>
          <w:b/>
        </w:rPr>
        <w:tab/>
      </w:r>
    </w:p>
    <w:p w:rsidR="008E4C9A" w:rsidRDefault="00147B6E">
      <w:pPr>
        <w:spacing w:after="39"/>
        <w:ind w:left="-5" w:right="0"/>
        <w:rPr>
          <w:b/>
        </w:rPr>
      </w:pPr>
      <w:r>
        <w:rPr>
          <w:b/>
        </w:rPr>
        <w:t>Datamatics Global Services Limited</w:t>
      </w:r>
      <w:r>
        <w:rPr>
          <w:b/>
        </w:rPr>
        <w:tab/>
      </w:r>
      <w:r>
        <w:rPr>
          <w:b/>
        </w:rPr>
        <w:tab/>
      </w:r>
      <w:r>
        <w:rPr>
          <w:b/>
        </w:rPr>
        <w:tab/>
      </w:r>
      <w:r>
        <w:rPr>
          <w:b/>
        </w:rPr>
        <w:tab/>
      </w:r>
      <w:r>
        <w:rPr>
          <w:b/>
        </w:rPr>
        <w:tab/>
      </w:r>
      <w:r>
        <w:rPr>
          <w:b/>
        </w:rPr>
        <w:tab/>
      </w:r>
      <w:r>
        <w:rPr>
          <w:b/>
        </w:rPr>
        <w:tab/>
        <w:t>May 2016 – Current</w:t>
      </w:r>
    </w:p>
    <w:p w:rsidR="008E4C9A" w:rsidRDefault="00147B6E">
      <w:pPr>
        <w:numPr>
          <w:ilvl w:val="0"/>
          <w:numId w:val="1"/>
        </w:numPr>
        <w:shd w:val="clear" w:color="auto" w:fill="FFFFFF"/>
        <w:spacing w:after="0" w:line="240" w:lineRule="auto"/>
        <w:ind w:right="0"/>
      </w:pPr>
      <w:r>
        <w:t>Created production-level object-oriented applications throughout software development life cycle, including design, modeling, coding, testing and deployment.</w:t>
      </w:r>
    </w:p>
    <w:p w:rsidR="008E4C9A" w:rsidRDefault="00147B6E">
      <w:pPr>
        <w:numPr>
          <w:ilvl w:val="0"/>
          <w:numId w:val="1"/>
        </w:numPr>
        <w:shd w:val="clear" w:color="auto" w:fill="FFFFFF"/>
        <w:spacing w:after="0" w:line="240" w:lineRule="auto"/>
        <w:ind w:right="0"/>
      </w:pPr>
      <w:r>
        <w:t>Analyzed business, functional, and technical requirements to make sure project met expectations.</w:t>
      </w:r>
    </w:p>
    <w:p w:rsidR="008E4C9A" w:rsidRDefault="00147B6E">
      <w:pPr>
        <w:numPr>
          <w:ilvl w:val="0"/>
          <w:numId w:val="1"/>
        </w:numPr>
        <w:shd w:val="clear" w:color="auto" w:fill="FFFFFF"/>
        <w:spacing w:after="0" w:line="240" w:lineRule="auto"/>
        <w:ind w:right="0"/>
      </w:pPr>
      <w:r>
        <w:t>Worked closely with end users to translate functional requirements into technical requirements.</w:t>
      </w:r>
    </w:p>
    <w:p w:rsidR="008E4C9A" w:rsidRDefault="00147B6E">
      <w:pPr>
        <w:numPr>
          <w:ilvl w:val="0"/>
          <w:numId w:val="1"/>
        </w:numPr>
        <w:shd w:val="clear" w:color="auto" w:fill="FFFFFF"/>
        <w:spacing w:after="0" w:line="240" w:lineRule="auto"/>
        <w:ind w:right="0"/>
      </w:pPr>
      <w:r>
        <w:t>Worked with other development teams to understand, implement and deliver on requirements.</w:t>
      </w:r>
    </w:p>
    <w:p w:rsidR="008E4C9A" w:rsidRDefault="00147B6E">
      <w:pPr>
        <w:pStyle w:val="ListParagraph"/>
        <w:numPr>
          <w:ilvl w:val="0"/>
          <w:numId w:val="1"/>
        </w:numPr>
        <w:ind w:right="0"/>
      </w:pPr>
      <w:r>
        <w:t>Identify and implement new/appropriate technologies, as well as process, architecture, and code improvements.</w:t>
      </w:r>
    </w:p>
    <w:p w:rsidR="008E4C9A" w:rsidRDefault="00147B6E">
      <w:pPr>
        <w:pStyle w:val="ListParagraph"/>
        <w:numPr>
          <w:ilvl w:val="0"/>
          <w:numId w:val="1"/>
        </w:numPr>
        <w:shd w:val="clear" w:color="auto" w:fill="FFFFFF"/>
        <w:spacing w:after="0" w:line="240" w:lineRule="auto"/>
        <w:ind w:right="0"/>
      </w:pPr>
      <w:r>
        <w:t>Mentor, develop, and assist other team members on coding and agile project development best practices. Worked with team to analyze bugs and resolve issues.</w:t>
      </w:r>
    </w:p>
    <w:p w:rsidR="008E4C9A" w:rsidRDefault="008E4C9A">
      <w:pPr>
        <w:ind w:left="0" w:right="0" w:firstLine="0"/>
        <w:rPr>
          <w:b/>
        </w:rPr>
      </w:pPr>
    </w:p>
    <w:p w:rsidR="008E4C9A" w:rsidRDefault="00147B6E">
      <w:pPr>
        <w:spacing w:after="39"/>
        <w:ind w:left="-5" w:right="0"/>
        <w:rPr>
          <w:b/>
        </w:rPr>
      </w:pPr>
      <w:r>
        <w:rPr>
          <w:b/>
        </w:rPr>
        <w:t>Software Developer – Associate System Analyst</w:t>
      </w:r>
      <w:r>
        <w:rPr>
          <w:b/>
        </w:rPr>
        <w:tab/>
      </w:r>
      <w:r>
        <w:rPr>
          <w:b/>
        </w:rPr>
        <w:tab/>
      </w:r>
      <w:r>
        <w:rPr>
          <w:b/>
        </w:rPr>
        <w:tab/>
      </w:r>
      <w:r>
        <w:rPr>
          <w:b/>
        </w:rPr>
        <w:tab/>
      </w:r>
      <w:r>
        <w:rPr>
          <w:b/>
        </w:rPr>
        <w:tab/>
      </w:r>
    </w:p>
    <w:p w:rsidR="008E4C9A" w:rsidRDefault="00147B6E">
      <w:pPr>
        <w:spacing w:after="39"/>
        <w:ind w:left="-5" w:right="0"/>
        <w:rPr>
          <w:b/>
        </w:rPr>
      </w:pPr>
      <w:r>
        <w:rPr>
          <w:b/>
        </w:rPr>
        <w:t>NSEIT Limited</w:t>
      </w:r>
      <w:r>
        <w:rPr>
          <w:b/>
        </w:rPr>
        <w:tab/>
      </w:r>
      <w:r>
        <w:rPr>
          <w:b/>
        </w:rPr>
        <w:tab/>
      </w:r>
      <w:r>
        <w:rPr>
          <w:b/>
        </w:rPr>
        <w:tab/>
      </w:r>
      <w:r>
        <w:rPr>
          <w:b/>
        </w:rPr>
        <w:tab/>
      </w:r>
      <w:r>
        <w:rPr>
          <w:b/>
        </w:rPr>
        <w:tab/>
      </w:r>
      <w:r>
        <w:rPr>
          <w:b/>
        </w:rPr>
        <w:tab/>
      </w:r>
      <w:r>
        <w:rPr>
          <w:b/>
        </w:rPr>
        <w:tab/>
      </w:r>
      <w:r>
        <w:rPr>
          <w:b/>
        </w:rPr>
        <w:tab/>
      </w:r>
      <w:r>
        <w:rPr>
          <w:b/>
        </w:rPr>
        <w:tab/>
      </w:r>
      <w:r>
        <w:rPr>
          <w:b/>
        </w:rPr>
        <w:tab/>
        <w:t>Nov 2013 – May 2016</w:t>
      </w:r>
    </w:p>
    <w:p w:rsidR="008E4C9A" w:rsidRDefault="00147B6E">
      <w:pPr>
        <w:numPr>
          <w:ilvl w:val="0"/>
          <w:numId w:val="1"/>
        </w:numPr>
        <w:shd w:val="clear" w:color="auto" w:fill="FFFFFF"/>
        <w:spacing w:after="0" w:line="240" w:lineRule="auto"/>
        <w:ind w:right="0"/>
      </w:pPr>
      <w:r>
        <w:t>Created object-oriented applications throughout Design, modelling, testing, database management, deployment and maintenance of application. Took bottom-line responsibility for the end to end development of modules.</w:t>
      </w:r>
    </w:p>
    <w:p w:rsidR="008E4C9A" w:rsidRDefault="00147B6E">
      <w:pPr>
        <w:numPr>
          <w:ilvl w:val="0"/>
          <w:numId w:val="1"/>
        </w:numPr>
        <w:shd w:val="clear" w:color="auto" w:fill="FFFFFF"/>
        <w:spacing w:after="0" w:line="240" w:lineRule="auto"/>
        <w:ind w:right="0"/>
      </w:pPr>
      <w:r>
        <w:t xml:space="preserve">Used N-tier architecture approach for developing software modules. Developed and modified software modules based on business requirements. </w:t>
      </w:r>
    </w:p>
    <w:p w:rsidR="008E4C9A" w:rsidRDefault="00147B6E">
      <w:pPr>
        <w:numPr>
          <w:ilvl w:val="0"/>
          <w:numId w:val="1"/>
        </w:numPr>
        <w:shd w:val="clear" w:color="auto" w:fill="FFFFFF"/>
        <w:spacing w:after="0" w:line="240" w:lineRule="auto"/>
        <w:ind w:right="0"/>
      </w:pPr>
      <w:r>
        <w:lastRenderedPageBreak/>
        <w:t xml:space="preserve">Database designing for the assigned module. Provided statistical data as per requirement from IRDA authorities. Handled production issues and enhancements to the existing application. Responsible for User Coordination. </w:t>
      </w:r>
    </w:p>
    <w:p w:rsidR="008E4C9A" w:rsidRDefault="00147B6E">
      <w:pPr>
        <w:numPr>
          <w:ilvl w:val="0"/>
          <w:numId w:val="1"/>
        </w:numPr>
        <w:shd w:val="clear" w:color="auto" w:fill="FFFFFF"/>
        <w:spacing w:after="0" w:line="240" w:lineRule="auto"/>
        <w:ind w:right="0"/>
      </w:pPr>
      <w:r>
        <w:t>Troubleshot and resolved bugs in .NET applications to ensure optimal development environment.</w:t>
      </w:r>
    </w:p>
    <w:p w:rsidR="008E4C9A" w:rsidRDefault="008E4C9A">
      <w:pPr>
        <w:ind w:left="0" w:right="0" w:firstLine="0"/>
        <w:rPr>
          <w:b/>
        </w:rPr>
      </w:pPr>
    </w:p>
    <w:p w:rsidR="008E4C9A" w:rsidRDefault="00147B6E">
      <w:pPr>
        <w:pBdr>
          <w:bottom w:val="single" w:sz="12" w:space="1" w:color="auto"/>
        </w:pBdr>
        <w:ind w:left="-5" w:right="0"/>
        <w:rPr>
          <w:b/>
        </w:rPr>
      </w:pPr>
      <w:r>
        <w:rPr>
          <w:b/>
        </w:rPr>
        <w:t>PROJECTS</w:t>
      </w:r>
    </w:p>
    <w:p w:rsidR="008E4C9A" w:rsidRDefault="00147B6E">
      <w:pPr>
        <w:ind w:right="0"/>
        <w:rPr>
          <w:b/>
        </w:rPr>
      </w:pPr>
      <w:r>
        <w:rPr>
          <w:b/>
        </w:rPr>
        <w:t>Quote Management System</w:t>
      </w:r>
    </w:p>
    <w:p w:rsidR="008E4C9A" w:rsidRDefault="00147B6E">
      <w:pPr>
        <w:ind w:right="0"/>
        <w:rPr>
          <w:b/>
        </w:rPr>
      </w:pPr>
      <w:r>
        <w:rPr>
          <w:b/>
        </w:rPr>
        <w:t>Datamatics Global Services Limited (May 2016 - Current)</w:t>
      </w:r>
    </w:p>
    <w:p w:rsidR="00A40BD0" w:rsidRDefault="00A40BD0" w:rsidP="00A40BD0">
      <w:pPr>
        <w:ind w:right="0"/>
        <w:rPr>
          <w:b/>
        </w:rPr>
      </w:pPr>
      <w:r w:rsidRPr="00A40BD0">
        <w:rPr>
          <w:b/>
        </w:rPr>
        <w:t>Tools and Technologies Used:</w:t>
      </w:r>
      <w:r w:rsidRPr="00A40BD0">
        <w:t xml:space="preserve"> </w:t>
      </w:r>
      <w:r w:rsidRPr="00A40BD0">
        <w:rPr>
          <w:b/>
        </w:rPr>
        <w:t>C#, ASP.NET</w:t>
      </w:r>
      <w:r w:rsidR="00557C68">
        <w:rPr>
          <w:b/>
        </w:rPr>
        <w:t xml:space="preserve"> 4.0</w:t>
      </w:r>
      <w:r w:rsidR="006B30C1">
        <w:rPr>
          <w:b/>
        </w:rPr>
        <w:t>/4.5</w:t>
      </w:r>
      <w:r w:rsidRPr="00A40BD0">
        <w:rPr>
          <w:b/>
        </w:rPr>
        <w:t>,</w:t>
      </w:r>
      <w:r>
        <w:rPr>
          <w:b/>
        </w:rPr>
        <w:t xml:space="preserve"> MVC</w:t>
      </w:r>
      <w:r w:rsidR="00D156E0">
        <w:rPr>
          <w:b/>
        </w:rPr>
        <w:t xml:space="preserve"> 4/5</w:t>
      </w:r>
      <w:r>
        <w:rPr>
          <w:b/>
        </w:rPr>
        <w:t>,</w:t>
      </w:r>
      <w:r w:rsidRPr="00A40BD0">
        <w:rPr>
          <w:b/>
        </w:rPr>
        <w:t xml:space="preserve"> </w:t>
      </w:r>
      <w:r w:rsidR="006A553B">
        <w:rPr>
          <w:b/>
        </w:rPr>
        <w:t>Oracle 10g/11g</w:t>
      </w:r>
      <w:r w:rsidR="006A553B" w:rsidRPr="00A40BD0">
        <w:rPr>
          <w:b/>
        </w:rPr>
        <w:t xml:space="preserve">, </w:t>
      </w:r>
      <w:r w:rsidR="00FA7693">
        <w:rPr>
          <w:b/>
        </w:rPr>
        <w:t xml:space="preserve">ADO.NET/ </w:t>
      </w:r>
      <w:r w:rsidR="00B96710">
        <w:rPr>
          <w:b/>
        </w:rPr>
        <w:t xml:space="preserve">Entity Framework, </w:t>
      </w:r>
      <w:r>
        <w:rPr>
          <w:b/>
        </w:rPr>
        <w:t>WCF</w:t>
      </w:r>
      <w:r w:rsidRPr="00A40BD0">
        <w:rPr>
          <w:b/>
        </w:rPr>
        <w:t>,</w:t>
      </w:r>
      <w:r>
        <w:rPr>
          <w:b/>
        </w:rPr>
        <w:t xml:space="preserve"> JavaScript/ Jquery,</w:t>
      </w:r>
      <w:r w:rsidR="00B96710">
        <w:rPr>
          <w:b/>
        </w:rPr>
        <w:t xml:space="preserve"> </w:t>
      </w:r>
      <w:r w:rsidR="00FA7693">
        <w:rPr>
          <w:b/>
        </w:rPr>
        <w:t>SSRS, Visual Studio 2013</w:t>
      </w:r>
      <w:r w:rsidR="00D156E0">
        <w:rPr>
          <w:b/>
        </w:rPr>
        <w:t>, MS – TFS</w:t>
      </w:r>
    </w:p>
    <w:p w:rsidR="008E4C9A" w:rsidRDefault="00147B6E">
      <w:pPr>
        <w:ind w:right="0"/>
      </w:pPr>
      <w:r>
        <w:t xml:space="preserve">The full cycle insurance application that enable multiple business users to process insurance policy quotes for multiple types of business insurance for insurance coverage, for corporate businesses. The application is connected directly to enterprise back-end business systems for data validation, quotes generation, policy inception, documents generation etc. </w:t>
      </w:r>
    </w:p>
    <w:p w:rsidR="008E4C9A" w:rsidRDefault="00147B6E">
      <w:pPr>
        <w:ind w:right="0"/>
      </w:pPr>
      <w:r>
        <w:t xml:space="preserve"> </w:t>
      </w:r>
    </w:p>
    <w:p w:rsidR="008E4C9A" w:rsidRDefault="00147B6E">
      <w:pPr>
        <w:ind w:right="0"/>
        <w:rPr>
          <w:b/>
        </w:rPr>
      </w:pPr>
      <w:r>
        <w:rPr>
          <w:b/>
        </w:rPr>
        <w:t xml:space="preserve">Small and Medium Enterprise  </w:t>
      </w:r>
    </w:p>
    <w:p w:rsidR="008E4C9A" w:rsidRDefault="00147B6E">
      <w:pPr>
        <w:ind w:right="0"/>
        <w:rPr>
          <w:b/>
        </w:rPr>
      </w:pPr>
      <w:r>
        <w:rPr>
          <w:b/>
        </w:rPr>
        <w:t>Datamatics Global Services Limited (October 2016 - Current)</w:t>
      </w:r>
    </w:p>
    <w:p w:rsidR="00B96710" w:rsidRDefault="00B96710" w:rsidP="00B96710">
      <w:pPr>
        <w:ind w:right="0"/>
        <w:rPr>
          <w:b/>
        </w:rPr>
      </w:pPr>
      <w:r w:rsidRPr="00A40BD0">
        <w:rPr>
          <w:b/>
        </w:rPr>
        <w:t>Tools and Technologies Used:</w:t>
      </w:r>
      <w:r w:rsidRPr="00A40BD0">
        <w:t xml:space="preserve"> </w:t>
      </w:r>
      <w:r w:rsidRPr="00A40BD0">
        <w:rPr>
          <w:b/>
        </w:rPr>
        <w:t>C#, ASP.NET</w:t>
      </w:r>
      <w:r w:rsidR="00557C68">
        <w:rPr>
          <w:b/>
        </w:rPr>
        <w:t xml:space="preserve"> 4.0</w:t>
      </w:r>
      <w:r w:rsidRPr="00A40BD0">
        <w:rPr>
          <w:b/>
        </w:rPr>
        <w:t>,</w:t>
      </w:r>
      <w:r>
        <w:rPr>
          <w:b/>
        </w:rPr>
        <w:t xml:space="preserve"> </w:t>
      </w:r>
      <w:r w:rsidR="00234FFB">
        <w:rPr>
          <w:b/>
        </w:rPr>
        <w:t>Oracle 10g/11g</w:t>
      </w:r>
      <w:r w:rsidR="00234FFB" w:rsidRPr="00A40BD0">
        <w:rPr>
          <w:b/>
        </w:rPr>
        <w:t xml:space="preserve">, </w:t>
      </w:r>
      <w:r>
        <w:rPr>
          <w:b/>
        </w:rPr>
        <w:t>WCF</w:t>
      </w:r>
      <w:r w:rsidRPr="00A40BD0">
        <w:rPr>
          <w:b/>
        </w:rPr>
        <w:t>,</w:t>
      </w:r>
      <w:r>
        <w:rPr>
          <w:b/>
        </w:rPr>
        <w:t xml:space="preserve"> </w:t>
      </w:r>
      <w:r w:rsidR="00D156E0">
        <w:rPr>
          <w:b/>
        </w:rPr>
        <w:t>JavaScript/ Jquery,</w:t>
      </w:r>
      <w:r w:rsidR="00FA7693">
        <w:rPr>
          <w:b/>
        </w:rPr>
        <w:t xml:space="preserve"> ADO.NET,</w:t>
      </w:r>
      <w:r w:rsidR="00E81664">
        <w:rPr>
          <w:b/>
        </w:rPr>
        <w:t xml:space="preserve"> Visual Studio 2012,</w:t>
      </w:r>
      <w:r w:rsidR="00D156E0">
        <w:rPr>
          <w:b/>
        </w:rPr>
        <w:t xml:space="preserve"> MS - TFS</w:t>
      </w:r>
    </w:p>
    <w:p w:rsidR="008E4C9A" w:rsidRDefault="00147B6E">
      <w:pPr>
        <w:ind w:right="0"/>
      </w:pPr>
      <w:r>
        <w:t xml:space="preserve">The insurance application that allow multiple business users, brokers and agents to process insurance policy quotes for multiple types of business insurance for SME insurance coverage both for Small and medium businesses directly with the help of integrated enterprise back-end business systems. </w:t>
      </w:r>
    </w:p>
    <w:p w:rsidR="008E4C9A" w:rsidRDefault="00147B6E">
      <w:pPr>
        <w:ind w:right="0"/>
      </w:pPr>
      <w:r>
        <w:t xml:space="preserve"> </w:t>
      </w:r>
    </w:p>
    <w:p w:rsidR="008E4C9A" w:rsidRDefault="00147B6E">
      <w:pPr>
        <w:ind w:right="0"/>
        <w:rPr>
          <w:b/>
        </w:rPr>
      </w:pPr>
      <w:r>
        <w:rPr>
          <w:b/>
        </w:rPr>
        <w:t>Property Insurance Policy Premium Calculator</w:t>
      </w:r>
    </w:p>
    <w:p w:rsidR="008E4C9A" w:rsidRDefault="00147B6E">
      <w:pPr>
        <w:ind w:right="0"/>
        <w:rPr>
          <w:b/>
        </w:rPr>
      </w:pPr>
      <w:r>
        <w:rPr>
          <w:b/>
        </w:rPr>
        <w:t>Datamatics Global Services Limited (September 2017 - Current)</w:t>
      </w:r>
    </w:p>
    <w:p w:rsidR="00D156E0" w:rsidRDefault="00D156E0" w:rsidP="00D156E0">
      <w:pPr>
        <w:ind w:right="0"/>
        <w:rPr>
          <w:b/>
        </w:rPr>
      </w:pPr>
      <w:r w:rsidRPr="00A40BD0">
        <w:rPr>
          <w:b/>
        </w:rPr>
        <w:t>Tools and Technologies Used:</w:t>
      </w:r>
      <w:r w:rsidRPr="00A40BD0">
        <w:t xml:space="preserve"> </w:t>
      </w:r>
      <w:r w:rsidRPr="00A40BD0">
        <w:rPr>
          <w:b/>
        </w:rPr>
        <w:t>C#, ASP.NET</w:t>
      </w:r>
      <w:r w:rsidR="00557C68">
        <w:rPr>
          <w:b/>
        </w:rPr>
        <w:t xml:space="preserve"> 4.5</w:t>
      </w:r>
      <w:r w:rsidRPr="00A40BD0">
        <w:rPr>
          <w:b/>
        </w:rPr>
        <w:t>,</w:t>
      </w:r>
      <w:r>
        <w:rPr>
          <w:b/>
        </w:rPr>
        <w:t xml:space="preserve"> MVC 5,</w:t>
      </w:r>
      <w:r w:rsidRPr="00A40BD0">
        <w:rPr>
          <w:b/>
        </w:rPr>
        <w:t xml:space="preserve"> </w:t>
      </w:r>
      <w:r>
        <w:rPr>
          <w:b/>
        </w:rPr>
        <w:t xml:space="preserve">Entity Framework, </w:t>
      </w:r>
      <w:r w:rsidR="00234FFB">
        <w:rPr>
          <w:b/>
        </w:rPr>
        <w:t>Oracle 10g/11g</w:t>
      </w:r>
      <w:r w:rsidR="00234FFB" w:rsidRPr="00A40BD0">
        <w:rPr>
          <w:b/>
        </w:rPr>
        <w:t xml:space="preserve">, </w:t>
      </w:r>
      <w:r>
        <w:rPr>
          <w:b/>
        </w:rPr>
        <w:t>WCF</w:t>
      </w:r>
      <w:r w:rsidRPr="00A40BD0">
        <w:rPr>
          <w:b/>
        </w:rPr>
        <w:t>,</w:t>
      </w:r>
      <w:r>
        <w:rPr>
          <w:b/>
        </w:rPr>
        <w:t xml:space="preserve"> JavaScript/ Jquery</w:t>
      </w:r>
      <w:bookmarkStart w:id="0" w:name="_GoBack"/>
      <w:bookmarkEnd w:id="0"/>
      <w:r>
        <w:rPr>
          <w:b/>
        </w:rPr>
        <w:t>,</w:t>
      </w:r>
      <w:r w:rsidR="008407B8">
        <w:rPr>
          <w:b/>
        </w:rPr>
        <w:t xml:space="preserve"> AJAX,</w:t>
      </w:r>
      <w:r>
        <w:rPr>
          <w:b/>
        </w:rPr>
        <w:t xml:space="preserve"> </w:t>
      </w:r>
      <w:r w:rsidR="00E81664">
        <w:rPr>
          <w:b/>
        </w:rPr>
        <w:t xml:space="preserve">Visual Studio 2013, </w:t>
      </w:r>
      <w:r>
        <w:rPr>
          <w:b/>
        </w:rPr>
        <w:t>MS - TFS</w:t>
      </w:r>
    </w:p>
    <w:p w:rsidR="008E4C9A" w:rsidRDefault="00147B6E">
      <w:pPr>
        <w:ind w:right="0"/>
      </w:pPr>
      <w:r>
        <w:t>The application is used to analyze, make recommendations based on risk and also determine the risk involved in insuring a particular company and calculate the appropriate premiums for the amount of coverage requested according to the risk for Property business Insurance, for corporate businesses.</w:t>
      </w:r>
    </w:p>
    <w:p w:rsidR="008E4C9A" w:rsidRDefault="008E4C9A">
      <w:pPr>
        <w:ind w:left="0" w:right="0" w:firstLine="0"/>
        <w:rPr>
          <w:b/>
        </w:rPr>
      </w:pPr>
    </w:p>
    <w:p w:rsidR="008E4C9A" w:rsidRDefault="00147B6E">
      <w:pPr>
        <w:ind w:left="0" w:right="0" w:firstLine="0"/>
        <w:rPr>
          <w:b/>
        </w:rPr>
      </w:pPr>
      <w:r>
        <w:rPr>
          <w:b/>
        </w:rPr>
        <w:t>IRDAI Centralized Agency Database (Insurance Regulatory and Development Authority of India)</w:t>
      </w:r>
    </w:p>
    <w:p w:rsidR="008E4C9A" w:rsidRDefault="00147B6E">
      <w:pPr>
        <w:ind w:left="0" w:right="0" w:firstLine="0"/>
        <w:rPr>
          <w:b/>
        </w:rPr>
      </w:pPr>
      <w:r>
        <w:rPr>
          <w:b/>
        </w:rPr>
        <w:t>NSEIT Limited (December 2013 - May 2016)</w:t>
      </w:r>
    </w:p>
    <w:p w:rsidR="00A40BD0" w:rsidRDefault="00A40BD0" w:rsidP="008407B8">
      <w:pPr>
        <w:ind w:right="0"/>
        <w:rPr>
          <w:b/>
        </w:rPr>
      </w:pPr>
      <w:r w:rsidRPr="00A40BD0">
        <w:rPr>
          <w:b/>
        </w:rPr>
        <w:t>Tools and Technologies Used:</w:t>
      </w:r>
      <w:r w:rsidRPr="00A40BD0">
        <w:t xml:space="preserve"> </w:t>
      </w:r>
      <w:r w:rsidR="008407B8">
        <w:rPr>
          <w:b/>
        </w:rPr>
        <w:t>C#, ASP.NET</w:t>
      </w:r>
      <w:r w:rsidR="00557C68">
        <w:rPr>
          <w:b/>
        </w:rPr>
        <w:t xml:space="preserve"> 3.5</w:t>
      </w:r>
      <w:r w:rsidR="0038447F">
        <w:rPr>
          <w:b/>
        </w:rPr>
        <w:t>/4.0</w:t>
      </w:r>
      <w:r w:rsidR="008407B8">
        <w:rPr>
          <w:b/>
        </w:rPr>
        <w:t xml:space="preserve">, </w:t>
      </w:r>
      <w:r w:rsidR="00234FFB" w:rsidRPr="00A40BD0">
        <w:rPr>
          <w:b/>
        </w:rPr>
        <w:t>MS-SQL Server 2</w:t>
      </w:r>
      <w:r w:rsidR="00234FFB">
        <w:rPr>
          <w:b/>
        </w:rPr>
        <w:t xml:space="preserve">005/2008, </w:t>
      </w:r>
      <w:r w:rsidR="008407B8">
        <w:rPr>
          <w:b/>
        </w:rPr>
        <w:t xml:space="preserve">Web Services, </w:t>
      </w:r>
      <w:r w:rsidRPr="00A40BD0">
        <w:rPr>
          <w:b/>
        </w:rPr>
        <w:t>Jquery</w:t>
      </w:r>
      <w:r w:rsidR="008407B8">
        <w:rPr>
          <w:b/>
        </w:rPr>
        <w:t>, AJAX,</w:t>
      </w:r>
      <w:r w:rsidR="00FA7693">
        <w:rPr>
          <w:b/>
        </w:rPr>
        <w:t xml:space="preserve"> ADO.NET,</w:t>
      </w:r>
      <w:r w:rsidR="00E81664">
        <w:rPr>
          <w:b/>
        </w:rPr>
        <w:t xml:space="preserve"> Visual Studio 2010,</w:t>
      </w:r>
      <w:r w:rsidR="008407B8">
        <w:rPr>
          <w:b/>
        </w:rPr>
        <w:t xml:space="preserve"> Tortoise SVN</w:t>
      </w:r>
    </w:p>
    <w:p w:rsidR="008E4C9A" w:rsidRDefault="00147B6E">
      <w:pPr>
        <w:ind w:right="0"/>
      </w:pPr>
      <w:r>
        <w:t xml:space="preserve">IRDAI provides an IRDAI Centralized Agency Database to manage and track the process of issuance of licenses for insurance agents. IRDAI Centralized Agency Database encompasses the entire pre-licensing activities, serving as a centralized hub for various stake viz. IRDAI, Insurers, Agent Training Institutes (ATI) and Examination bodies. </w:t>
      </w:r>
    </w:p>
    <w:p w:rsidR="008E4C9A" w:rsidRDefault="008E4C9A">
      <w:pPr>
        <w:ind w:right="0"/>
      </w:pPr>
    </w:p>
    <w:p w:rsidR="008E4C9A" w:rsidRDefault="00147B6E">
      <w:pPr>
        <w:ind w:left="0" w:right="0" w:firstLine="0"/>
        <w:rPr>
          <w:b/>
        </w:rPr>
      </w:pPr>
      <w:r>
        <w:rPr>
          <w:b/>
        </w:rPr>
        <w:t>Sales Incentive Calculation Portal</w:t>
      </w:r>
    </w:p>
    <w:p w:rsidR="008E4C9A" w:rsidRDefault="00147B6E">
      <w:pPr>
        <w:ind w:left="0" w:right="0" w:firstLine="0"/>
        <w:rPr>
          <w:b/>
        </w:rPr>
      </w:pPr>
      <w:r>
        <w:rPr>
          <w:b/>
        </w:rPr>
        <w:t>NSEIT Limited (June 2014 - January 2015)</w:t>
      </w:r>
    </w:p>
    <w:p w:rsidR="00A40BD0" w:rsidRDefault="00A40BD0" w:rsidP="008407B8">
      <w:pPr>
        <w:ind w:right="0"/>
        <w:rPr>
          <w:b/>
        </w:rPr>
      </w:pPr>
      <w:r w:rsidRPr="00A40BD0">
        <w:rPr>
          <w:b/>
        </w:rPr>
        <w:t>Tools and Technologies Used:</w:t>
      </w:r>
      <w:r w:rsidRPr="00A40BD0">
        <w:t xml:space="preserve"> </w:t>
      </w:r>
      <w:r w:rsidRPr="00A40BD0">
        <w:rPr>
          <w:b/>
        </w:rPr>
        <w:t>C#, ASP.NET</w:t>
      </w:r>
      <w:r w:rsidR="00FA7693">
        <w:rPr>
          <w:b/>
        </w:rPr>
        <w:t xml:space="preserve"> 4.0</w:t>
      </w:r>
      <w:r w:rsidRPr="00A40BD0">
        <w:rPr>
          <w:b/>
        </w:rPr>
        <w:t>,</w:t>
      </w:r>
      <w:r w:rsidR="00557C68">
        <w:rPr>
          <w:b/>
        </w:rPr>
        <w:t xml:space="preserve"> MVC 4,</w:t>
      </w:r>
      <w:r w:rsidRPr="00A40BD0">
        <w:rPr>
          <w:b/>
        </w:rPr>
        <w:t xml:space="preserve"> </w:t>
      </w:r>
      <w:r w:rsidR="00234FFB">
        <w:rPr>
          <w:b/>
        </w:rPr>
        <w:t>MS-SQL Server 2012</w:t>
      </w:r>
      <w:r w:rsidR="00234FFB" w:rsidRPr="00A40BD0">
        <w:rPr>
          <w:b/>
        </w:rPr>
        <w:t xml:space="preserve">, </w:t>
      </w:r>
      <w:r w:rsidRPr="00A40BD0">
        <w:rPr>
          <w:b/>
        </w:rPr>
        <w:t>Web Services,</w:t>
      </w:r>
      <w:r w:rsidR="008407B8">
        <w:rPr>
          <w:b/>
        </w:rPr>
        <w:t xml:space="preserve"> </w:t>
      </w:r>
      <w:r w:rsidRPr="00A40BD0">
        <w:rPr>
          <w:b/>
        </w:rPr>
        <w:t>Jquery, SSRS</w:t>
      </w:r>
      <w:r w:rsidR="008407B8">
        <w:rPr>
          <w:b/>
        </w:rPr>
        <w:t xml:space="preserve">, </w:t>
      </w:r>
      <w:r w:rsidR="00FA7693">
        <w:rPr>
          <w:b/>
        </w:rPr>
        <w:t xml:space="preserve">ADO.NET, </w:t>
      </w:r>
      <w:r w:rsidR="00E81664">
        <w:rPr>
          <w:b/>
        </w:rPr>
        <w:t xml:space="preserve">Visual Studio 2012, </w:t>
      </w:r>
      <w:r w:rsidR="008407B8">
        <w:rPr>
          <w:b/>
        </w:rPr>
        <w:t>Tortoise SVN</w:t>
      </w:r>
    </w:p>
    <w:p w:rsidR="008E4C9A" w:rsidRDefault="00147B6E">
      <w:pPr>
        <w:ind w:right="0"/>
      </w:pPr>
      <w:r>
        <w:t xml:space="preserve">The Primarily purpose of Sales Incentive Calculator Portal is to automate the incentive computation, provide flexible definition of the incentive rules and allow authorized stakeholders to view the computed </w:t>
      </w:r>
      <w:r>
        <w:lastRenderedPageBreak/>
        <w:t xml:space="preserve">incentives. The system will allow authorized users to create incentive parameters, and define the rules for each parameter. </w:t>
      </w:r>
    </w:p>
    <w:p w:rsidR="008E4C9A" w:rsidRDefault="008E4C9A">
      <w:pPr>
        <w:ind w:right="0"/>
      </w:pPr>
    </w:p>
    <w:p w:rsidR="008E4C9A" w:rsidRDefault="00147B6E">
      <w:pPr>
        <w:pBdr>
          <w:bottom w:val="single" w:sz="12" w:space="1" w:color="auto"/>
        </w:pBdr>
        <w:ind w:left="-5" w:right="0"/>
        <w:rPr>
          <w:b/>
        </w:rPr>
      </w:pPr>
      <w:r>
        <w:rPr>
          <w:b/>
        </w:rPr>
        <w:t>EDUCATION</w:t>
      </w:r>
    </w:p>
    <w:p w:rsidR="008E4C9A" w:rsidRDefault="00147B6E">
      <w:pPr>
        <w:pStyle w:val="Heading2"/>
        <w:ind w:left="-5"/>
        <w:rPr>
          <w:b w:val="0"/>
        </w:rPr>
      </w:pPr>
      <w:r>
        <w:rPr>
          <w:b w:val="0"/>
        </w:rPr>
        <w:t>P.V.P.P.C.O.E - University of Mumbai, Bachelor of Engineering in Electronics (2012)</w:t>
      </w:r>
      <w:r>
        <w:rPr>
          <w:b w:val="0"/>
        </w:rPr>
        <w:tab/>
      </w:r>
      <w:r>
        <w:rPr>
          <w:b w:val="0"/>
        </w:rPr>
        <w:tab/>
        <w:t>67.68%</w:t>
      </w:r>
    </w:p>
    <w:p w:rsidR="008E4C9A" w:rsidRDefault="00147B6E">
      <w:pPr>
        <w:pStyle w:val="Heading2"/>
        <w:ind w:left="-5"/>
        <w:rPr>
          <w:b w:val="0"/>
        </w:rPr>
      </w:pPr>
      <w:r>
        <w:rPr>
          <w:b w:val="0"/>
        </w:rPr>
        <w:t>Maharashtra State Board, HSC (2008)</w:t>
      </w:r>
      <w:r>
        <w:rPr>
          <w:b w:val="0"/>
        </w:rPr>
        <w:tab/>
      </w:r>
      <w:r>
        <w:rPr>
          <w:b w:val="0"/>
        </w:rPr>
        <w:tab/>
      </w:r>
      <w:r>
        <w:rPr>
          <w:b w:val="0"/>
        </w:rPr>
        <w:tab/>
      </w:r>
      <w:r>
        <w:rPr>
          <w:b w:val="0"/>
        </w:rPr>
        <w:tab/>
      </w:r>
      <w:r>
        <w:rPr>
          <w:b w:val="0"/>
        </w:rPr>
        <w:tab/>
      </w:r>
      <w:r>
        <w:rPr>
          <w:b w:val="0"/>
        </w:rPr>
        <w:tab/>
      </w:r>
      <w:r>
        <w:rPr>
          <w:b w:val="0"/>
        </w:rPr>
        <w:tab/>
      </w:r>
      <w:r>
        <w:rPr>
          <w:b w:val="0"/>
        </w:rPr>
        <w:tab/>
        <w:t>80.33%</w:t>
      </w:r>
    </w:p>
    <w:p w:rsidR="008E4C9A" w:rsidRDefault="00147B6E">
      <w:pPr>
        <w:ind w:left="-5" w:right="0"/>
        <w:rPr>
          <w:u w:val="single" w:color="000000"/>
        </w:rPr>
      </w:pPr>
      <w:r>
        <w:t>Maharashtra State Board, SSC (2006)</w:t>
      </w:r>
      <w:r>
        <w:tab/>
      </w:r>
      <w:r>
        <w:tab/>
      </w:r>
      <w:r>
        <w:tab/>
      </w:r>
      <w:r>
        <w:tab/>
      </w:r>
      <w:r>
        <w:tab/>
      </w:r>
      <w:r>
        <w:tab/>
      </w:r>
      <w:r>
        <w:tab/>
      </w:r>
      <w:r>
        <w:tab/>
      </w:r>
      <w:r>
        <w:tab/>
        <w:t>80.93%</w:t>
      </w:r>
    </w:p>
    <w:p w:rsidR="008E4C9A" w:rsidRDefault="008E4C9A">
      <w:pPr>
        <w:ind w:left="-5" w:right="0"/>
        <w:rPr>
          <w:b/>
        </w:rPr>
      </w:pPr>
    </w:p>
    <w:p w:rsidR="008E4C9A" w:rsidRDefault="00147B6E" w:rsidP="008407B8">
      <w:pPr>
        <w:pBdr>
          <w:bottom w:val="single" w:sz="12" w:space="1" w:color="auto"/>
        </w:pBdr>
        <w:ind w:left="0" w:right="0" w:firstLine="0"/>
        <w:rPr>
          <w:b/>
        </w:rPr>
      </w:pPr>
      <w:r>
        <w:rPr>
          <w:b/>
        </w:rPr>
        <w:t>SKILLS AND COMPETENCIES</w:t>
      </w:r>
    </w:p>
    <w:p w:rsidR="008E4C9A" w:rsidRDefault="00147B6E">
      <w:pPr>
        <w:ind w:left="-5" w:right="0"/>
      </w:pPr>
      <w:r>
        <w:t>Commitment to Excellence - Actively seeking new ways of working to improve productivity.</w:t>
      </w:r>
    </w:p>
    <w:p w:rsidR="008E4C9A" w:rsidRDefault="00147B6E">
      <w:pPr>
        <w:ind w:left="-5" w:right="0"/>
      </w:pPr>
      <w:r>
        <w:t>Problem Solving - Ability to identify the cause and effects of problems, analyzing existing information to come up with appropriate solutions.</w:t>
      </w:r>
    </w:p>
    <w:p w:rsidR="008E4C9A" w:rsidRDefault="00147B6E">
      <w:pPr>
        <w:ind w:left="-5" w:right="0"/>
      </w:pPr>
      <w:r>
        <w:t>Trustworthiness - Taking personal responsibility for the quality and content of work.</w:t>
      </w:r>
    </w:p>
    <w:p w:rsidR="008E4C9A" w:rsidRDefault="00147B6E">
      <w:pPr>
        <w:ind w:left="-5" w:right="0"/>
      </w:pPr>
      <w:r>
        <w:t>Collaborative Working, Making Decisions, Planning and Organization.</w:t>
      </w:r>
    </w:p>
    <w:p w:rsidR="008E4C9A" w:rsidRDefault="008E4C9A">
      <w:pPr>
        <w:spacing w:after="18" w:line="240" w:lineRule="auto"/>
        <w:ind w:left="-15" w:right="48" w:firstLine="0"/>
        <w:jc w:val="both"/>
        <w:rPr>
          <w:u w:val="single" w:color="000000"/>
        </w:rPr>
      </w:pPr>
    </w:p>
    <w:p w:rsidR="008E4C9A" w:rsidRDefault="00147B6E">
      <w:pPr>
        <w:pBdr>
          <w:bottom w:val="single" w:sz="12" w:space="1" w:color="auto"/>
        </w:pBdr>
        <w:ind w:left="-5" w:right="0"/>
        <w:rPr>
          <w:b/>
        </w:rPr>
      </w:pPr>
      <w:r>
        <w:rPr>
          <w:b/>
        </w:rPr>
        <w:t>ACHIEVEMENTS/ EXTRA CURRICULAR ACTIVITIES</w:t>
      </w:r>
    </w:p>
    <w:p w:rsidR="008E4C9A" w:rsidRDefault="00147B6E">
      <w:pPr>
        <w:numPr>
          <w:ilvl w:val="0"/>
          <w:numId w:val="1"/>
        </w:numPr>
        <w:shd w:val="clear" w:color="auto" w:fill="FFFFFF"/>
        <w:spacing w:after="0" w:line="240" w:lineRule="auto"/>
        <w:ind w:right="0"/>
      </w:pPr>
      <w:r>
        <w:t xml:space="preserve">Presented a paper on “Object Tracking Using Active Vision” at International &amp; National Conference. </w:t>
      </w:r>
    </w:p>
    <w:p w:rsidR="008E4C9A" w:rsidRDefault="00147B6E">
      <w:pPr>
        <w:numPr>
          <w:ilvl w:val="0"/>
          <w:numId w:val="1"/>
        </w:numPr>
        <w:shd w:val="clear" w:color="auto" w:fill="FFFFFF"/>
        <w:spacing w:after="0" w:line="240" w:lineRule="auto"/>
        <w:ind w:right="0"/>
      </w:pPr>
      <w:r>
        <w:t xml:space="preserve">Head of Charity Program Event in Fusion 2011 in P.V.P.P.C.O.E. </w:t>
      </w:r>
    </w:p>
    <w:p w:rsidR="008E4C9A" w:rsidRDefault="00147B6E">
      <w:pPr>
        <w:numPr>
          <w:ilvl w:val="0"/>
          <w:numId w:val="1"/>
        </w:numPr>
        <w:shd w:val="clear" w:color="auto" w:fill="FFFFFF"/>
        <w:spacing w:after="0" w:line="240" w:lineRule="auto"/>
        <w:ind w:right="0"/>
      </w:pPr>
      <w:r>
        <w:t xml:space="preserve">Successfully completed Microsoft Certification Exam “70-536 -TS: Microsoft .NET Framework- Application Development Foundation”  </w:t>
      </w:r>
    </w:p>
    <w:p w:rsidR="008E4C9A" w:rsidRDefault="00147B6E">
      <w:pPr>
        <w:numPr>
          <w:ilvl w:val="0"/>
          <w:numId w:val="1"/>
        </w:numPr>
        <w:shd w:val="clear" w:color="auto" w:fill="FFFFFF"/>
        <w:spacing w:after="0" w:line="240" w:lineRule="auto"/>
        <w:ind w:right="0"/>
      </w:pPr>
      <w:r>
        <w:t xml:space="preserve"> Co-head of “PROJECT COMPETITION AND EXHIBITION” in OSMOSIS’2K11 held by Electronics Department of P.V.P.P.C.O.E. in 2011. </w:t>
      </w:r>
    </w:p>
    <w:p w:rsidR="008E4C9A" w:rsidRDefault="008E4C9A">
      <w:pPr>
        <w:ind w:left="0" w:right="0" w:firstLine="0"/>
      </w:pPr>
    </w:p>
    <w:p w:rsidR="008E4C9A" w:rsidRDefault="00147B6E">
      <w:pPr>
        <w:pBdr>
          <w:bottom w:val="single" w:sz="12" w:space="1" w:color="auto"/>
        </w:pBdr>
        <w:spacing w:after="35"/>
        <w:ind w:left="-5" w:right="0"/>
        <w:rPr>
          <w:b/>
        </w:rPr>
      </w:pPr>
      <w:r>
        <w:rPr>
          <w:b/>
        </w:rPr>
        <w:t>CERTIFICATIONS</w:t>
      </w:r>
    </w:p>
    <w:p w:rsidR="008E4C9A" w:rsidRDefault="00147B6E">
      <w:pPr>
        <w:numPr>
          <w:ilvl w:val="0"/>
          <w:numId w:val="1"/>
        </w:numPr>
        <w:shd w:val="clear" w:color="auto" w:fill="FFFFFF"/>
        <w:spacing w:after="0" w:line="240" w:lineRule="auto"/>
        <w:ind w:right="0"/>
      </w:pPr>
      <w:r>
        <w:t xml:space="preserve">Successfully completed Microsoft Certification Exam “70-536 -TS: Microsoft .NET Framework- Application Development Foundation”  </w:t>
      </w:r>
    </w:p>
    <w:p w:rsidR="008E4C9A" w:rsidRDefault="00147B6E">
      <w:pPr>
        <w:numPr>
          <w:ilvl w:val="0"/>
          <w:numId w:val="1"/>
        </w:numPr>
        <w:shd w:val="clear" w:color="auto" w:fill="FFFFFF"/>
        <w:spacing w:after="0" w:line="240" w:lineRule="auto"/>
        <w:ind w:right="0"/>
      </w:pPr>
      <w:r>
        <w:t xml:space="preserve">Successfully completed Certification Course “Accelerated Diploma in .NET” from Seed Info Tech Ltd., Mumbai. </w:t>
      </w:r>
    </w:p>
    <w:p w:rsidR="008E4C9A" w:rsidRDefault="008E4C9A">
      <w:pPr>
        <w:ind w:left="345" w:right="0" w:firstLine="0"/>
        <w:rPr>
          <w:b/>
        </w:rPr>
      </w:pPr>
    </w:p>
    <w:p w:rsidR="008E4C9A" w:rsidRDefault="008E4C9A">
      <w:pPr>
        <w:ind w:left="-5" w:right="0"/>
      </w:pPr>
    </w:p>
    <w:p w:rsidR="008E4C9A" w:rsidRDefault="008E4C9A">
      <w:pPr>
        <w:ind w:left="-5" w:right="0"/>
        <w:rPr>
          <w:b/>
        </w:rPr>
      </w:pPr>
    </w:p>
    <w:p w:rsidR="008E4C9A" w:rsidRDefault="008E4C9A">
      <w:pPr>
        <w:spacing w:after="39"/>
        <w:ind w:left="0" w:right="0" w:firstLine="0"/>
      </w:pPr>
    </w:p>
    <w:sectPr w:rsidR="008E4C9A">
      <w:pgSz w:w="11906" w:h="16838"/>
      <w:pgMar w:top="768" w:right="664" w:bottom="159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SimSun"/>
    <w:charset w:val="86"/>
    <w:family w:val="auto"/>
    <w:pitch w:val="default"/>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964CE"/>
    <w:multiLevelType w:val="multilevel"/>
    <w:tmpl w:val="744964CE"/>
    <w:lvl w:ilvl="0">
      <w:start w:val="1"/>
      <w:numFmt w:val="bullet"/>
      <w:lvlText w:val=""/>
      <w:lvlJc w:val="left"/>
      <w:pPr>
        <w:tabs>
          <w:tab w:val="left" w:pos="450"/>
        </w:tabs>
        <w:ind w:left="450" w:hanging="360"/>
      </w:pPr>
      <w:rPr>
        <w:rFonts w:ascii="Symbol" w:hAnsi="Symbol" w:hint="default"/>
        <w:sz w:val="20"/>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07"/>
    <w:rsid w:val="00025895"/>
    <w:rsid w:val="000949EC"/>
    <w:rsid w:val="000C050A"/>
    <w:rsid w:val="000C2FA2"/>
    <w:rsid w:val="000D0DBB"/>
    <w:rsid w:val="000D70F9"/>
    <w:rsid w:val="00146165"/>
    <w:rsid w:val="00147B6E"/>
    <w:rsid w:val="001527A7"/>
    <w:rsid w:val="001560A5"/>
    <w:rsid w:val="00174DDF"/>
    <w:rsid w:val="00183E5F"/>
    <w:rsid w:val="001C3F3D"/>
    <w:rsid w:val="0020082C"/>
    <w:rsid w:val="00200C0D"/>
    <w:rsid w:val="002117EA"/>
    <w:rsid w:val="00220730"/>
    <w:rsid w:val="00222C9D"/>
    <w:rsid w:val="00234FFB"/>
    <w:rsid w:val="002611E1"/>
    <w:rsid w:val="0027721D"/>
    <w:rsid w:val="002834DA"/>
    <w:rsid w:val="00294136"/>
    <w:rsid w:val="002A37DD"/>
    <w:rsid w:val="002A3C53"/>
    <w:rsid w:val="002A481F"/>
    <w:rsid w:val="002B5773"/>
    <w:rsid w:val="002B708E"/>
    <w:rsid w:val="002D2FB6"/>
    <w:rsid w:val="002D5E01"/>
    <w:rsid w:val="002D6775"/>
    <w:rsid w:val="003119FB"/>
    <w:rsid w:val="003157CC"/>
    <w:rsid w:val="00320C52"/>
    <w:rsid w:val="00327949"/>
    <w:rsid w:val="00336836"/>
    <w:rsid w:val="00347695"/>
    <w:rsid w:val="00357E63"/>
    <w:rsid w:val="00361A08"/>
    <w:rsid w:val="0038390E"/>
    <w:rsid w:val="0038447F"/>
    <w:rsid w:val="003D25BC"/>
    <w:rsid w:val="003E447E"/>
    <w:rsid w:val="003E456A"/>
    <w:rsid w:val="003F025D"/>
    <w:rsid w:val="003F35E8"/>
    <w:rsid w:val="004014B5"/>
    <w:rsid w:val="00431B02"/>
    <w:rsid w:val="004647AD"/>
    <w:rsid w:val="00466486"/>
    <w:rsid w:val="004A1A10"/>
    <w:rsid w:val="004A3130"/>
    <w:rsid w:val="004E39A1"/>
    <w:rsid w:val="004F7F41"/>
    <w:rsid w:val="00507C1E"/>
    <w:rsid w:val="00522EAD"/>
    <w:rsid w:val="00530364"/>
    <w:rsid w:val="00532999"/>
    <w:rsid w:val="0054225A"/>
    <w:rsid w:val="005466A8"/>
    <w:rsid w:val="00557C68"/>
    <w:rsid w:val="00570823"/>
    <w:rsid w:val="005710ED"/>
    <w:rsid w:val="00583707"/>
    <w:rsid w:val="005866FC"/>
    <w:rsid w:val="005B7DA5"/>
    <w:rsid w:val="005C6D89"/>
    <w:rsid w:val="005D2710"/>
    <w:rsid w:val="005F2674"/>
    <w:rsid w:val="005F3C88"/>
    <w:rsid w:val="005F7F84"/>
    <w:rsid w:val="00601D97"/>
    <w:rsid w:val="00613AA6"/>
    <w:rsid w:val="00666DBC"/>
    <w:rsid w:val="00671A55"/>
    <w:rsid w:val="006773BE"/>
    <w:rsid w:val="006A553B"/>
    <w:rsid w:val="006B30C1"/>
    <w:rsid w:val="006D2B3A"/>
    <w:rsid w:val="006D6B82"/>
    <w:rsid w:val="00723A27"/>
    <w:rsid w:val="00725E8D"/>
    <w:rsid w:val="0073397F"/>
    <w:rsid w:val="00740576"/>
    <w:rsid w:val="00747F35"/>
    <w:rsid w:val="00761D69"/>
    <w:rsid w:val="00772D46"/>
    <w:rsid w:val="00783058"/>
    <w:rsid w:val="0079756B"/>
    <w:rsid w:val="007F1424"/>
    <w:rsid w:val="0081304E"/>
    <w:rsid w:val="00816F7B"/>
    <w:rsid w:val="00833839"/>
    <w:rsid w:val="008407B8"/>
    <w:rsid w:val="00847DCC"/>
    <w:rsid w:val="00867F0D"/>
    <w:rsid w:val="008A639A"/>
    <w:rsid w:val="008B59F1"/>
    <w:rsid w:val="008B7D3B"/>
    <w:rsid w:val="008E4C9A"/>
    <w:rsid w:val="009007DD"/>
    <w:rsid w:val="0091454F"/>
    <w:rsid w:val="0093084B"/>
    <w:rsid w:val="009338CC"/>
    <w:rsid w:val="00945088"/>
    <w:rsid w:val="00954719"/>
    <w:rsid w:val="00971BDA"/>
    <w:rsid w:val="00976D69"/>
    <w:rsid w:val="009817C8"/>
    <w:rsid w:val="009915DE"/>
    <w:rsid w:val="009977F4"/>
    <w:rsid w:val="009A1ED9"/>
    <w:rsid w:val="009A57C8"/>
    <w:rsid w:val="009B2897"/>
    <w:rsid w:val="009B4578"/>
    <w:rsid w:val="009B513D"/>
    <w:rsid w:val="009C4E14"/>
    <w:rsid w:val="009D1665"/>
    <w:rsid w:val="009F572E"/>
    <w:rsid w:val="00A139F4"/>
    <w:rsid w:val="00A40BD0"/>
    <w:rsid w:val="00A50CE9"/>
    <w:rsid w:val="00A55E64"/>
    <w:rsid w:val="00A86D27"/>
    <w:rsid w:val="00A87CC8"/>
    <w:rsid w:val="00AE3F96"/>
    <w:rsid w:val="00AF0FD7"/>
    <w:rsid w:val="00B20F5F"/>
    <w:rsid w:val="00B27A54"/>
    <w:rsid w:val="00B84D9D"/>
    <w:rsid w:val="00B92E9D"/>
    <w:rsid w:val="00B96106"/>
    <w:rsid w:val="00B96710"/>
    <w:rsid w:val="00BB2D8A"/>
    <w:rsid w:val="00BD1A0F"/>
    <w:rsid w:val="00BD1F50"/>
    <w:rsid w:val="00BD71EF"/>
    <w:rsid w:val="00BF0C42"/>
    <w:rsid w:val="00BF337B"/>
    <w:rsid w:val="00BF71CE"/>
    <w:rsid w:val="00C7296A"/>
    <w:rsid w:val="00C831B3"/>
    <w:rsid w:val="00CB6B98"/>
    <w:rsid w:val="00CE5136"/>
    <w:rsid w:val="00CF2AEC"/>
    <w:rsid w:val="00D03179"/>
    <w:rsid w:val="00D1279F"/>
    <w:rsid w:val="00D156E0"/>
    <w:rsid w:val="00D170B9"/>
    <w:rsid w:val="00D27854"/>
    <w:rsid w:val="00D371E3"/>
    <w:rsid w:val="00D41372"/>
    <w:rsid w:val="00D52976"/>
    <w:rsid w:val="00D63A25"/>
    <w:rsid w:val="00D70FDA"/>
    <w:rsid w:val="00D76837"/>
    <w:rsid w:val="00D93B64"/>
    <w:rsid w:val="00DB0E25"/>
    <w:rsid w:val="00DB1B65"/>
    <w:rsid w:val="00DC42FF"/>
    <w:rsid w:val="00DC5D24"/>
    <w:rsid w:val="00DE213A"/>
    <w:rsid w:val="00DF72AA"/>
    <w:rsid w:val="00DF7A0B"/>
    <w:rsid w:val="00E04222"/>
    <w:rsid w:val="00E16C29"/>
    <w:rsid w:val="00E27B39"/>
    <w:rsid w:val="00E439C5"/>
    <w:rsid w:val="00E6573C"/>
    <w:rsid w:val="00E7587E"/>
    <w:rsid w:val="00E81664"/>
    <w:rsid w:val="00E83CE1"/>
    <w:rsid w:val="00E87888"/>
    <w:rsid w:val="00E903C3"/>
    <w:rsid w:val="00E95DDE"/>
    <w:rsid w:val="00F14D74"/>
    <w:rsid w:val="00F45DB5"/>
    <w:rsid w:val="00F527A7"/>
    <w:rsid w:val="00F52C30"/>
    <w:rsid w:val="00FA7693"/>
    <w:rsid w:val="00FE1E43"/>
    <w:rsid w:val="00FE24C7"/>
    <w:rsid w:val="00FE7935"/>
    <w:rsid w:val="312C1BBC"/>
    <w:rsid w:val="380850F6"/>
    <w:rsid w:val="6B14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F1D74-31A1-45FB-BC4E-EA40E864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right="59" w:hanging="10"/>
    </w:pPr>
    <w:rPr>
      <w:rFonts w:ascii="Calibri" w:eastAsia="Calibri" w:hAnsi="Calibri" w:cs="Calibri"/>
      <w:color w:val="000000"/>
      <w:sz w:val="24"/>
      <w:szCs w:val="2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szCs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Calibri" w:eastAsia="Calibri" w:hAnsi="Calibri" w:cs="Calibri"/>
      <w:b/>
      <w:color w:val="000000"/>
      <w:sz w:val="24"/>
    </w:rPr>
  </w:style>
  <w:style w:type="character" w:customStyle="1" w:styleId="HeaderChar">
    <w:name w:val="Header Char"/>
    <w:basedOn w:val="DefaultParagraphFont"/>
    <w:link w:val="Header"/>
    <w:uiPriority w:val="99"/>
    <w:rPr>
      <w:rFonts w:ascii="Calibri" w:eastAsia="Calibri" w:hAnsi="Calibri" w:cs="Calibri"/>
      <w:color w:val="000000"/>
      <w:sz w:val="24"/>
    </w:rPr>
  </w:style>
  <w:style w:type="character" w:customStyle="1" w:styleId="FooterChar">
    <w:name w:val="Footer Char"/>
    <w:basedOn w:val="DefaultParagraphFont"/>
    <w:link w:val="Footer"/>
    <w:uiPriority w:val="99"/>
    <w:rPr>
      <w:rFonts w:ascii="Calibri" w:eastAsia="Calibri" w:hAnsi="Calibri" w:cs="Calibri"/>
      <w:color w:val="000000"/>
      <w:sz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aaratishedge@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A55C4F-37AA-440F-AED3-70C75C1F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Akshay</cp:lastModifiedBy>
  <cp:revision>32</cp:revision>
  <cp:lastPrinted>2018-11-30T15:47:00Z</cp:lastPrinted>
  <dcterms:created xsi:type="dcterms:W3CDTF">2018-11-30T15:32:00Z</dcterms:created>
  <dcterms:modified xsi:type="dcterms:W3CDTF">2018-12-04T17:10:00Z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