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0DC906F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每题采用5级李克特量表：1=完全不符合；2=不太符合；3=一般；4=比较符合；5=完全符合</w:t>
      </w:r>
    </w:p>
    <w:p w14:paraId="B95450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01 科学型（科学研究人员）</w:t>
      </w:r>
    </w:p>
    <w:p w14:paraId="08BBB5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我喜欢探索未知、提出假设、通过实验验证规律。</w:t>
      </w:r>
    </w:p>
    <w:p w14:paraId="5292C3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我擅长逻辑推理、数据分析与理论推导。</w:t>
      </w:r>
    </w:p>
    <w:p w14:paraId="5B6930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我能长期专注、耐心钻研，不畏惧复杂问题。</w:t>
      </w:r>
    </w:p>
    <w:p w14:paraId="6D3222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我重视严谨性、可重复性，追求客观准确的结论。</w:t>
      </w:r>
    </w:p>
    <w:p w14:paraId="D28B40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我愿意持续学习前沿知识，保持学术好奇心。</w:t>
      </w:r>
    </w:p>
    <w:p w14:paraId="A190C1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02 工程型（工程技术人员）</w:t>
      </w:r>
    </w:p>
    <w:p w14:paraId="76B5C0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我喜欢动手设计、解决实际工程问题。</w:t>
      </w:r>
    </w:p>
    <w:p w14:paraId="AA63A8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我擅长使用工具、设备与技术方案完成项目。</w:t>
      </w:r>
    </w:p>
    <w:p w14:paraId="9667D9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我重视效率、安全、成本与工程规范。</w:t>
      </w:r>
    </w:p>
    <w:p w14:paraId="DAC8F4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我能在压力下稳定执行，保证工程质量。</w:t>
      </w:r>
    </w:p>
    <w:p w14:paraId="B965D0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我愿意学习新技术、新工艺，适应行业更新。</w:t>
      </w:r>
    </w:p>
    <w:p w14:paraId="79F507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03 农业型（农业技术人员）</w:t>
      </w:r>
    </w:p>
    <w:p w14:paraId="71C0F4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我喜欢接触自然、动植物、土地与农业生产。</w:t>
      </w:r>
    </w:p>
    <w:p w14:paraId="A1208C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我擅长观察作物生长、养殖规律并优化管理。</w:t>
      </w:r>
    </w:p>
    <w:p w14:paraId="79F15C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我能适应户外、田间、季节性工作。</w:t>
      </w:r>
    </w:p>
    <w:p w14:paraId="99FFB0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我重视生态、安全、产量与品质。</w:t>
      </w:r>
    </w:p>
    <w:p w14:paraId="1F4889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我愿意学习农业技术、育种、植保等知识。</w:t>
      </w:r>
    </w:p>
    <w:p w14:paraId="926C3C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04 航空航海型（飞机和船舶技术人员） </w:t>
      </w:r>
    </w:p>
    <w:p w14:paraId="8408A1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我对飞行器、船舶结构、航行系统有浓厚兴趣。</w:t>
      </w:r>
    </w:p>
    <w:p w14:paraId="674EF2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我擅长精密操作、设备维护与安全检查。</w:t>
      </w:r>
    </w:p>
    <w:p w14:paraId="9FDA5D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我做事严谨细致，重视安全规范与流程。</w:t>
      </w:r>
    </w:p>
    <w:p w14:paraId="0A1C3B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我能适应高空、海上、复杂环境下的工作。</w:t>
      </w:r>
    </w:p>
    <w:p w14:paraId="CF3038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 我具备冷静判断力，能应对突发技术故障。 </w:t>
      </w:r>
    </w:p>
    <w:p w14:paraId="BA94B9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05 医疗型（卫生专业技术人员） </w:t>
      </w:r>
    </w:p>
    <w:p w14:paraId="DD088B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我愿意帮助他人、关心健康、提供医疗服务。</w:t>
      </w:r>
    </w:p>
    <w:p w14:paraId="19A7B0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我擅长观察症状、分析病情、执行诊疗流程。</w:t>
      </w:r>
    </w:p>
    <w:p w14:paraId="6C3386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我有耐心、细心、同理心，能安抚患者情绪。</w:t>
      </w:r>
    </w:p>
    <w:p w14:paraId="DA9295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我重视医学规范、无菌操作与安全用药。</w:t>
      </w:r>
    </w:p>
    <w:p w14:paraId="1E1CC7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 我愿意持续学习医学知识，提升专业能力。 </w:t>
      </w:r>
    </w:p>
    <w:p w14:paraId="EA5488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06 经济型（经济和金融专业人员） </w:t>
      </w:r>
    </w:p>
    <w:p w14:paraId="AA5C5C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我对市场、数据、经济规律有浓厚兴趣。</w:t>
      </w:r>
    </w:p>
    <w:p w14:paraId="ED23C3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我擅长数据分析、风险评估与策略制定。</w:t>
      </w:r>
    </w:p>
    <w:p w14:paraId="897E72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我重视逻辑、理性、客观判断。</w:t>
      </w:r>
    </w:p>
    <w:p w14:paraId="1B4463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我能在压力下做决策，保持冷静。</w:t>
      </w:r>
    </w:p>
    <w:p w14:paraId="BB5C9C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我愿意学习经济、金融、政策相关知识。</w:t>
      </w:r>
    </w:p>
    <w:p w14:paraId="C8D488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07 法律社会型（监察、法律、社会和宗教专业人员） </w:t>
      </w:r>
    </w:p>
    <w:p w14:paraId="00D5E4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我关注公平正义、规则秩序与社会问题。</w:t>
      </w:r>
    </w:p>
    <w:p w14:paraId="909AAE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我擅长逻辑分析、证据梳理、文书撰写。</w:t>
      </w:r>
    </w:p>
    <w:p w14:paraId="C3D141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我重视原则、程序、规范与责任。</w:t>
      </w:r>
    </w:p>
    <w:p w14:paraId="0F8003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我能理性沟通、调解矛盾、处理复杂关系。</w:t>
      </w:r>
    </w:p>
    <w:p w14:paraId="26405C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 我愿意学习法律、政策、社会治理知识。 </w:t>
      </w:r>
    </w:p>
    <w:p w14:paraId="0E31E3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08 教师型（教学人员） </w:t>
      </w:r>
    </w:p>
    <w:p w14:paraId="30C33C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我喜欢分享知识、引导他人学习与成长。</w:t>
      </w:r>
    </w:p>
    <w:p w14:paraId="A136B3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我擅长表达、讲解、组织课堂与活动。</w:t>
      </w:r>
    </w:p>
    <w:p w14:paraId="2109ED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我有耐心、责任心，愿意陪伴学生进步。</w:t>
      </w:r>
    </w:p>
    <w:p w14:paraId="F2BB00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我重视教育规律、学习方法与育人目标。</w:t>
      </w:r>
    </w:p>
    <w:p w14:paraId="7CFAA2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 我愿意持续学习教育理念与学科知识。 </w:t>
      </w:r>
    </w:p>
    <w:p w14:paraId="EB6C24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09 文体型（文学艺术、体育专业人员） </w:t>
      </w:r>
    </w:p>
    <w:p w14:paraId="A3847D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我喜欢创作、表演、运动或艺术表达。</w:t>
      </w:r>
    </w:p>
    <w:p w14:paraId="1A4ED8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我具备审美、创意、表现力或运动天赋。</w:t>
      </w:r>
    </w:p>
    <w:p w14:paraId="BC035B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我能坚持训练、练习，追求专业水平。</w:t>
      </w:r>
    </w:p>
    <w:p w14:paraId="6906CC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我重视细节、风格、表现力与专业标准。</w:t>
      </w:r>
    </w:p>
    <w:p w14:paraId="1FC208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 我愿意在舞台、赛场或创作中展现自我。 </w:t>
      </w:r>
    </w:p>
    <w:p w14:paraId="ADBCF0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10 传播型（新闻出版、文化专业人员） </w:t>
      </w:r>
    </w:p>
    <w:p w14:paraId="8AB292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我喜欢收集信息、表达观点、传播内容。</w:t>
      </w:r>
    </w:p>
    <w:p w14:paraId="306255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我擅长写作、采访、编辑、策划与表达。</w:t>
      </w:r>
    </w:p>
    <w:p w14:paraId="58EED6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我重视真实、客观、逻辑与传播效果。</w:t>
      </w:r>
    </w:p>
    <w:p w14:paraId="7A2604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我能适应信息更新快、节奏紧张的工作。</w:t>
      </w:r>
    </w:p>
    <w:p w14:paraId="1E9972AD">
      <w:pPr>
        <w:pStyle w:val="style0"/>
        <w:rPr/>
      </w:pPr>
      <w:r>
        <w:rPr>
          <w:rFonts w:hint="eastAsia"/>
          <w:lang w:eastAsia="zh-CN"/>
        </w:rPr>
        <w:t>5. 我愿意学习传播、媒体、文化相关知识。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1151</Words>
  <Characters>1216</Characters>
  <Application>WPS Office</Application>
  <Paragraphs>61</Paragraphs>
  <CharactersWithSpaces>1288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2026-04-15T12:50:20Z</dcterms:created>
  <dc:creator>BRP-AN00</dc:creator>
  <lastModifiedBy>BRP-AN00</lastModifiedBy>
  <dcterms:modified xsi:type="dcterms:W3CDTF">2026-04-15T12:52:57Z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5547be20f237444b851fc7ec3fa46e31_21</vt:lpwstr>
  </property>
</Properties>
</file>