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9A42" w14:textId="77777777" w:rsidR="000D7417" w:rsidRDefault="000D7417" w:rsidP="000D7417">
      <w:pPr>
        <w:jc w:val="center"/>
      </w:pPr>
    </w:p>
    <w:p w14:paraId="5D146BEF" w14:textId="77777777" w:rsidR="000D7417" w:rsidRDefault="000D7417" w:rsidP="000D7417">
      <w:pPr>
        <w:jc w:val="center"/>
      </w:pPr>
    </w:p>
    <w:p w14:paraId="3630413A" w14:textId="77777777" w:rsidR="000D7417" w:rsidRDefault="000D7417" w:rsidP="000D7417">
      <w:pPr>
        <w:jc w:val="center"/>
      </w:pPr>
    </w:p>
    <w:p w14:paraId="4E1CF5CD" w14:textId="77777777" w:rsidR="000D7417" w:rsidRDefault="000D7417" w:rsidP="000D7417">
      <w:pPr>
        <w:jc w:val="center"/>
      </w:pPr>
    </w:p>
    <w:p w14:paraId="7258B42E" w14:textId="77777777" w:rsidR="000D7417" w:rsidRDefault="000D7417" w:rsidP="000D7417">
      <w:pPr>
        <w:jc w:val="center"/>
      </w:pPr>
    </w:p>
    <w:p w14:paraId="74105EAB" w14:textId="77777777" w:rsidR="000D7417" w:rsidRDefault="000D7417" w:rsidP="000D7417">
      <w:pPr>
        <w:jc w:val="center"/>
      </w:pPr>
    </w:p>
    <w:p w14:paraId="1A9C3A7B" w14:textId="4E861899" w:rsidR="00104A95" w:rsidRDefault="000D7417" w:rsidP="000D7417">
      <w:pPr>
        <w:ind w:left="-284"/>
        <w:jc w:val="center"/>
        <w:rPr>
          <w:rFonts w:ascii="Times New Roman" w:hAnsi="Times New Roman" w:cs="Times New Roman"/>
          <w:sz w:val="52"/>
          <w:szCs w:val="52"/>
        </w:rPr>
      </w:pPr>
      <w:r w:rsidRPr="000D7417">
        <w:rPr>
          <w:rFonts w:ascii="Times New Roman" w:hAnsi="Times New Roman" w:cs="Times New Roman"/>
          <w:sz w:val="52"/>
          <w:szCs w:val="52"/>
        </w:rPr>
        <w:t>Лабораторная работа №5</w:t>
      </w:r>
    </w:p>
    <w:p w14:paraId="55AFC384" w14:textId="26831CFF" w:rsidR="000D7417" w:rsidRDefault="000D7417" w:rsidP="000D7417">
      <w:pPr>
        <w:ind w:left="-426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«</w:t>
      </w:r>
      <w:r w:rsidRPr="000D7417">
        <w:rPr>
          <w:rFonts w:ascii="Times New Roman" w:hAnsi="Times New Roman" w:cs="Times New Roman"/>
          <w:sz w:val="52"/>
          <w:szCs w:val="52"/>
        </w:rPr>
        <w:t>Изучение машинных инструкций процессора</w:t>
      </w:r>
      <w:r>
        <w:rPr>
          <w:rFonts w:ascii="Times New Roman" w:hAnsi="Times New Roman" w:cs="Times New Roman"/>
          <w:sz w:val="52"/>
          <w:szCs w:val="52"/>
        </w:rPr>
        <w:t>»</w:t>
      </w:r>
    </w:p>
    <w:p w14:paraId="389D82BD" w14:textId="77777777" w:rsidR="000D7417" w:rsidRDefault="000D7417" w:rsidP="000D7417">
      <w:pPr>
        <w:ind w:left="-426"/>
        <w:jc w:val="center"/>
        <w:rPr>
          <w:rFonts w:ascii="Times New Roman" w:hAnsi="Times New Roman" w:cs="Times New Roman"/>
          <w:sz w:val="52"/>
          <w:szCs w:val="52"/>
        </w:rPr>
      </w:pPr>
    </w:p>
    <w:p w14:paraId="51504204" w14:textId="77777777" w:rsidR="000D7417" w:rsidRDefault="000D7417" w:rsidP="000D7417">
      <w:pPr>
        <w:ind w:left="-426"/>
        <w:jc w:val="center"/>
        <w:rPr>
          <w:rFonts w:ascii="Times New Roman" w:hAnsi="Times New Roman" w:cs="Times New Roman"/>
          <w:sz w:val="52"/>
          <w:szCs w:val="52"/>
        </w:rPr>
      </w:pPr>
    </w:p>
    <w:p w14:paraId="4429AF29" w14:textId="77777777" w:rsidR="000D7417" w:rsidRDefault="000D7417" w:rsidP="000D7417">
      <w:pPr>
        <w:ind w:left="-426"/>
        <w:jc w:val="center"/>
        <w:rPr>
          <w:rFonts w:ascii="Times New Roman" w:hAnsi="Times New Roman" w:cs="Times New Roman"/>
          <w:sz w:val="52"/>
          <w:szCs w:val="52"/>
        </w:rPr>
      </w:pPr>
    </w:p>
    <w:p w14:paraId="1EB66AB6" w14:textId="77777777" w:rsidR="000D7417" w:rsidRDefault="000D7417" w:rsidP="000D7417">
      <w:pPr>
        <w:ind w:left="-426"/>
        <w:jc w:val="center"/>
        <w:rPr>
          <w:rFonts w:ascii="Times New Roman" w:hAnsi="Times New Roman" w:cs="Times New Roman"/>
          <w:sz w:val="52"/>
          <w:szCs w:val="52"/>
        </w:rPr>
      </w:pPr>
    </w:p>
    <w:p w14:paraId="4B8C94AD" w14:textId="24600838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051A1896" w14:textId="580DCDF4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Карась Андрей</w:t>
      </w:r>
    </w:p>
    <w:p w14:paraId="1770DDB2" w14:textId="6CF18963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Гр. ИСТбд-23</w:t>
      </w:r>
    </w:p>
    <w:p w14:paraId="257ED7D2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093124A0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45595697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4CC67677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5AAC96DF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638146C2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7DB1E549" w14:textId="77777777" w:rsidR="000D7417" w:rsidRDefault="000D7417" w:rsidP="000D7417">
      <w:pPr>
        <w:ind w:left="-426"/>
        <w:jc w:val="right"/>
        <w:rPr>
          <w:rFonts w:ascii="Times New Roman" w:hAnsi="Times New Roman" w:cs="Times New Roman"/>
          <w:sz w:val="32"/>
          <w:szCs w:val="32"/>
        </w:rPr>
      </w:pPr>
    </w:p>
    <w:p w14:paraId="74F867AD" w14:textId="77777777" w:rsid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0D74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92728">
        <w:rPr>
          <w:rFonts w:ascii="Times New Roman" w:hAnsi="Times New Roman" w:cs="Times New Roman"/>
          <w:sz w:val="28"/>
          <w:szCs w:val="28"/>
        </w:rPr>
        <w:t xml:space="preserve">: </w:t>
      </w:r>
      <w:r w:rsidRPr="00FF19D7">
        <w:rPr>
          <w:rFonts w:ascii="Times New Roman" w:hAnsi="Times New Roman" w:cs="Times New Roman"/>
          <w:sz w:val="28"/>
          <w:szCs w:val="28"/>
        </w:rPr>
        <w:t>познакомиться с машинными инструкциями процессора.</w:t>
      </w:r>
    </w:p>
    <w:p w14:paraId="78AE5679" w14:textId="77777777" w:rsidR="000D7417" w:rsidRPr="000D7417" w:rsidRDefault="000D7417" w:rsidP="000D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417">
        <w:rPr>
          <w:rFonts w:ascii="Times New Roman" w:hAnsi="Times New Roman" w:cs="Times New Roman"/>
          <w:b/>
          <w:bCs/>
          <w:sz w:val="28"/>
          <w:szCs w:val="28"/>
        </w:rPr>
        <w:t xml:space="preserve">Оборудование и программное обеспечение: </w:t>
      </w:r>
    </w:p>
    <w:p w14:paraId="53385F42" w14:textId="77777777" w:rsid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FF19D7">
        <w:rPr>
          <w:rFonts w:ascii="Times New Roman" w:hAnsi="Times New Roman" w:cs="Times New Roman"/>
          <w:sz w:val="28"/>
          <w:szCs w:val="28"/>
        </w:rPr>
        <w:t>- Персональный компьютер</w:t>
      </w:r>
    </w:p>
    <w:p w14:paraId="34AB5832" w14:textId="77777777" w:rsid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FF19D7">
        <w:rPr>
          <w:rFonts w:ascii="Times New Roman" w:hAnsi="Times New Roman" w:cs="Times New Roman"/>
          <w:sz w:val="28"/>
          <w:szCs w:val="28"/>
        </w:rPr>
        <w:t>- Компилятор C/C++</w:t>
      </w:r>
    </w:p>
    <w:p w14:paraId="2C633B40" w14:textId="77777777" w:rsid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FF19D7">
        <w:rPr>
          <w:rFonts w:ascii="Times New Roman" w:hAnsi="Times New Roman" w:cs="Times New Roman"/>
          <w:sz w:val="28"/>
          <w:szCs w:val="28"/>
        </w:rPr>
        <w:t>- Средство просмотра ассемблерного кода (</w:t>
      </w:r>
      <w:proofErr w:type="spellStart"/>
      <w:r w:rsidRPr="00FF19D7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FF19D7">
        <w:rPr>
          <w:rFonts w:ascii="Times New Roman" w:hAnsi="Times New Roman" w:cs="Times New Roman"/>
          <w:sz w:val="28"/>
          <w:szCs w:val="28"/>
        </w:rPr>
        <w:t xml:space="preserve"> Explorer / </w:t>
      </w:r>
      <w:proofErr w:type="spellStart"/>
      <w:r w:rsidRPr="00FF19D7">
        <w:rPr>
          <w:rFonts w:ascii="Times New Roman" w:hAnsi="Times New Roman" w:cs="Times New Roman"/>
          <w:sz w:val="28"/>
          <w:szCs w:val="28"/>
        </w:rPr>
        <w:t>objdump</w:t>
      </w:r>
      <w:proofErr w:type="spellEnd"/>
      <w:r w:rsidRPr="00FF19D7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6197BD8F" w14:textId="77777777" w:rsidR="000D7417" w:rsidRDefault="000D7417" w:rsidP="000D741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7417">
        <w:rPr>
          <w:rFonts w:ascii="Times New Roman" w:hAnsi="Times New Roman" w:cs="Times New Roman"/>
          <w:b/>
          <w:bCs/>
          <w:noProof/>
          <w:sz w:val="28"/>
          <w:szCs w:val="28"/>
        </w:rPr>
        <w:t>Исходный код программы:</w:t>
      </w:r>
    </w:p>
    <w:p w14:paraId="19CFF85C" w14:textId="0FB27172" w:rsidR="000D7417" w:rsidRPr="00AC25DB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D741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D741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A77A262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D7417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0D7417">
        <w:rPr>
          <w:rFonts w:ascii="Times New Roman" w:hAnsi="Times New Roman" w:cs="Times New Roman"/>
          <w:sz w:val="28"/>
          <w:szCs w:val="28"/>
          <w:lang w:val="en-US"/>
        </w:rPr>
        <w:t>int a, int b) {</w:t>
      </w:r>
    </w:p>
    <w:p w14:paraId="3A9D75F3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return a + b;</w:t>
      </w:r>
    </w:p>
    <w:p w14:paraId="5A113897" w14:textId="4BB6DD28" w:rsidR="000D7417" w:rsidRPr="00AC25DB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B4D6E4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0D741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0D741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1A4C117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int x = 10;</w:t>
      </w:r>
    </w:p>
    <w:p w14:paraId="58908E82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int y = 20;</w:t>
      </w:r>
    </w:p>
    <w:p w14:paraId="3CB7F482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int result = </w:t>
      </w:r>
      <w:proofErr w:type="gramStart"/>
      <w:r w:rsidRPr="000D7417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0D7417">
        <w:rPr>
          <w:rFonts w:ascii="Times New Roman" w:hAnsi="Times New Roman" w:cs="Times New Roman"/>
          <w:sz w:val="28"/>
          <w:szCs w:val="28"/>
          <w:lang w:val="en-US"/>
        </w:rPr>
        <w:t>x, y);</w:t>
      </w:r>
    </w:p>
    <w:p w14:paraId="782BEC8D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D741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D741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417">
        <w:rPr>
          <w:rFonts w:ascii="Times New Roman" w:hAnsi="Times New Roman" w:cs="Times New Roman"/>
          <w:sz w:val="28"/>
          <w:szCs w:val="28"/>
          <w:lang w:val="en-US"/>
        </w:rPr>
        <w:t>"Result: %d\n", result);</w:t>
      </w:r>
    </w:p>
    <w:p w14:paraId="481EC872" w14:textId="77777777" w:rsidR="000D7417" w:rsidRP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0D741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741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D7417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358BF8C" w14:textId="5FFC948E" w:rsidR="000D7417" w:rsidRDefault="000D7417" w:rsidP="000D7417">
      <w:pPr>
        <w:rPr>
          <w:rFonts w:ascii="Times New Roman" w:hAnsi="Times New Roman" w:cs="Times New Roman"/>
          <w:sz w:val="28"/>
          <w:szCs w:val="28"/>
        </w:rPr>
      </w:pPr>
      <w:r w:rsidRPr="000D7417">
        <w:rPr>
          <w:rFonts w:ascii="Times New Roman" w:hAnsi="Times New Roman" w:cs="Times New Roman"/>
          <w:sz w:val="28"/>
          <w:szCs w:val="28"/>
        </w:rPr>
        <w:t>}</w:t>
      </w:r>
    </w:p>
    <w:p w14:paraId="4B6A67D8" w14:textId="6DA84113" w:rsidR="000D7417" w:rsidRPr="00AC25DB" w:rsidRDefault="00AC25DB" w:rsidP="000D7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5DB">
        <w:rPr>
          <w:rFonts w:ascii="Times New Roman" w:hAnsi="Times New Roman" w:cs="Times New Roman"/>
          <w:b/>
          <w:bCs/>
          <w:sz w:val="28"/>
          <w:szCs w:val="28"/>
        </w:rPr>
        <w:t xml:space="preserve">Ассемблерный код </w:t>
      </w:r>
    </w:p>
    <w:p w14:paraId="3579EFA3" w14:textId="702F5AE2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25D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C25DB">
        <w:rPr>
          <w:rFonts w:ascii="Times New Roman" w:hAnsi="Times New Roman" w:cs="Times New Roman"/>
          <w:sz w:val="28"/>
          <w:szCs w:val="28"/>
          <w:lang w:val="en-US"/>
        </w:rPr>
        <w:t>um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int, int)</w:t>
      </w:r>
      <w:r w:rsidRPr="00AC25D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EB187C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push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5316FF79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rsp</w:t>
      </w:r>
      <w:proofErr w:type="spellEnd"/>
    </w:p>
    <w:p w14:paraId="3453A82A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DWORD PTR [rbp-4],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</w:p>
    <w:p w14:paraId="0867199F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DWORD PTR [rbp-8],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</w:p>
    <w:p w14:paraId="764E8B60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DWORD PTR [rbp-4]</w:t>
      </w:r>
    </w:p>
    <w:p w14:paraId="3E45DEEE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DWORD PTR [rbp-8]</w:t>
      </w:r>
    </w:p>
    <w:p w14:paraId="19863072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add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</w:p>
    <w:p w14:paraId="4BFD530A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pop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2EC0E7BB" w14:textId="63BE87C3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</w:t>
      </w:r>
    </w:p>
    <w:p w14:paraId="3986CED2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>main:</w:t>
      </w:r>
    </w:p>
    <w:p w14:paraId="03B9189F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push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</w:p>
    <w:p w14:paraId="6EF2466E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rbp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rsp</w:t>
      </w:r>
      <w:proofErr w:type="spellEnd"/>
    </w:p>
    <w:p w14:paraId="5F84CC6A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sub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rsp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16</w:t>
      </w:r>
    </w:p>
    <w:p w14:paraId="04A2F26D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DWORD PTR [rbp-4], 10</w:t>
      </w:r>
    </w:p>
    <w:p w14:paraId="7A3AF2FF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DWORD PTR [rbp-8], 20</w:t>
      </w:r>
    </w:p>
    <w:p w14:paraId="428911B4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DWORD PTR [rbp-8]</w:t>
      </w:r>
    </w:p>
    <w:p w14:paraId="1F7903FA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DWORD PTR [rbp-4]</w:t>
      </w:r>
    </w:p>
    <w:p w14:paraId="009A62A5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edx</w:t>
      </w:r>
      <w:proofErr w:type="spellEnd"/>
    </w:p>
    <w:p w14:paraId="3DC6F8BB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edi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1540FEE5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call   sum</w:t>
      </w:r>
    </w:p>
    <w:p w14:paraId="797F57C7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DWORD PTR [rbp-12],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25575D2A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DWORD PTR [rbp-12]</w:t>
      </w:r>
    </w:p>
    <w:p w14:paraId="239DCF14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esi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781DFC4B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lea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rdi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[rip+0x0]</w:t>
      </w:r>
    </w:p>
    <w:p w14:paraId="3164B4C5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7F77B637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call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</w:p>
    <w:p w14:paraId="2E965537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mov    </w:t>
      </w:r>
      <w:proofErr w:type="spellStart"/>
      <w:r w:rsidRPr="00AC25DB">
        <w:rPr>
          <w:rFonts w:ascii="Times New Roman" w:hAnsi="Times New Roman" w:cs="Times New Roman"/>
          <w:sz w:val="28"/>
          <w:szCs w:val="28"/>
          <w:lang w:val="en-US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  <w:lang w:val="en-US"/>
        </w:rPr>
        <w:t>, 0</w:t>
      </w:r>
    </w:p>
    <w:p w14:paraId="584FF4EC" w14:textId="77777777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leave</w:t>
      </w:r>
    </w:p>
    <w:p w14:paraId="20A8AFB1" w14:textId="0E73E8B0" w:rsidR="00AC25DB" w:rsidRPr="00AC25DB" w:rsidRDefault="00AC25DB" w:rsidP="00AC25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5DB">
        <w:rPr>
          <w:rFonts w:ascii="Times New Roman" w:hAnsi="Times New Roman" w:cs="Times New Roman"/>
          <w:sz w:val="28"/>
          <w:szCs w:val="28"/>
          <w:lang w:val="en-US"/>
        </w:rPr>
        <w:t xml:space="preserve">    ret</w:t>
      </w:r>
    </w:p>
    <w:p w14:paraId="2F155CD9" w14:textId="20CAC7B2" w:rsidR="000D7417" w:rsidRPr="00AC25DB" w:rsidRDefault="00AC25DB" w:rsidP="000D741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409">
        <w:rPr>
          <w:rFonts w:ascii="Times New Roman" w:hAnsi="Times New Roman" w:cs="Times New Roman"/>
          <w:sz w:val="28"/>
          <w:szCs w:val="28"/>
        </w:rPr>
        <w:t>Назначение каждой инструкции</w:t>
      </w:r>
      <w:r w:rsidRPr="00F324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01D7A" w14:textId="77777777" w:rsidR="00AC25DB" w:rsidRPr="00AC25DB" w:rsidRDefault="00AC25DB" w:rsidP="00AC25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25DB">
        <w:rPr>
          <w:rFonts w:ascii="Times New Roman" w:hAnsi="Times New Roman" w:cs="Times New Roman"/>
          <w:b/>
          <w:bCs/>
          <w:sz w:val="28"/>
          <w:szCs w:val="28"/>
        </w:rPr>
        <w:t>MOV</w:t>
      </w:r>
      <w:r w:rsidRPr="00AC25DB">
        <w:rPr>
          <w:rFonts w:ascii="Times New Roman" w:hAnsi="Times New Roman" w:cs="Times New Roman"/>
          <w:sz w:val="28"/>
          <w:szCs w:val="28"/>
        </w:rPr>
        <w:t> — перемещает данные из одного места в другое</w:t>
      </w:r>
    </w:p>
    <w:p w14:paraId="6867BA38" w14:textId="77777777" w:rsidR="00AC25DB" w:rsidRPr="00AC25DB" w:rsidRDefault="00AC25DB" w:rsidP="00AC25DB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C25DB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, 10 — записывает число 10 в регистр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</w:p>
    <w:p w14:paraId="6E5FDB92" w14:textId="77777777" w:rsidR="00AC25DB" w:rsidRPr="00AC25DB" w:rsidRDefault="00AC25DB" w:rsidP="00AC25DB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C25DB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 DWORD PTR [rbp-4],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> — сохраняет значение из регистра в память</w:t>
      </w:r>
    </w:p>
    <w:p w14:paraId="6E775916" w14:textId="77777777" w:rsidR="00AC25DB" w:rsidRPr="00AC25DB" w:rsidRDefault="00AC25DB" w:rsidP="00AC25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25DB">
        <w:rPr>
          <w:rFonts w:ascii="Times New Roman" w:hAnsi="Times New Roman" w:cs="Times New Roman"/>
          <w:b/>
          <w:bCs/>
          <w:sz w:val="28"/>
          <w:szCs w:val="28"/>
        </w:rPr>
        <w:t>ADD</w:t>
      </w:r>
      <w:r w:rsidRPr="00AC25DB">
        <w:rPr>
          <w:rFonts w:ascii="Times New Roman" w:hAnsi="Times New Roman" w:cs="Times New Roman"/>
          <w:sz w:val="28"/>
          <w:szCs w:val="28"/>
        </w:rPr>
        <w:t> — выполняет сложение двух операндов</w:t>
      </w:r>
    </w:p>
    <w:p w14:paraId="73A1944E" w14:textId="77777777" w:rsidR="00AC25DB" w:rsidRPr="00AC25DB" w:rsidRDefault="00AC25DB" w:rsidP="00AC25DB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C25DB">
        <w:rPr>
          <w:rFonts w:ascii="Times New Roman" w:hAnsi="Times New Roman" w:cs="Times New Roman"/>
          <w:sz w:val="28"/>
          <w:szCs w:val="28"/>
        </w:rPr>
        <w:lastRenderedPageBreak/>
        <w:t>add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 — складывает значения регистров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edx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, результат в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eax</w:t>
      </w:r>
      <w:proofErr w:type="spellEnd"/>
    </w:p>
    <w:p w14:paraId="18C36328" w14:textId="77777777" w:rsidR="00AC25DB" w:rsidRPr="00AC25DB" w:rsidRDefault="00AC25DB" w:rsidP="00AC25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25DB">
        <w:rPr>
          <w:rFonts w:ascii="Times New Roman" w:hAnsi="Times New Roman" w:cs="Times New Roman"/>
          <w:b/>
          <w:bCs/>
          <w:sz w:val="28"/>
          <w:szCs w:val="28"/>
        </w:rPr>
        <w:t>CALL</w:t>
      </w:r>
      <w:r w:rsidRPr="00AC25DB">
        <w:rPr>
          <w:rFonts w:ascii="Times New Roman" w:hAnsi="Times New Roman" w:cs="Times New Roman"/>
          <w:sz w:val="28"/>
          <w:szCs w:val="28"/>
        </w:rPr>
        <w:t> — вызывает функцию</w:t>
      </w:r>
    </w:p>
    <w:p w14:paraId="1ABFC1E3" w14:textId="77777777" w:rsidR="00AC25DB" w:rsidRPr="00AC25DB" w:rsidRDefault="00AC25DB" w:rsidP="00AC25DB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C25DB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 xml:space="preserve"> — передает управление функции </w:t>
      </w:r>
      <w:proofErr w:type="spellStart"/>
      <w:r w:rsidRPr="00AC25DB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AC25DB">
        <w:rPr>
          <w:rFonts w:ascii="Times New Roman" w:hAnsi="Times New Roman" w:cs="Times New Roman"/>
          <w:sz w:val="28"/>
          <w:szCs w:val="28"/>
        </w:rPr>
        <w:t>, адрес возврата сохраняется в стеке</w:t>
      </w:r>
    </w:p>
    <w:p w14:paraId="497DD876" w14:textId="77777777" w:rsidR="00AC25DB" w:rsidRPr="00AC25DB" w:rsidRDefault="00AC25DB" w:rsidP="00AC25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25DB">
        <w:rPr>
          <w:rFonts w:ascii="Times New Roman" w:hAnsi="Times New Roman" w:cs="Times New Roman"/>
          <w:b/>
          <w:bCs/>
          <w:sz w:val="28"/>
          <w:szCs w:val="28"/>
        </w:rPr>
        <w:t>JMP</w:t>
      </w:r>
      <w:r w:rsidRPr="00AC25DB">
        <w:rPr>
          <w:rFonts w:ascii="Times New Roman" w:hAnsi="Times New Roman" w:cs="Times New Roman"/>
          <w:sz w:val="28"/>
          <w:szCs w:val="28"/>
        </w:rPr>
        <w:t> — выполняет безусловный переход</w:t>
      </w:r>
    </w:p>
    <w:p w14:paraId="7BE60D24" w14:textId="77777777" w:rsidR="00AC25DB" w:rsidRPr="00783ADB" w:rsidRDefault="00AC25DB" w:rsidP="00AC25D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25DB">
        <w:rPr>
          <w:rFonts w:ascii="Times New Roman" w:hAnsi="Times New Roman" w:cs="Times New Roman"/>
          <w:sz w:val="28"/>
          <w:szCs w:val="28"/>
        </w:rPr>
        <w:t>В данном коде отсутствует, но используется для организации циклов и условных переходов</w:t>
      </w:r>
    </w:p>
    <w:p w14:paraId="2C1DF60F" w14:textId="14F9550D" w:rsidR="00783ADB" w:rsidRPr="00783ADB" w:rsidRDefault="00783ADB" w:rsidP="00783ADB">
      <w:pPr>
        <w:pStyle w:val="a7"/>
        <w:numPr>
          <w:ilvl w:val="0"/>
          <w:numId w:val="2"/>
        </w:numPr>
        <w:ind w:left="928"/>
        <w:rPr>
          <w:rFonts w:ascii="Times New Roman" w:hAnsi="Times New Roman" w:cs="Times New Roman"/>
          <w:sz w:val="28"/>
          <w:szCs w:val="28"/>
        </w:rPr>
      </w:pPr>
      <w:r w:rsidRPr="00F32409">
        <w:rPr>
          <w:rFonts w:ascii="Times New Roman" w:hAnsi="Times New Roman" w:cs="Times New Roman"/>
          <w:sz w:val="28"/>
          <w:szCs w:val="28"/>
        </w:rPr>
        <w:t>Описание процесса выполнения программы</w:t>
      </w:r>
    </w:p>
    <w:p w14:paraId="619D88F8" w14:textId="77777777" w:rsidR="00783ADB" w:rsidRPr="00783ADB" w:rsidRDefault="00783ADB" w:rsidP="00783ADB">
      <w:pPr>
        <w:pStyle w:val="ds-markdown-paragraph"/>
        <w:shd w:val="clear" w:color="auto" w:fill="FFFFFF"/>
        <w:spacing w:before="0" w:beforeAutospacing="0" w:after="0" w:afterAutospacing="0"/>
        <w:ind w:left="720"/>
      </w:pPr>
      <w:r w:rsidRPr="00783ADB">
        <w:rPr>
          <w:rStyle w:val="ac"/>
          <w:rFonts w:eastAsiaTheme="majorEastAsia"/>
        </w:rPr>
        <w:t>Загрузка программы</w:t>
      </w:r>
      <w:r w:rsidRPr="00783ADB">
        <w:t> — код загружается в оперативную память</w:t>
      </w:r>
    </w:p>
    <w:p w14:paraId="739C80E9" w14:textId="77777777" w:rsidR="00783ADB" w:rsidRPr="00783ADB" w:rsidRDefault="00783ADB" w:rsidP="00783ADB">
      <w:pPr>
        <w:pStyle w:val="ds-markdown-paragraph"/>
        <w:shd w:val="clear" w:color="auto" w:fill="FFFFFF"/>
        <w:spacing w:before="0" w:beforeAutospacing="0" w:after="120" w:afterAutospacing="0"/>
        <w:ind w:left="720"/>
      </w:pPr>
      <w:r w:rsidRPr="00783ADB">
        <w:rPr>
          <w:rStyle w:val="ac"/>
          <w:rFonts w:eastAsiaTheme="majorEastAsia"/>
        </w:rPr>
        <w:t xml:space="preserve">Выполнение функции </w:t>
      </w:r>
      <w:proofErr w:type="spellStart"/>
      <w:r w:rsidRPr="00783ADB">
        <w:rPr>
          <w:rStyle w:val="ac"/>
          <w:rFonts w:eastAsiaTheme="majorEastAsia"/>
        </w:rPr>
        <w:t>main</w:t>
      </w:r>
      <w:proofErr w:type="spellEnd"/>
      <w:r w:rsidRPr="00783ADB">
        <w:rPr>
          <w:rStyle w:val="ac"/>
          <w:rFonts w:eastAsiaTheme="majorEastAsia"/>
        </w:rPr>
        <w:t>:</w:t>
      </w:r>
    </w:p>
    <w:p w14:paraId="560A5D49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Выделяется место в стеке для локальных переменных</w:t>
      </w:r>
    </w:p>
    <w:p w14:paraId="66A9900F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В переменные x и y записываются значения 10 и 20</w:t>
      </w:r>
    </w:p>
    <w:p w14:paraId="120887CA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 xml:space="preserve">Аргументы передаются через регистры </w:t>
      </w:r>
      <w:proofErr w:type="spellStart"/>
      <w:r w:rsidRPr="00783ADB">
        <w:t>edi</w:t>
      </w:r>
      <w:proofErr w:type="spellEnd"/>
      <w:r w:rsidRPr="00783ADB">
        <w:t xml:space="preserve"> и </w:t>
      </w:r>
      <w:proofErr w:type="spellStart"/>
      <w:r w:rsidRPr="00783ADB">
        <w:t>esi</w:t>
      </w:r>
      <w:proofErr w:type="spellEnd"/>
    </w:p>
    <w:p w14:paraId="6C4DF8EB" w14:textId="77777777" w:rsidR="00783ADB" w:rsidRPr="00783ADB" w:rsidRDefault="00783ADB" w:rsidP="00783ADB">
      <w:pPr>
        <w:pStyle w:val="ds-markdown-paragraph"/>
        <w:shd w:val="clear" w:color="auto" w:fill="FFFFFF"/>
        <w:spacing w:before="0" w:beforeAutospacing="0" w:after="120" w:afterAutospacing="0"/>
        <w:ind w:firstLine="708"/>
      </w:pPr>
      <w:r w:rsidRPr="00783ADB">
        <w:rPr>
          <w:rStyle w:val="ac"/>
          <w:rFonts w:eastAsiaTheme="majorEastAsia"/>
        </w:rPr>
        <w:t xml:space="preserve">Вызов функции </w:t>
      </w:r>
      <w:proofErr w:type="spellStart"/>
      <w:r w:rsidRPr="00783ADB">
        <w:rPr>
          <w:rStyle w:val="ac"/>
          <w:rFonts w:eastAsiaTheme="majorEastAsia"/>
        </w:rPr>
        <w:t>sum</w:t>
      </w:r>
      <w:proofErr w:type="spellEnd"/>
      <w:r w:rsidRPr="00783ADB">
        <w:rPr>
          <w:rStyle w:val="ac"/>
          <w:rFonts w:eastAsiaTheme="majorEastAsia"/>
        </w:rPr>
        <w:t xml:space="preserve"> (инструкция CALL):</w:t>
      </w:r>
    </w:p>
    <w:p w14:paraId="0653337B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Адрес возврата сохраняется в стеке</w:t>
      </w:r>
    </w:p>
    <w:p w14:paraId="40EA9C92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 xml:space="preserve">Управление передается на метку </w:t>
      </w:r>
      <w:proofErr w:type="spellStart"/>
      <w:r w:rsidRPr="00783ADB">
        <w:t>sum</w:t>
      </w:r>
      <w:proofErr w:type="spellEnd"/>
    </w:p>
    <w:p w14:paraId="0385714C" w14:textId="77777777" w:rsidR="00783ADB" w:rsidRPr="00783ADB" w:rsidRDefault="00783ADB" w:rsidP="00783ADB">
      <w:pPr>
        <w:pStyle w:val="ds-markdown-paragraph"/>
        <w:shd w:val="clear" w:color="auto" w:fill="FFFFFF"/>
        <w:spacing w:before="0" w:beforeAutospacing="0" w:after="120" w:afterAutospacing="0"/>
        <w:ind w:left="720"/>
      </w:pPr>
      <w:r w:rsidRPr="00783ADB">
        <w:rPr>
          <w:rStyle w:val="ac"/>
          <w:rFonts w:eastAsiaTheme="majorEastAsia"/>
        </w:rPr>
        <w:t xml:space="preserve">Выполнение функции </w:t>
      </w:r>
      <w:proofErr w:type="spellStart"/>
      <w:r w:rsidRPr="00783ADB">
        <w:rPr>
          <w:rStyle w:val="ac"/>
          <w:rFonts w:eastAsiaTheme="majorEastAsia"/>
        </w:rPr>
        <w:t>sum</w:t>
      </w:r>
      <w:proofErr w:type="spellEnd"/>
      <w:r w:rsidRPr="00783ADB">
        <w:rPr>
          <w:rStyle w:val="ac"/>
          <w:rFonts w:eastAsiaTheme="majorEastAsia"/>
        </w:rPr>
        <w:t>:</w:t>
      </w:r>
    </w:p>
    <w:p w14:paraId="3158256F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Аргументы извлекаются из регистров и сохраняются в стеке</w:t>
      </w:r>
    </w:p>
    <w:p w14:paraId="1DA0EF57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Инструкция ADD складывает значения</w:t>
      </w:r>
    </w:p>
    <w:p w14:paraId="420A922E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 xml:space="preserve">Результат возвращается в регистре </w:t>
      </w:r>
      <w:proofErr w:type="spellStart"/>
      <w:r w:rsidRPr="00783ADB">
        <w:t>eax</w:t>
      </w:r>
      <w:proofErr w:type="spellEnd"/>
    </w:p>
    <w:p w14:paraId="2A96C3AE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 xml:space="preserve">Инструкция RET возвращает управление в </w:t>
      </w:r>
      <w:proofErr w:type="spellStart"/>
      <w:r w:rsidRPr="00783ADB">
        <w:t>main</w:t>
      </w:r>
      <w:proofErr w:type="spellEnd"/>
    </w:p>
    <w:p w14:paraId="74DDC34C" w14:textId="77777777" w:rsidR="00783ADB" w:rsidRPr="00783ADB" w:rsidRDefault="00783ADB" w:rsidP="00783ADB">
      <w:pPr>
        <w:pStyle w:val="ds-markdown-paragraph"/>
        <w:shd w:val="clear" w:color="auto" w:fill="FFFFFF"/>
        <w:spacing w:before="0" w:beforeAutospacing="0" w:after="120" w:afterAutospacing="0"/>
        <w:ind w:left="720"/>
      </w:pPr>
      <w:r w:rsidRPr="00783ADB">
        <w:rPr>
          <w:rStyle w:val="ac"/>
          <w:rFonts w:eastAsiaTheme="majorEastAsia"/>
        </w:rPr>
        <w:t>Завершение программы:</w:t>
      </w:r>
    </w:p>
    <w:p w14:paraId="7A9A39AF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 xml:space="preserve">Результат передается в </w:t>
      </w:r>
      <w:proofErr w:type="spellStart"/>
      <w:r w:rsidRPr="00783ADB">
        <w:t>printf</w:t>
      </w:r>
      <w:proofErr w:type="spellEnd"/>
      <w:r w:rsidRPr="00783ADB">
        <w:t xml:space="preserve"> для вывода</w:t>
      </w:r>
    </w:p>
    <w:p w14:paraId="09A3F12E" w14:textId="77777777" w:rsidR="00783ADB" w:rsidRPr="00783ADB" w:rsidRDefault="00783ADB" w:rsidP="00783ADB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</w:pPr>
      <w:r w:rsidRPr="00783ADB">
        <w:t>Программа завершается с кодом возврата 0</w:t>
      </w:r>
    </w:p>
    <w:p w14:paraId="5F41AA18" w14:textId="77777777" w:rsidR="000D7417" w:rsidRDefault="000D7417" w:rsidP="000D7417">
      <w:pPr>
        <w:ind w:left="-426"/>
        <w:rPr>
          <w:rFonts w:ascii="Times New Roman" w:hAnsi="Times New Roman" w:cs="Times New Roman"/>
          <w:sz w:val="32"/>
          <w:szCs w:val="32"/>
          <w:lang w:val="en-US"/>
        </w:rPr>
      </w:pPr>
    </w:p>
    <w:p w14:paraId="56162EF0" w14:textId="77777777" w:rsidR="00783ADB" w:rsidRPr="00783ADB" w:rsidRDefault="00783ADB" w:rsidP="00783ADB">
      <w:pPr>
        <w:rPr>
          <w:rFonts w:ascii="Times New Roman" w:hAnsi="Times New Roman" w:cs="Times New Roman"/>
          <w:sz w:val="28"/>
          <w:szCs w:val="28"/>
        </w:rPr>
      </w:pPr>
      <w:r w:rsidRPr="00783AD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783AD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83ADB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783ADB">
        <w:rPr>
          <w:rFonts w:ascii="Times New Roman" w:hAnsi="Times New Roman" w:cs="Times New Roman"/>
          <w:sz w:val="28"/>
          <w:szCs w:val="28"/>
        </w:rPr>
        <w:t xml:space="preserve"> работы был проанализирован процесс выполнения простой программы на C на уровне ассемблерных инструкций. Изучены основные инструкции процессора: MOV (пересылка данных), ADD (сложение), CALL (вызов функции), JMP (переход). Установлено, что:</w:t>
      </w:r>
    </w:p>
    <w:p w14:paraId="2C1389BA" w14:textId="77777777" w:rsidR="00783ADB" w:rsidRPr="00783ADB" w:rsidRDefault="00783ADB" w:rsidP="00783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ADB">
        <w:rPr>
          <w:rFonts w:ascii="Times New Roman" w:hAnsi="Times New Roman" w:cs="Times New Roman"/>
          <w:sz w:val="28"/>
          <w:szCs w:val="28"/>
        </w:rPr>
        <w:t>Процессор выполняет программу последовательно, инструкция за инструкцией</w:t>
      </w:r>
    </w:p>
    <w:p w14:paraId="04976490" w14:textId="77777777" w:rsidR="00783ADB" w:rsidRPr="00783ADB" w:rsidRDefault="00783ADB" w:rsidP="00783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ADB">
        <w:rPr>
          <w:rFonts w:ascii="Times New Roman" w:hAnsi="Times New Roman" w:cs="Times New Roman"/>
          <w:sz w:val="28"/>
          <w:szCs w:val="28"/>
        </w:rPr>
        <w:t>Для передачи данных используются регистры и стек</w:t>
      </w:r>
    </w:p>
    <w:p w14:paraId="3EF9A06F" w14:textId="77777777" w:rsidR="00783ADB" w:rsidRPr="00783ADB" w:rsidRDefault="00783ADB" w:rsidP="00783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ADB">
        <w:rPr>
          <w:rFonts w:ascii="Times New Roman" w:hAnsi="Times New Roman" w:cs="Times New Roman"/>
          <w:sz w:val="28"/>
          <w:szCs w:val="28"/>
        </w:rPr>
        <w:t>Вызов функций сопровождается сохранением контекста и передачей управления</w:t>
      </w:r>
    </w:p>
    <w:p w14:paraId="098C9E0A" w14:textId="77777777" w:rsidR="00783ADB" w:rsidRPr="00783ADB" w:rsidRDefault="00783ADB" w:rsidP="00783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83ADB">
        <w:rPr>
          <w:rFonts w:ascii="Times New Roman" w:hAnsi="Times New Roman" w:cs="Times New Roman"/>
          <w:sz w:val="28"/>
          <w:szCs w:val="28"/>
        </w:rPr>
        <w:lastRenderedPageBreak/>
        <w:t>Ассемблерный код дает полное представление о том, как программа взаимодействует с процессором и памятью</w:t>
      </w:r>
    </w:p>
    <w:p w14:paraId="2887CEBB" w14:textId="7297A5B2" w:rsidR="00783ADB" w:rsidRPr="00783ADB" w:rsidRDefault="00783ADB" w:rsidP="00783ADB">
      <w:pPr>
        <w:rPr>
          <w:rFonts w:ascii="Times New Roman" w:hAnsi="Times New Roman" w:cs="Times New Roman"/>
          <w:sz w:val="32"/>
          <w:szCs w:val="32"/>
        </w:rPr>
      </w:pPr>
    </w:p>
    <w:sectPr w:rsidR="00783ADB" w:rsidRPr="00783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04368"/>
    <w:multiLevelType w:val="multilevel"/>
    <w:tmpl w:val="7F7E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17CAB"/>
    <w:multiLevelType w:val="hybridMultilevel"/>
    <w:tmpl w:val="0F64F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D7A23"/>
    <w:multiLevelType w:val="multilevel"/>
    <w:tmpl w:val="A86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72EA"/>
    <w:multiLevelType w:val="multilevel"/>
    <w:tmpl w:val="7E2C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733043">
    <w:abstractNumId w:val="0"/>
  </w:num>
  <w:num w:numId="2" w16cid:durableId="588580124">
    <w:abstractNumId w:val="1"/>
  </w:num>
  <w:num w:numId="3" w16cid:durableId="187178112">
    <w:abstractNumId w:val="3"/>
  </w:num>
  <w:num w:numId="4" w16cid:durableId="1708678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87"/>
    <w:rsid w:val="000D7417"/>
    <w:rsid w:val="00104A95"/>
    <w:rsid w:val="00192E86"/>
    <w:rsid w:val="00536C78"/>
    <w:rsid w:val="00762DC0"/>
    <w:rsid w:val="00783ADB"/>
    <w:rsid w:val="007B1787"/>
    <w:rsid w:val="00AC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EB76"/>
  <w15:chartTrackingRefBased/>
  <w15:docId w15:val="{78E0F6C8-9757-41CA-B4A8-1546EC1B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7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7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7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7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7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7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7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178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783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83A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0933F-DE68-45FF-A3EB-31899A2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Karas</dc:creator>
  <cp:keywords/>
  <dc:description/>
  <cp:lastModifiedBy>Andrew Karas</cp:lastModifiedBy>
  <cp:revision>2</cp:revision>
  <dcterms:created xsi:type="dcterms:W3CDTF">2026-04-01T13:35:00Z</dcterms:created>
  <dcterms:modified xsi:type="dcterms:W3CDTF">2026-04-01T13:57:00Z</dcterms:modified>
</cp:coreProperties>
</file>