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0235" w14:textId="6D7696D0" w:rsidR="00EC3BEA" w:rsidRPr="00675E88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C8C4E55" w14:textId="77777777" w:rsidR="003610B9" w:rsidRPr="00675E88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425DDC" w14:textId="77777777" w:rsidR="003610B9" w:rsidRPr="00675E88" w:rsidRDefault="003610B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1990873" w14:textId="77777777" w:rsidR="006A3CCF" w:rsidRPr="00675E88" w:rsidRDefault="006A3CCF" w:rsidP="00BB377D">
      <w:pPr>
        <w:pStyle w:val="TOCHeading"/>
        <w:rPr>
          <w:rFonts w:ascii="Times New Roman" w:hAnsi="Times New Roman" w:cs="Times New Roman"/>
          <w:sz w:val="96"/>
          <w:szCs w:val="96"/>
          <w:lang w:val="tr-TR"/>
        </w:rPr>
      </w:pPr>
    </w:p>
    <w:p w14:paraId="1B1AADB7" w14:textId="5DCECCF0" w:rsidR="003610B9" w:rsidRPr="00675E88" w:rsidRDefault="003610B9" w:rsidP="00BB377D">
      <w:pPr>
        <w:pStyle w:val="TOCHeading"/>
        <w:rPr>
          <w:rFonts w:ascii="Times New Roman" w:hAnsi="Times New Roman" w:cs="Times New Roman"/>
          <w:spacing w:val="20"/>
          <w:sz w:val="96"/>
          <w:szCs w:val="96"/>
          <w:lang w:val="tr-TR"/>
        </w:rPr>
      </w:pPr>
      <w:r w:rsidRPr="00675E88">
        <w:rPr>
          <w:rFonts w:ascii="Times New Roman" w:hAnsi="Times New Roman" w:cs="Times New Roman"/>
          <w:spacing w:val="20"/>
          <w:sz w:val="96"/>
          <w:szCs w:val="96"/>
          <w:lang w:val="tr-TR"/>
        </w:rPr>
        <w:t>İstatistiksel Analiz Raporu</w:t>
      </w:r>
    </w:p>
    <w:p w14:paraId="6D795BB9" w14:textId="77777777" w:rsidR="00A91FAC" w:rsidRPr="00675E88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71742853" w14:textId="77777777" w:rsidR="00A91FAC" w:rsidRPr="00675E88" w:rsidRDefault="00A91FAC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  <w:lang w:val="tr-TR"/>
        </w:rPr>
      </w:pPr>
    </w:p>
    <w:p w14:paraId="0608416C" w14:textId="303D03FC" w:rsidR="00A91FAC" w:rsidRPr="00675E88" w:rsidRDefault="00E721F9" w:rsidP="00A91FAC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</w:pPr>
      <w:r w:rsidRPr="00675E88">
        <w:rPr>
          <w:rFonts w:ascii="Times New Roman" w:eastAsiaTheme="majorEastAsia" w:hAnsi="Times New Roman" w:cs="Times New Roman"/>
          <w:b/>
          <w:bCs/>
          <w:color w:val="0F4761" w:themeColor="accent1" w:themeShade="BF"/>
          <w:spacing w:val="20"/>
          <w:kern w:val="0"/>
          <w:sz w:val="56"/>
          <w:szCs w:val="56"/>
        </w:rPr>
        <w:t>Surgical Margins</w:t>
      </w:r>
    </w:p>
    <w:p w14:paraId="01C9365B" w14:textId="6175825E" w:rsidR="006A3CCF" w:rsidRPr="00675E88" w:rsidRDefault="004646BF" w:rsidP="004646BF">
      <w:pPr>
        <w:tabs>
          <w:tab w:val="left" w:pos="8070"/>
        </w:tabs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tab/>
      </w:r>
    </w:p>
    <w:p w14:paraId="28180EC2" w14:textId="77777777" w:rsidR="006A3CCF" w:rsidRPr="00675E88" w:rsidRDefault="006A3CCF" w:rsidP="006A3CCF">
      <w:pPr>
        <w:rPr>
          <w:rFonts w:ascii="Times New Roman" w:hAnsi="Times New Roman" w:cs="Times New Roman"/>
          <w:lang w:val="tr-TR"/>
        </w:rPr>
      </w:pPr>
    </w:p>
    <w:p w14:paraId="60F97614" w14:textId="77777777" w:rsidR="006A3CCF" w:rsidRPr="00675E88" w:rsidRDefault="006A3CCF" w:rsidP="006A3CCF">
      <w:pPr>
        <w:rPr>
          <w:rFonts w:ascii="Times New Roman" w:hAnsi="Times New Roman" w:cs="Times New Roman"/>
          <w:lang w:val="tr-TR"/>
        </w:rPr>
      </w:pPr>
    </w:p>
    <w:p w14:paraId="288DA43C" w14:textId="77777777" w:rsidR="006A3CCF" w:rsidRPr="00675E88" w:rsidRDefault="006A3CCF" w:rsidP="006A3CCF">
      <w:pPr>
        <w:rPr>
          <w:rFonts w:ascii="Times New Roman" w:hAnsi="Times New Roman" w:cs="Times New Roman"/>
          <w:lang w:val="tr-TR"/>
        </w:rPr>
      </w:pPr>
    </w:p>
    <w:p w14:paraId="1BDF8B78" w14:textId="77777777" w:rsidR="006A3CCF" w:rsidRPr="00675E88" w:rsidRDefault="006A3CCF" w:rsidP="006A3CCF">
      <w:pPr>
        <w:rPr>
          <w:rFonts w:ascii="Times New Roman" w:hAnsi="Times New Roman" w:cs="Times New Roman"/>
          <w:lang w:val="tr-TR"/>
        </w:rPr>
      </w:pPr>
    </w:p>
    <w:p w14:paraId="68B5B3EF" w14:textId="1715A3A5" w:rsidR="00BB377D" w:rsidRPr="00675E88" w:rsidRDefault="004646BF" w:rsidP="004646BF">
      <w:pPr>
        <w:tabs>
          <w:tab w:val="left" w:pos="4215"/>
        </w:tabs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BB377D" w:rsidRPr="00675E88" w14:paraId="7453C957" w14:textId="77777777" w:rsidTr="00B72292">
        <w:tc>
          <w:tcPr>
            <w:tcW w:w="3690" w:type="dxa"/>
          </w:tcPr>
          <w:p w14:paraId="7BDA27FE" w14:textId="77777777" w:rsidR="00BB377D" w:rsidRPr="00675E88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B3D28D1" w14:textId="3F8B8D92" w:rsidR="00BB377D" w:rsidRPr="00675E88" w:rsidRDefault="00BB377D" w:rsidP="00BB377D">
            <w:pPr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 Tarihi:</w:t>
            </w:r>
            <w:r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</w:t>
            </w:r>
            <w:r w:rsidR="006B7819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04</w:t>
            </w:r>
            <w:r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.0</w:t>
            </w:r>
            <w:r w:rsidR="006B7819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6</w:t>
            </w:r>
            <w:r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.2024</w:t>
            </w:r>
          </w:p>
        </w:tc>
      </w:tr>
      <w:tr w:rsidR="00BB377D" w:rsidRPr="00675E88" w14:paraId="7EF06295" w14:textId="77777777" w:rsidTr="00B72292">
        <w:tc>
          <w:tcPr>
            <w:tcW w:w="3690" w:type="dxa"/>
          </w:tcPr>
          <w:p w14:paraId="4D6012B4" w14:textId="77777777" w:rsidR="00BB377D" w:rsidRPr="00675E88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79BA6638" w14:textId="050B0203" w:rsidR="00BB377D" w:rsidRPr="00675E88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Proje Sahibi:</w:t>
            </w:r>
            <w:r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</w:t>
            </w:r>
            <w:r w:rsidR="00D50C62"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Bilal Bahadır Akbulut</w:t>
            </w:r>
          </w:p>
        </w:tc>
      </w:tr>
      <w:tr w:rsidR="00BB377D" w:rsidRPr="00675E88" w14:paraId="1AF6EC1C" w14:textId="77777777" w:rsidTr="00B72292">
        <w:tc>
          <w:tcPr>
            <w:tcW w:w="3690" w:type="dxa"/>
          </w:tcPr>
          <w:p w14:paraId="273EB15E" w14:textId="77777777" w:rsidR="00BB377D" w:rsidRPr="00675E88" w:rsidRDefault="00BB377D" w:rsidP="00BB377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5660" w:type="dxa"/>
          </w:tcPr>
          <w:p w14:paraId="2B273A5E" w14:textId="62627568" w:rsidR="00BB377D" w:rsidRPr="00675E88" w:rsidRDefault="00BB377D" w:rsidP="00BB377D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Rapor</w:t>
            </w:r>
            <w:r w:rsidR="00B72292"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u Hazırlayan</w:t>
            </w: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>:</w:t>
            </w:r>
            <w:r w:rsidRPr="00675E88">
              <w:rPr>
                <w:rFonts w:ascii="Times New Roman" w:eastAsiaTheme="majorEastAsia" w:hAnsi="Times New Roman" w:cs="Times New Roman"/>
                <w:color w:val="0F4761" w:themeColor="accent1" w:themeShade="BF"/>
                <w:kern w:val="0"/>
                <w:sz w:val="32"/>
                <w:szCs w:val="32"/>
                <w:lang w:val="tr-TR"/>
                <w14:ligatures w14:val="none"/>
              </w:rPr>
              <w:t xml:space="preserve"> Dr. A. Ömer Şeker</w:t>
            </w:r>
          </w:p>
        </w:tc>
      </w:tr>
    </w:tbl>
    <w:p w14:paraId="7FC4D73D" w14:textId="77777777" w:rsidR="00BB377D" w:rsidRPr="00675E88" w:rsidRDefault="00BB377D" w:rsidP="00BB377D">
      <w:pPr>
        <w:rPr>
          <w:rFonts w:ascii="Times New Roman" w:hAnsi="Times New Roman" w:cs="Times New Roman"/>
          <w:lang w:val="tr-TR"/>
        </w:rPr>
      </w:pPr>
    </w:p>
    <w:p w14:paraId="72639927" w14:textId="77777777" w:rsidR="00BB377D" w:rsidRPr="00675E88" w:rsidRDefault="00BB377D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7E35144" w14:textId="77777777" w:rsidR="006A3CCF" w:rsidRPr="00675E88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675E88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3B0C3431" w14:textId="53329DFA" w:rsidR="00BB377D" w:rsidRPr="00675E88" w:rsidRDefault="006A3CCF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675E88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Versiyon Tarihi</w:t>
      </w:r>
    </w:p>
    <w:p w14:paraId="6BE2D21A" w14:textId="77777777" w:rsidR="006A3CCF" w:rsidRPr="00675E88" w:rsidRDefault="006A3CCF">
      <w:pPr>
        <w:rPr>
          <w:rFonts w:ascii="Times New Roman" w:hAnsi="Times New Roman" w:cs="Times New Roman"/>
          <w:b/>
          <w:bCs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846"/>
        <w:gridCol w:w="1135"/>
        <w:gridCol w:w="6835"/>
      </w:tblGrid>
      <w:tr w:rsidR="00BB377D" w:rsidRPr="00675E88" w14:paraId="6001E6F3" w14:textId="77777777" w:rsidTr="003610B9">
        <w:tc>
          <w:tcPr>
            <w:tcW w:w="559" w:type="dxa"/>
          </w:tcPr>
          <w:p w14:paraId="3DE4F77F" w14:textId="671467CA" w:rsidR="003610B9" w:rsidRPr="00675E88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No</w:t>
            </w:r>
          </w:p>
        </w:tc>
        <w:tc>
          <w:tcPr>
            <w:tcW w:w="821" w:type="dxa"/>
          </w:tcPr>
          <w:p w14:paraId="13F78933" w14:textId="45B4CB5B" w:rsidR="003610B9" w:rsidRPr="00675E88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proofErr w:type="spellStart"/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Vers</w:t>
            </w:r>
            <w:proofErr w:type="spellEnd"/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.</w:t>
            </w:r>
          </w:p>
        </w:tc>
        <w:tc>
          <w:tcPr>
            <w:tcW w:w="1135" w:type="dxa"/>
          </w:tcPr>
          <w:p w14:paraId="1A5716A3" w14:textId="4FC5ABA9" w:rsidR="003610B9" w:rsidRPr="00675E88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Tarih</w:t>
            </w:r>
          </w:p>
        </w:tc>
        <w:tc>
          <w:tcPr>
            <w:tcW w:w="6835" w:type="dxa"/>
          </w:tcPr>
          <w:p w14:paraId="1A0C2C08" w14:textId="02E93AF3" w:rsidR="003610B9" w:rsidRPr="00675E88" w:rsidRDefault="003610B9">
            <w:pPr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Açıklama</w:t>
            </w:r>
          </w:p>
        </w:tc>
      </w:tr>
      <w:tr w:rsidR="00BB377D" w:rsidRPr="00675E88" w14:paraId="22547307" w14:textId="77777777" w:rsidTr="003610B9">
        <w:tc>
          <w:tcPr>
            <w:tcW w:w="559" w:type="dxa"/>
          </w:tcPr>
          <w:p w14:paraId="4405F362" w14:textId="0068A4C1" w:rsidR="003610B9" w:rsidRPr="00675E88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821" w:type="dxa"/>
          </w:tcPr>
          <w:p w14:paraId="3356E127" w14:textId="291FBAE8" w:rsidR="003610B9" w:rsidRPr="00675E88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1.0</w:t>
            </w:r>
          </w:p>
        </w:tc>
        <w:tc>
          <w:tcPr>
            <w:tcW w:w="1135" w:type="dxa"/>
          </w:tcPr>
          <w:p w14:paraId="270853E3" w14:textId="0FC996BF" w:rsidR="003610B9" w:rsidRPr="00675E88" w:rsidRDefault="00D50C62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30</w:t>
            </w:r>
            <w:r w:rsidR="003610B9"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.0</w:t>
            </w:r>
            <w:r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  <w:r w:rsidR="003610B9"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.2024</w:t>
            </w:r>
          </w:p>
        </w:tc>
        <w:tc>
          <w:tcPr>
            <w:tcW w:w="6835" w:type="dxa"/>
          </w:tcPr>
          <w:p w14:paraId="0586E038" w14:textId="0433D258" w:rsidR="003610B9" w:rsidRPr="00675E88" w:rsidRDefault="003610B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75E88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İlk taslak</w:t>
            </w:r>
          </w:p>
        </w:tc>
      </w:tr>
      <w:tr w:rsidR="00BB377D" w:rsidRPr="00675E88" w14:paraId="56B86068" w14:textId="77777777" w:rsidTr="003610B9">
        <w:tc>
          <w:tcPr>
            <w:tcW w:w="559" w:type="dxa"/>
          </w:tcPr>
          <w:p w14:paraId="1CCD8D3D" w14:textId="278A37A1" w:rsidR="003610B9" w:rsidRPr="00675E88" w:rsidRDefault="006B781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821" w:type="dxa"/>
          </w:tcPr>
          <w:p w14:paraId="14B031C2" w14:textId="618ED51A" w:rsidR="003610B9" w:rsidRPr="00675E88" w:rsidRDefault="006B781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2.0</w:t>
            </w:r>
          </w:p>
        </w:tc>
        <w:tc>
          <w:tcPr>
            <w:tcW w:w="1135" w:type="dxa"/>
          </w:tcPr>
          <w:p w14:paraId="467195B9" w14:textId="2FF7F429" w:rsidR="003610B9" w:rsidRPr="00675E88" w:rsidRDefault="006B7819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04.06.2024</w:t>
            </w:r>
          </w:p>
        </w:tc>
        <w:tc>
          <w:tcPr>
            <w:tcW w:w="6835" w:type="dxa"/>
          </w:tcPr>
          <w:p w14:paraId="2BB9299A" w14:textId="7A370EB8" w:rsidR="006A3CCF" w:rsidRPr="006B7819" w:rsidRDefault="006B7819" w:rsidP="006B78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Tüm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forrest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plotlar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Cochrane’s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Review</w:t>
            </w:r>
            <w:proofErr w:type="spellEnd"/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Manager 5 formatına çevrildi. (Güncel rehberlerin şartlarını daha iyi karşıla</w:t>
            </w:r>
            <w:r w:rsidR="005A7EF4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ması nedeniyle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)</w:t>
            </w:r>
          </w:p>
          <w:p w14:paraId="1AC47C18" w14:textId="2943DA5D" w:rsidR="006B7819" w:rsidRPr="006B7819" w:rsidRDefault="006B7819" w:rsidP="006B78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Terimlerin açıklamaları eklendi.</w:t>
            </w:r>
          </w:p>
          <w:p w14:paraId="4BB3D398" w14:textId="73CAD9BF" w:rsidR="006B7819" w:rsidRDefault="006B7819" w:rsidP="006B78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Forrest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plotların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açıklamaları eklendi.</w:t>
            </w:r>
            <w:r w:rsidR="002A5085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Hasta, olay, yayın sayısı ve </w:t>
            </w:r>
            <w:proofErr w:type="spellStart"/>
            <w:r w:rsidR="002A5085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df</w:t>
            </w:r>
            <w:proofErr w:type="spellEnd"/>
            <w:r w:rsidR="002A5085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bilgileri açıklamaları tablo haline getirilerek sadeleştirildi.</w:t>
            </w:r>
          </w:p>
          <w:p w14:paraId="1AB27978" w14:textId="39AFAF6D" w:rsidR="006B7819" w:rsidRDefault="006B7819" w:rsidP="006B78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Tüm analizler</w:t>
            </w:r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de </w:t>
            </w:r>
            <w:proofErr w:type="spellStart"/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publication</w:t>
            </w:r>
            <w:proofErr w:type="spellEnd"/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biasları incelemek için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funnel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ve</w:t>
            </w:r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Egger</w:t>
            </w:r>
            <w:proofErr w:type="spellEnd"/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testi analizleri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açıklamaları</w:t>
            </w:r>
            <w:r w:rsidR="00DF7F0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yla birlikte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eklendi.</w:t>
            </w:r>
          </w:p>
          <w:p w14:paraId="073414F2" w14:textId="77777777" w:rsidR="00701990" w:rsidRDefault="006B7819" w:rsidP="002B15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Meta-analiz çıktılarının sonuçlarını kıyaslamak için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odds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="002B151F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z</w:t>
            </w:r>
            <w:r w:rsidRPr="006B7819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test</w:t>
            </w:r>
            <w:r w:rsidR="002B151F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ve analiz açıklamaları eklendi.</w:t>
            </w:r>
          </w:p>
          <w:p w14:paraId="0E89C788" w14:textId="77930729" w:rsidR="001E76A9" w:rsidRPr="002B151F" w:rsidRDefault="001E76A9" w:rsidP="002B15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Başlıklar düzenlendi.</w:t>
            </w:r>
          </w:p>
        </w:tc>
      </w:tr>
    </w:tbl>
    <w:p w14:paraId="64714044" w14:textId="77777777" w:rsidR="00EC3BEA" w:rsidRPr="00675E88" w:rsidRDefault="00EC3BEA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F411E3B" w14:textId="77777777" w:rsidR="00553519" w:rsidRPr="00675E88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7A9141D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3D79532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6BEA981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0F66B1C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616221A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BE1832C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4EB7FC1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4D8C63F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4B8BC92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37CAE08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386D20" w14:textId="77777777" w:rsidR="005263E6" w:rsidRPr="00675E88" w:rsidRDefault="005263E6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5263E6" w:rsidRPr="00675E88" w14:paraId="71E928EC" w14:textId="77777777" w:rsidTr="005263E6">
        <w:tc>
          <w:tcPr>
            <w:tcW w:w="5000" w:type="pct"/>
            <w:gridSpan w:val="2"/>
          </w:tcPr>
          <w:p w14:paraId="6A26E9ED" w14:textId="0CBC36D0" w:rsidR="005263E6" w:rsidRPr="00675E88" w:rsidRDefault="005263E6" w:rsidP="00062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r-TR"/>
              </w:rPr>
            </w:pPr>
            <w:r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>Kullanılan Program</w:t>
            </w:r>
            <w:r w:rsidR="00D50C62" w:rsidRPr="00675E88">
              <w:rPr>
                <w:rFonts w:ascii="Times New Roman" w:eastAsiaTheme="majorEastAsia" w:hAnsi="Times New Roman" w:cs="Times New Roman"/>
                <w:b/>
                <w:bCs/>
                <w:color w:val="0F4761" w:themeColor="accent1" w:themeShade="BF"/>
                <w:kern w:val="0"/>
                <w:sz w:val="28"/>
                <w:szCs w:val="28"/>
                <w:lang w:val="tr-TR"/>
                <w14:ligatures w14:val="none"/>
              </w:rPr>
              <w:t xml:space="preserve"> ve Paketler</w:t>
            </w:r>
          </w:p>
        </w:tc>
      </w:tr>
      <w:tr w:rsidR="00071282" w:rsidRPr="00675E88" w14:paraId="1376C1F5" w14:textId="77777777" w:rsidTr="00071282">
        <w:tc>
          <w:tcPr>
            <w:tcW w:w="2500" w:type="pct"/>
          </w:tcPr>
          <w:p w14:paraId="7D49D91F" w14:textId="77777777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R Versiyon 4.4.0</w:t>
            </w:r>
          </w:p>
          <w:p w14:paraId="1E62E0EE" w14:textId="6AF8D893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RStudio</w:t>
            </w:r>
            <w:proofErr w:type="spellEnd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2024.04.1 (</w:t>
            </w: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Build</w:t>
            </w:r>
            <w:proofErr w:type="spellEnd"/>
            <w:r w:rsidR="00F03EE3"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748)</w:t>
            </w:r>
          </w:p>
          <w:p w14:paraId="6BD96D37" w14:textId="7D8AB5AA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</w:p>
        </w:tc>
        <w:tc>
          <w:tcPr>
            <w:tcW w:w="2500" w:type="pct"/>
          </w:tcPr>
          <w:p w14:paraId="4D683185" w14:textId="77777777" w:rsidR="00F03EE3" w:rsidRPr="00203E8A" w:rsidRDefault="00F03EE3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Dmetar</w:t>
            </w:r>
            <w:proofErr w:type="spellEnd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0.1.0</w:t>
            </w:r>
          </w:p>
          <w:p w14:paraId="36BF82BF" w14:textId="77777777" w:rsidR="00F03EE3" w:rsidRDefault="00F03EE3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Meta 7.0.0</w:t>
            </w:r>
          </w:p>
          <w:p w14:paraId="4B19C1A3" w14:textId="151737AC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Tidyverse</w:t>
            </w:r>
            <w:proofErr w:type="spellEnd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2.0.0</w:t>
            </w:r>
          </w:p>
          <w:p w14:paraId="5517CEB8" w14:textId="77777777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Rio 1.1.0</w:t>
            </w:r>
          </w:p>
          <w:p w14:paraId="25947B55" w14:textId="77777777" w:rsidR="00071282" w:rsidRPr="00203E8A" w:rsidRDefault="00071282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Janitor</w:t>
            </w:r>
            <w:proofErr w:type="spellEnd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2.2.0</w:t>
            </w:r>
          </w:p>
          <w:p w14:paraId="18D3E14B" w14:textId="3B64242C" w:rsidR="00F03EE3" w:rsidRPr="00203E8A" w:rsidRDefault="00F03EE3" w:rsidP="00203E8A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tr-TR"/>
              </w:rPr>
            </w:pPr>
            <w:proofErr w:type="spellStart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>Quarto</w:t>
            </w:r>
            <w:proofErr w:type="spellEnd"/>
            <w:r w:rsidRPr="00203E8A">
              <w:rPr>
                <w:rFonts w:ascii="Times New Roman" w:hAnsi="Times New Roman" w:cs="Times New Roman"/>
                <w:sz w:val="22"/>
                <w:szCs w:val="22"/>
                <w:lang w:val="tr-TR"/>
              </w:rPr>
              <w:t xml:space="preserve"> 1.4.554</w:t>
            </w:r>
          </w:p>
        </w:tc>
      </w:tr>
    </w:tbl>
    <w:p w14:paraId="1C1DFE8D" w14:textId="2877C6E6" w:rsidR="00553519" w:rsidRPr="00675E88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675E88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36A5AF12" w14:textId="77777777" w:rsidR="00553519" w:rsidRPr="00675E88" w:rsidRDefault="0055351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tr-TR"/>
        </w:rPr>
        <w:id w:val="1774432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621693" w14:textId="30FA6C47" w:rsidR="00553519" w:rsidRPr="00675E88" w:rsidRDefault="00BB377D">
          <w:pPr>
            <w:pStyle w:val="TOCHeading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</w:pPr>
          <w:r w:rsidRPr="00675E88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tr-TR"/>
            </w:rPr>
            <w:t>İçindekiler</w:t>
          </w:r>
        </w:p>
        <w:p w14:paraId="640AC980" w14:textId="77777777" w:rsidR="00BB377D" w:rsidRPr="00675E88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34952891" w14:textId="77777777" w:rsidR="00BB377D" w:rsidRPr="00675E88" w:rsidRDefault="00BB377D" w:rsidP="00BB377D">
          <w:pPr>
            <w:rPr>
              <w:rFonts w:ascii="Times New Roman" w:hAnsi="Times New Roman" w:cs="Times New Roman"/>
              <w:lang w:val="tr-TR"/>
            </w:rPr>
          </w:pPr>
        </w:p>
        <w:p w14:paraId="07FAFC66" w14:textId="4A65C47F" w:rsidR="00544368" w:rsidRDefault="0055351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675E88">
            <w:rPr>
              <w:rFonts w:ascii="Times New Roman" w:hAnsi="Times New Roman"/>
              <w:lang w:val="tr-TR"/>
            </w:rPr>
            <w:fldChar w:fldCharType="begin"/>
          </w:r>
          <w:r w:rsidRPr="00675E88">
            <w:rPr>
              <w:rFonts w:ascii="Times New Roman" w:hAnsi="Times New Roman"/>
              <w:lang w:val="tr-TR"/>
            </w:rPr>
            <w:instrText xml:space="preserve"> TOC \o "1-3" \h \z \u </w:instrText>
          </w:r>
          <w:r w:rsidRPr="00675E88">
            <w:rPr>
              <w:rFonts w:ascii="Times New Roman" w:hAnsi="Times New Roman"/>
              <w:lang w:val="tr-TR"/>
            </w:rPr>
            <w:fldChar w:fldCharType="separate"/>
          </w:r>
          <w:hyperlink w:anchor="_Toc168492992" w:history="1">
            <w:r w:rsidR="00544368" w:rsidRPr="00860A87">
              <w:rPr>
                <w:rStyle w:val="Hyperlink"/>
                <w:noProof/>
                <w:bdr w:val="none" w:sz="0" w:space="0" w:color="auto" w:frame="1"/>
              </w:rPr>
              <w:t>Genel Notlar</w:t>
            </w:r>
            <w:r w:rsidR="00544368">
              <w:rPr>
                <w:noProof/>
                <w:webHidden/>
              </w:rPr>
              <w:tab/>
            </w:r>
            <w:r w:rsidR="00544368">
              <w:rPr>
                <w:noProof/>
                <w:webHidden/>
              </w:rPr>
              <w:fldChar w:fldCharType="begin"/>
            </w:r>
            <w:r w:rsidR="00544368">
              <w:rPr>
                <w:noProof/>
                <w:webHidden/>
              </w:rPr>
              <w:instrText xml:space="preserve"> PAGEREF _Toc168492992 \h </w:instrText>
            </w:r>
            <w:r w:rsidR="00544368">
              <w:rPr>
                <w:noProof/>
                <w:webHidden/>
              </w:rPr>
            </w:r>
            <w:r w:rsidR="00544368">
              <w:rPr>
                <w:noProof/>
                <w:webHidden/>
              </w:rPr>
              <w:fldChar w:fldCharType="separate"/>
            </w:r>
            <w:r w:rsidR="00544368">
              <w:rPr>
                <w:noProof/>
                <w:webHidden/>
              </w:rPr>
              <w:t>6</w:t>
            </w:r>
            <w:r w:rsidR="00544368">
              <w:rPr>
                <w:noProof/>
                <w:webHidden/>
              </w:rPr>
              <w:fldChar w:fldCharType="end"/>
            </w:r>
          </w:hyperlink>
        </w:p>
        <w:p w14:paraId="42B17B1E" w14:textId="659A272C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3" w:history="1">
            <w:r w:rsidRPr="00860A87">
              <w:rPr>
                <w:rStyle w:val="Hyperlink"/>
                <w:noProof/>
                <w:bdr w:val="none" w:sz="0" w:space="0" w:color="auto" w:frame="1"/>
              </w:rPr>
              <w:t>Kısaltmaların Açıklamaları: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123B" w14:textId="71F39F5D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4" w:history="1">
            <w:r w:rsidRPr="00860A87">
              <w:rPr>
                <w:rStyle w:val="Hyperlink"/>
                <w:noProof/>
              </w:rPr>
              <w:t>Analize Çalışma Dahil Etme Kriterleri: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1D3A" w14:textId="235B3A86" w:rsidR="00544368" w:rsidRDefault="005443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5" w:history="1">
            <w:r w:rsidRPr="00860A87">
              <w:rPr>
                <w:rStyle w:val="Hyperlink"/>
                <w:noProof/>
              </w:rPr>
              <w:t>Sağ Kalımların Kıyaslanması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11F5" w14:textId="513F2D53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6" w:history="1">
            <w:r w:rsidRPr="00860A87">
              <w:rPr>
                <w:rStyle w:val="Hyperlink"/>
                <w:noProof/>
              </w:rPr>
              <w:t>OS 5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E6AD" w14:textId="0CEFA27E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7" w:history="1">
            <w:r w:rsidRPr="00860A87">
              <w:rPr>
                <w:rStyle w:val="Hyperlink"/>
                <w:noProof/>
              </w:rPr>
              <w:t>OS 10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72A9" w14:textId="2E616F73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8" w:history="1">
            <w:r w:rsidRPr="00860A87">
              <w:rPr>
                <w:rStyle w:val="Hyperlink"/>
                <w:noProof/>
              </w:rPr>
              <w:t>PFS 5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81F5" w14:textId="0AF77087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2999" w:history="1">
            <w:r w:rsidRPr="00860A87">
              <w:rPr>
                <w:rStyle w:val="Hyperlink"/>
                <w:noProof/>
              </w:rPr>
              <w:t>PFS 10 Yıllık Verilerin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4F33" w14:textId="74F79738" w:rsidR="00544368" w:rsidRDefault="005443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0" w:history="1">
            <w:r w:rsidRPr="00860A87">
              <w:rPr>
                <w:rStyle w:val="Hyperlink"/>
                <w:noProof/>
              </w:rPr>
              <w:t>Bütün Hastalar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1E08" w14:textId="209B7F37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1" w:history="1">
            <w:r w:rsidRPr="00860A87">
              <w:rPr>
                <w:rStyle w:val="Hyperlink"/>
                <w:noProof/>
              </w:rPr>
              <w:t>OS Analizleri - Negatif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1630" w14:textId="21DC208A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2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FDE4" w14:textId="68B86D38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3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CE20" w14:textId="063F4B08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4" w:history="1">
            <w:r w:rsidRPr="00860A87">
              <w:rPr>
                <w:rStyle w:val="Hyperlink"/>
                <w:noProof/>
              </w:rPr>
              <w:t>OS Analizleri - Negatif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613C" w14:textId="102A9809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5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432C" w14:textId="610290CF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6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294" w14:textId="0D94E387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7" w:history="1">
            <w:r w:rsidRPr="00860A87">
              <w:rPr>
                <w:rStyle w:val="Hyperlink"/>
                <w:noProof/>
              </w:rPr>
              <w:t>OS Analizleri - Pozitif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F5F4" w14:textId="73C6733E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8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88B4" w14:textId="00441C8E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09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2CEB" w14:textId="241B32C3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0" w:history="1">
            <w:r w:rsidRPr="00860A87">
              <w:rPr>
                <w:rStyle w:val="Hyperlink"/>
                <w:noProof/>
              </w:rPr>
              <w:t>OS Analizleri - Pozitif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10CE" w14:textId="59529D1D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1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9C16" w14:textId="67BD7633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2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A52D" w14:textId="18BB1A56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3" w:history="1">
            <w:r w:rsidRPr="00860A87">
              <w:rPr>
                <w:rStyle w:val="Hyperlink"/>
                <w:noProof/>
              </w:rPr>
              <w:t>PFS Analizleri - Negatif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7721" w14:textId="78CCF080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4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0747" w14:textId="66BB26AE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5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03E9" w14:textId="18C23F88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6" w:history="1">
            <w:r w:rsidRPr="00860A87">
              <w:rPr>
                <w:rStyle w:val="Hyperlink"/>
                <w:noProof/>
              </w:rPr>
              <w:t>PFS Analizleri - Negatif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E8AC" w14:textId="0A67F25B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7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DEF5" w14:textId="03D7D790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8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39FD" w14:textId="370BF4FB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19" w:history="1">
            <w:r w:rsidRPr="00860A87">
              <w:rPr>
                <w:rStyle w:val="Hyperlink"/>
                <w:noProof/>
              </w:rPr>
              <w:t>PFS Analizleri - Pozitif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88B6" w14:textId="5639D908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0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73E0" w14:textId="7E48820D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1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3657" w14:textId="622AB6BE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2" w:history="1">
            <w:r w:rsidRPr="00860A87">
              <w:rPr>
                <w:rStyle w:val="Hyperlink"/>
                <w:noProof/>
              </w:rPr>
              <w:t>PFS Analizleri - Pozitif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528A" w14:textId="276E55A1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3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550C" w14:textId="2B5193DD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4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69D4" w14:textId="6A511E55" w:rsidR="00544368" w:rsidRDefault="005443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5" w:history="1">
            <w:r w:rsidRPr="00860A87">
              <w:rPr>
                <w:rStyle w:val="Hyperlink"/>
                <w:noProof/>
              </w:rPr>
              <w:t>Sacrum Hastaları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B3E5" w14:textId="355431E5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6" w:history="1">
            <w:r w:rsidRPr="00860A87">
              <w:rPr>
                <w:rStyle w:val="Hyperlink"/>
                <w:noProof/>
              </w:rPr>
              <w:t>OS Analizleri - Negatif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35C7" w14:textId="1139B0FE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7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E81C" w14:textId="56EC7DC1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8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6BB1" w14:textId="17DD0E60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29" w:history="1">
            <w:r w:rsidRPr="00860A87">
              <w:rPr>
                <w:rStyle w:val="Hyperlink"/>
                <w:noProof/>
              </w:rPr>
              <w:t>OS Analizleri - Negatif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1FF8" w14:textId="17B9DC06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0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4F8D" w14:textId="029B652A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1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A1C6" w14:textId="08DF4C36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2" w:history="1">
            <w:r w:rsidRPr="00860A87">
              <w:rPr>
                <w:rStyle w:val="Hyperlink"/>
                <w:noProof/>
              </w:rPr>
              <w:t>OS Analizleri - Pozitif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02B1" w14:textId="47197582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3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315D" w14:textId="7C1EBA12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4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C0BB" w14:textId="2963DF2B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5" w:history="1">
            <w:r w:rsidRPr="00860A87">
              <w:rPr>
                <w:rStyle w:val="Hyperlink"/>
                <w:noProof/>
              </w:rPr>
              <w:t>OS Analizleri - Pozitif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C132" w14:textId="25BEF8BE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6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4700" w14:textId="3A6B006C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7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8871" w14:textId="52176DFA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8" w:history="1">
            <w:r w:rsidRPr="00860A87">
              <w:rPr>
                <w:rStyle w:val="Hyperlink"/>
                <w:noProof/>
              </w:rPr>
              <w:t>PFS Analizleri - Negatif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2ECA" w14:textId="44471577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39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F01E" w14:textId="168D8D6B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0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AEF3" w14:textId="60EA01C0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1" w:history="1">
            <w:r w:rsidRPr="00860A87">
              <w:rPr>
                <w:rStyle w:val="Hyperlink"/>
                <w:noProof/>
              </w:rPr>
              <w:t>PFS Analizleri - Negatif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8A73" w14:textId="33F47651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2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4662" w14:textId="09E3C796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3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C098" w14:textId="538B05F9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4" w:history="1">
            <w:r w:rsidRPr="00860A87">
              <w:rPr>
                <w:rStyle w:val="Hyperlink"/>
                <w:noProof/>
              </w:rPr>
              <w:t>PFS Analizleri - Pozitif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5A63" w14:textId="16C60ECD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5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79A1" w14:textId="431D52E1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6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0461" w14:textId="0B2192D5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7" w:history="1">
            <w:r w:rsidRPr="00860A87">
              <w:rPr>
                <w:rStyle w:val="Hyperlink"/>
                <w:noProof/>
              </w:rPr>
              <w:t>PFS Analizleri - Pozitif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F6D8" w14:textId="4EA2F887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8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B52E" w14:textId="1F0952CD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49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7129" w14:textId="137974DD" w:rsidR="00544368" w:rsidRDefault="0054436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0" w:history="1">
            <w:r w:rsidRPr="00860A87">
              <w:rPr>
                <w:rStyle w:val="Hyperlink"/>
                <w:noProof/>
              </w:rPr>
              <w:t>Spinal Hastaları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2EBA" w14:textId="533D4EE0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1" w:history="1">
            <w:r w:rsidRPr="00860A87">
              <w:rPr>
                <w:rStyle w:val="Hyperlink"/>
                <w:noProof/>
              </w:rPr>
              <w:t>OS Analizleri - Negatif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6094" w14:textId="30911F7A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2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BA6D" w14:textId="31DA1B0B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3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A4F8" w14:textId="61342FC4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4" w:history="1">
            <w:r w:rsidRPr="00860A87">
              <w:rPr>
                <w:rStyle w:val="Hyperlink"/>
                <w:noProof/>
              </w:rPr>
              <w:t>OS Analizleri - Negatif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6881" w14:textId="6E068DD8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5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EF5D" w14:textId="589BB460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6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75BC" w14:textId="08265E81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7" w:history="1">
            <w:r w:rsidRPr="00860A87">
              <w:rPr>
                <w:rStyle w:val="Hyperlink"/>
                <w:noProof/>
              </w:rPr>
              <w:t>OS Analizleri - Pozitif 5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9AEB" w14:textId="7D50E7D3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8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F953" w14:textId="058B27DA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59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915B" w14:textId="07A697AB" w:rsidR="00544368" w:rsidRDefault="0054436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60" w:history="1">
            <w:r w:rsidRPr="00860A87">
              <w:rPr>
                <w:rStyle w:val="Hyperlink"/>
                <w:noProof/>
              </w:rPr>
              <w:t>OS Analizleri - Pozitif 10 yıl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56B4" w14:textId="66FB5CB3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61" w:history="1">
            <w:r w:rsidRPr="00860A87">
              <w:rPr>
                <w:rStyle w:val="Hyperlink"/>
                <w:noProof/>
                <w:lang w:val="tr-TR"/>
              </w:rPr>
              <w:t>Forest Plot Analizleri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20F7" w14:textId="00DFC3A7" w:rsidR="00544368" w:rsidRDefault="0054436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8493062" w:history="1">
            <w:r w:rsidRPr="00860A87">
              <w:rPr>
                <w:rStyle w:val="Hyperlink"/>
                <w:noProof/>
                <w:lang w:val="tr-TR"/>
              </w:rPr>
              <w:t>Funnel Plot &amp; Egger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F400" w14:textId="11127B06" w:rsidR="00553519" w:rsidRPr="00675E88" w:rsidRDefault="00553519">
          <w:pPr>
            <w:rPr>
              <w:rFonts w:ascii="Times New Roman" w:hAnsi="Times New Roman" w:cs="Times New Roman"/>
              <w:lang w:val="tr-TR"/>
            </w:rPr>
          </w:pPr>
          <w:r w:rsidRPr="00675E88">
            <w:rPr>
              <w:rFonts w:ascii="Times New Roman" w:hAnsi="Times New Roman" w:cs="Times New Roman"/>
              <w:b/>
              <w:bCs/>
              <w:noProof/>
              <w:lang w:val="tr-TR"/>
            </w:rPr>
            <w:fldChar w:fldCharType="end"/>
          </w:r>
        </w:p>
      </w:sdtContent>
    </w:sdt>
    <w:p w14:paraId="160A35B2" w14:textId="77777777" w:rsidR="00BB377D" w:rsidRPr="00675E88" w:rsidRDefault="00BB377D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766FD05" w14:textId="4B25157A" w:rsidR="0029194F" w:rsidRPr="00675E88" w:rsidRDefault="0029194F" w:rsidP="00BB377D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675E88">
        <w:rPr>
          <w:rFonts w:ascii="Times New Roman" w:hAnsi="Times New Roman" w:cs="Times New Roman"/>
          <w:b/>
          <w:bCs/>
          <w:sz w:val="28"/>
          <w:szCs w:val="28"/>
          <w:lang w:val="tr-TR"/>
        </w:rPr>
        <w:br w:type="page"/>
      </w:r>
    </w:p>
    <w:p w14:paraId="06E65D45" w14:textId="31CF98AF" w:rsidR="009F6DAD" w:rsidRPr="00675E88" w:rsidRDefault="00D93A6F" w:rsidP="00C04B8A">
      <w:pPr>
        <w:pStyle w:val="Heading1"/>
      </w:pPr>
      <w:bookmarkStart w:id="0" w:name="_Toc168492992"/>
      <w:r>
        <w:rPr>
          <w:bdr w:val="none" w:sz="0" w:space="0" w:color="auto" w:frame="1"/>
        </w:rPr>
        <w:lastRenderedPageBreak/>
        <w:t xml:space="preserve">Genel </w:t>
      </w:r>
      <w:r w:rsidR="009F6DAD" w:rsidRPr="00675E88">
        <w:rPr>
          <w:bdr w:val="none" w:sz="0" w:space="0" w:color="auto" w:frame="1"/>
        </w:rPr>
        <w:t>Notlar</w:t>
      </w:r>
      <w:bookmarkEnd w:id="0"/>
    </w:p>
    <w:p w14:paraId="24340B9E" w14:textId="7ECA37F1" w:rsidR="007C628F" w:rsidRPr="00675E88" w:rsidRDefault="00675E88" w:rsidP="00675E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Aşağıda listelenen analizler analiz grubunda y</w:t>
      </w:r>
      <w:r w:rsidR="009F6DAD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eterince çalışma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içermediği için yapılamadı:</w:t>
      </w:r>
    </w:p>
    <w:p w14:paraId="6CCBD898" w14:textId="17290F8B" w:rsidR="007C628F" w:rsidRPr="00675E88" w:rsidRDefault="00573CBB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005976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7C628F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PFS Analizleri - Negatif 5 yıl</w:t>
      </w:r>
    </w:p>
    <w:p w14:paraId="49984243" w14:textId="1D45F714" w:rsidR="007C628F" w:rsidRPr="00675E88" w:rsidRDefault="00573CBB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005976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7C628F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PFS Analizleri - Negatif 10 yıl</w:t>
      </w:r>
    </w:p>
    <w:p w14:paraId="47618C38" w14:textId="20247ADB" w:rsidR="007C628F" w:rsidRPr="00675E88" w:rsidRDefault="00573CBB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005976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7C628F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PFS Analizleri - Pozitif 5 yıl</w:t>
      </w:r>
    </w:p>
    <w:p w14:paraId="044D0907" w14:textId="3289ED10" w:rsidR="007C628F" w:rsidRDefault="00573CBB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Spinal</w:t>
      </w:r>
      <w:r w:rsidRPr="00CB31E1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 xml:space="preserve"> Hastalar</w:t>
      </w:r>
      <w:r w:rsidR="00005976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ı</w:t>
      </w:r>
      <w: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:</w:t>
      </w:r>
      <w:r w:rsidRPr="008B090F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="007C628F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PFS Analizleri - Pozitif 10 yıl</w:t>
      </w:r>
    </w:p>
    <w:p w14:paraId="5C0E593F" w14:textId="56A6D17F" w:rsidR="00675E88" w:rsidRPr="00675E88" w:rsidRDefault="00675E88" w:rsidP="00675E8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Meta</w:t>
      </w:r>
      <w:r w:rsidR="00292FD6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analitik yönteme ilişkin ayrıntılar:</w:t>
      </w:r>
    </w:p>
    <w:p w14:paraId="63CD2EB3" w14:textId="77777777" w:rsidR="00675E88" w:rsidRDefault="00675E88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Random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intercept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logistic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regression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model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i kullanıldı</w:t>
      </w:r>
    </w:p>
    <w:p w14:paraId="119DA978" w14:textId="77777777" w:rsidR="00675E88" w:rsidRDefault="00675E88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Maksimum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likelihood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analizlerinde t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au^2 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>parametresi kullanıldı</w:t>
      </w:r>
    </w:p>
    <w:p w14:paraId="3BE7DBA7" w14:textId="5F0E8F6D" w:rsidR="00675E88" w:rsidRPr="00675E88" w:rsidRDefault="00675E88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>Çalışmaların güven aralığı için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Clopper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-Pearson güven aralığı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kullanıldı</w:t>
      </w:r>
    </w:p>
    <w:p w14:paraId="52C759FE" w14:textId="297DEE87" w:rsidR="00675E88" w:rsidRDefault="00675E88" w:rsidP="00675E88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Sıfır hücre frekansına sahip çalışmalar</w:t>
      </w: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analizlere dahil edilmedi.</w:t>
      </w:r>
    </w:p>
    <w:p w14:paraId="183B347D" w14:textId="2F3B7C46" w:rsidR="001E27B8" w:rsidRDefault="001E27B8" w:rsidP="001E27B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bookmarkStart w:id="1" w:name="_Hlk168480838"/>
      <w:r>
        <w:rPr>
          <w:rFonts w:ascii="Times New Roman" w:hAnsi="Times New Roman" w:cs="Times New Roman"/>
          <w:bdr w:val="none" w:sz="0" w:space="0" w:color="auto" w:frame="1"/>
          <w:lang w:val="tr-TR"/>
        </w:rPr>
        <w:t>Spine hastaların mobile spine olduğu tüm makalelerde teyit edildi.</w:t>
      </w:r>
    </w:p>
    <w:p w14:paraId="6B930555" w14:textId="214F8B94" w:rsidR="00292FD6" w:rsidRDefault="00292FD6" w:rsidP="001E27B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Kullanılan meta analitik test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random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effect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meta analizidir (alternatifi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fixed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effect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>, çalışma türünün genelde vaka serisi olması ve analize dahil edilen örneklemlerin küçük olması nedeniyle kullanılamamıştır.)</w:t>
      </w:r>
    </w:p>
    <w:p w14:paraId="462B4CB9" w14:textId="77777777" w:rsidR="00F23A0D" w:rsidRPr="00BE4D61" w:rsidRDefault="00F23A0D" w:rsidP="00F23A0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Genel olarak seçilen makaleler vaka serisi olduğu için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publication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bias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noktasında elimizi güçlendirdi. Nerdeyse hiçbir analizde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publication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  <w:lang w:val="tr-TR"/>
        </w:rPr>
        <w:t>bias</w:t>
      </w:r>
      <w:proofErr w:type="spellEnd"/>
      <w:r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görülmedi.</w:t>
      </w:r>
    </w:p>
    <w:p w14:paraId="3D52E781" w14:textId="77777777" w:rsidR="00F23A0D" w:rsidRPr="000D2CCF" w:rsidRDefault="00F23A0D" w:rsidP="000D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bookmarkEnd w:id="1"/>
    <w:p w14:paraId="53A727FB" w14:textId="77777777" w:rsidR="007154E6" w:rsidRDefault="007154E6" w:rsidP="00715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4007B1E2" w14:textId="77777777" w:rsidR="00432701" w:rsidRDefault="00432701" w:rsidP="00715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141A045C" w14:textId="50003414" w:rsidR="007154E6" w:rsidRDefault="007154E6" w:rsidP="007154E6">
      <w:pPr>
        <w:pStyle w:val="Heading2"/>
        <w:rPr>
          <w:bdr w:val="none" w:sz="0" w:space="0" w:color="auto" w:frame="1"/>
        </w:rPr>
      </w:pPr>
      <w:bookmarkStart w:id="2" w:name="_Hlk168480848"/>
      <w:bookmarkStart w:id="3" w:name="_Toc168492993"/>
      <w:r>
        <w:rPr>
          <w:bdr w:val="none" w:sz="0" w:space="0" w:color="auto" w:frame="1"/>
        </w:rPr>
        <w:t>Kısaltmaların Açıklamaları: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7154E6" w14:paraId="4586F2CA" w14:textId="77777777" w:rsidTr="007154E6">
        <w:tc>
          <w:tcPr>
            <w:tcW w:w="738" w:type="dxa"/>
          </w:tcPr>
          <w:p w14:paraId="107A72F8" w14:textId="38568638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</w:t>
            </w:r>
          </w:p>
        </w:tc>
        <w:tc>
          <w:tcPr>
            <w:tcW w:w="8838" w:type="dxa"/>
          </w:tcPr>
          <w:p w14:paraId="44993B5B" w14:textId="4625515C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çalışma sayısı</w:t>
            </w:r>
          </w:p>
        </w:tc>
      </w:tr>
      <w:tr w:rsidR="007154E6" w14:paraId="001A59C0" w14:textId="77777777" w:rsidTr="007154E6">
        <w:tc>
          <w:tcPr>
            <w:tcW w:w="738" w:type="dxa"/>
          </w:tcPr>
          <w:p w14:paraId="651D1C54" w14:textId="29187CC0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</w:t>
            </w:r>
          </w:p>
        </w:tc>
        <w:tc>
          <w:tcPr>
            <w:tcW w:w="8838" w:type="dxa"/>
          </w:tcPr>
          <w:p w14:paraId="28D4A067" w14:textId="26F34ED0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Analize dahil edilen toplam hasta sayısı (</w:t>
            </w: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observation</w:t>
            </w:r>
            <w:proofErr w:type="spellEnd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)</w:t>
            </w:r>
          </w:p>
        </w:tc>
      </w:tr>
      <w:tr w:rsidR="007154E6" w14:paraId="3DD95AA4" w14:textId="77777777" w:rsidTr="007154E6">
        <w:tc>
          <w:tcPr>
            <w:tcW w:w="738" w:type="dxa"/>
          </w:tcPr>
          <w:p w14:paraId="7596D566" w14:textId="5ED98F0F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</w:t>
            </w:r>
          </w:p>
        </w:tc>
        <w:tc>
          <w:tcPr>
            <w:tcW w:w="8838" w:type="dxa"/>
          </w:tcPr>
          <w:p w14:paraId="36859607" w14:textId="72C378EA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Analizde ölen (OS) ya da hastalığı ilerleyen (PFS) hasta sayısı (</w:t>
            </w: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event</w:t>
            </w:r>
            <w:proofErr w:type="spellEnd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)</w:t>
            </w:r>
          </w:p>
        </w:tc>
      </w:tr>
      <w:tr w:rsidR="007154E6" w14:paraId="687D22FB" w14:textId="77777777" w:rsidTr="007154E6">
        <w:tc>
          <w:tcPr>
            <w:tcW w:w="738" w:type="dxa"/>
          </w:tcPr>
          <w:p w14:paraId="06142B3C" w14:textId="459D16E2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</w:p>
        </w:tc>
        <w:tc>
          <w:tcPr>
            <w:tcW w:w="8838" w:type="dxa"/>
          </w:tcPr>
          <w:p w14:paraId="4ECB4E06" w14:textId="4886798F" w:rsidR="007154E6" w:rsidRDefault="007154E6" w:rsidP="00715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(k-1 olarak hesaplanmaktadır) </w:t>
            </w: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T dağılımına dayalı rastgele etki güven aralığı</w:t>
            </w:r>
          </w:p>
        </w:tc>
      </w:tr>
    </w:tbl>
    <w:p w14:paraId="0CEAA4DE" w14:textId="77777777" w:rsidR="007154E6" w:rsidRDefault="007154E6" w:rsidP="00F03EE3">
      <w:pPr>
        <w:rPr>
          <w:rFonts w:ascii="Times New Roman" w:hAnsi="Times New Roman" w:cs="Times New Roman"/>
          <w:lang w:val="tr-TR"/>
        </w:rPr>
      </w:pPr>
    </w:p>
    <w:p w14:paraId="6FB53A9C" w14:textId="77777777" w:rsidR="0088646D" w:rsidRDefault="0088646D" w:rsidP="0088646D">
      <w:pPr>
        <w:pStyle w:val="Heading2"/>
      </w:pPr>
      <w:bookmarkStart w:id="4" w:name="_Toc168492994"/>
      <w:r>
        <w:t>Analize Çalışma Dahil Etme Kriterleri:</w:t>
      </w:r>
      <w:bookmarkEnd w:id="4"/>
    </w:p>
    <w:p w14:paraId="7C6F7F2E" w14:textId="18CC66DA" w:rsidR="0088646D" w:rsidRDefault="0088646D" w:rsidP="00886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Sizin tarafın</w:t>
      </w:r>
      <w:r w:rsidR="00042C3A">
        <w:rPr>
          <w:rFonts w:ascii="Times New Roman" w:hAnsi="Times New Roman" w:cs="Times New Roman"/>
          <w:lang w:val="tr-TR"/>
        </w:rPr>
        <w:t>ız</w:t>
      </w:r>
      <w:r>
        <w:rPr>
          <w:rFonts w:ascii="Times New Roman" w:hAnsi="Times New Roman" w:cs="Times New Roman"/>
          <w:lang w:val="tr-TR"/>
        </w:rPr>
        <w:t>da</w:t>
      </w:r>
      <w:r w:rsidR="00042C3A">
        <w:rPr>
          <w:rFonts w:ascii="Times New Roman" w:hAnsi="Times New Roman" w:cs="Times New Roman"/>
          <w:lang w:val="tr-TR"/>
        </w:rPr>
        <w:t>n</w:t>
      </w:r>
      <w:r>
        <w:rPr>
          <w:rFonts w:ascii="Times New Roman" w:hAnsi="Times New Roman" w:cs="Times New Roman"/>
          <w:lang w:val="tr-TR"/>
        </w:rPr>
        <w:t xml:space="preserve"> paylaşılan veriler temel alındı.</w:t>
      </w:r>
    </w:p>
    <w:p w14:paraId="2269038C" w14:textId="1957DD08" w:rsidR="0088646D" w:rsidRDefault="0088646D" w:rsidP="00886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Sağ kalım verileri makalede teyit edildi.</w:t>
      </w:r>
    </w:p>
    <w:p w14:paraId="1EDA4DEA" w14:textId="41DC62FF" w:rsidR="0088646D" w:rsidRDefault="0088646D" w:rsidP="00886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Net sağ kalım verileri olmayan ya da alt analiz gruplarında sadece bir hastası olan çalışmalar o analize dahil edilmedi.</w:t>
      </w:r>
    </w:p>
    <w:p w14:paraId="600C0ADF" w14:textId="77777777" w:rsidR="008C7860" w:rsidRPr="00BE4D61" w:rsidRDefault="008C7860" w:rsidP="008C78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Sadece primer hastalar analize dahil edildi.</w:t>
      </w:r>
    </w:p>
    <w:p w14:paraId="38062D7E" w14:textId="77777777" w:rsidR="008C7860" w:rsidRPr="008C7860" w:rsidRDefault="008C7860" w:rsidP="008C7860">
      <w:pPr>
        <w:ind w:left="360"/>
        <w:rPr>
          <w:rFonts w:ascii="Times New Roman" w:hAnsi="Times New Roman" w:cs="Times New Roman"/>
          <w:lang w:val="tr-TR"/>
        </w:rPr>
      </w:pPr>
    </w:p>
    <w:p w14:paraId="39B71ABC" w14:textId="3B606ED4" w:rsidR="008067DE" w:rsidRPr="0088646D" w:rsidRDefault="008067DE" w:rsidP="00886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88646D">
        <w:rPr>
          <w:rFonts w:ascii="Times New Roman" w:hAnsi="Times New Roman" w:cs="Times New Roman"/>
          <w:lang w:val="tr-TR"/>
        </w:rPr>
        <w:br w:type="page"/>
      </w:r>
    </w:p>
    <w:p w14:paraId="42969A50" w14:textId="77777777" w:rsidR="008067DE" w:rsidRDefault="008067DE" w:rsidP="008067DE">
      <w:pPr>
        <w:pStyle w:val="Heading1"/>
      </w:pPr>
      <w:bookmarkStart w:id="5" w:name="_Toc168492995"/>
      <w:bookmarkEnd w:id="2"/>
      <w:r>
        <w:lastRenderedPageBreak/>
        <w:t>Sağ Kalımların Kıyaslanması</w:t>
      </w:r>
      <w:bookmarkEnd w:id="5"/>
    </w:p>
    <w:p w14:paraId="48BEB468" w14:textId="12184F92" w:rsidR="008067DE" w:rsidRDefault="008067DE" w:rsidP="008067DE">
      <w:pPr>
        <w:pStyle w:val="Heading2"/>
      </w:pPr>
      <w:bookmarkStart w:id="6" w:name="_Toc168492996"/>
      <w:r>
        <w:t>OS 5 Yıllık Verilerin Analizi</w:t>
      </w:r>
      <w:bookmarkEnd w:id="6"/>
    </w:p>
    <w:p w14:paraId="5F2E6A6A" w14:textId="77777777" w:rsidR="00DD3062" w:rsidRDefault="00DD3062" w:rsidP="00F03EE3">
      <w:pPr>
        <w:rPr>
          <w:rFonts w:ascii="Times New Roman" w:hAnsi="Times New Roman" w:cs="Times New Roman"/>
          <w:lang w:val="tr-TR"/>
        </w:rPr>
      </w:pPr>
    </w:p>
    <w:p w14:paraId="43462171" w14:textId="325E45F1" w:rsidR="00DD3062" w:rsidRDefault="00C25065" w:rsidP="00F03E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029D597" wp14:editId="1BC9F89E">
            <wp:extent cx="6400800" cy="3937766"/>
            <wp:effectExtent l="0" t="0" r="0" b="0"/>
            <wp:docPr id="12411966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EFFE8" w14:textId="77777777" w:rsidR="00DD3062" w:rsidRDefault="00DD3062" w:rsidP="00F03EE3">
      <w:pPr>
        <w:rPr>
          <w:rFonts w:ascii="Times New Roman" w:hAnsi="Times New Roman" w:cs="Times New Roman"/>
          <w:lang w:val="tr-TR"/>
        </w:rPr>
      </w:pPr>
    </w:p>
    <w:p w14:paraId="2E2F5490" w14:textId="77777777" w:rsidR="00701990" w:rsidRPr="00675E88" w:rsidRDefault="00701990" w:rsidP="0070199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1CB6382" w14:textId="083065CA" w:rsidR="00667E70" w:rsidRDefault="00667E70" w:rsidP="00667E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Negatif ve pozitif marjinal cerrahi sınırların hastaların 5 yıllık genel sağ kalımında anlamlı bir ilişkisinin olup olmadığı Z</w:t>
      </w:r>
      <w:r w:rsidR="00880079">
        <w:rPr>
          <w:rFonts w:ascii="Times New Roman" w:hAnsi="Times New Roman" w:cs="Times New Roman"/>
          <w:lang w:val="tr-TR"/>
        </w:rPr>
        <w:t xml:space="preserve"> testi</w:t>
      </w:r>
      <w:r>
        <w:rPr>
          <w:rFonts w:ascii="Times New Roman" w:hAnsi="Times New Roman" w:cs="Times New Roman"/>
          <w:lang w:val="tr-TR"/>
        </w:rPr>
        <w:t xml:space="preserve"> ile incelendi.</w:t>
      </w:r>
    </w:p>
    <w:p w14:paraId="72B5210E" w14:textId="14FBF203" w:rsidR="00667E70" w:rsidRDefault="00667E70" w:rsidP="00667E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Analiz sonucuna göre gruplar arasında istatistiksel olarak anlamlı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1.</w:t>
      </w:r>
      <w:r w:rsidR="002B151F">
        <w:rPr>
          <w:rFonts w:ascii="Times New Roman" w:hAnsi="Times New Roman" w:cs="Times New Roman"/>
          <w:lang w:val="tr-TR"/>
        </w:rPr>
        <w:t>672</w:t>
      </w:r>
      <w:r>
        <w:rPr>
          <w:rFonts w:ascii="Times New Roman" w:hAnsi="Times New Roman" w:cs="Times New Roman"/>
          <w:lang w:val="tr-TR"/>
        </w:rPr>
        <w:t>, p = 0.0</w:t>
      </w:r>
      <w:r w:rsidR="002B151F">
        <w:rPr>
          <w:rFonts w:ascii="Times New Roman" w:hAnsi="Times New Roman" w:cs="Times New Roman"/>
          <w:lang w:val="tr-TR"/>
        </w:rPr>
        <w:t>94</w:t>
      </w:r>
      <w:r>
        <w:rPr>
          <w:rFonts w:ascii="Times New Roman" w:hAnsi="Times New Roman" w:cs="Times New Roman"/>
          <w:lang w:val="tr-TR"/>
        </w:rPr>
        <w:t>).</w:t>
      </w:r>
    </w:p>
    <w:p w14:paraId="5411189D" w14:textId="77777777" w:rsidR="008067DE" w:rsidRDefault="008067DE" w:rsidP="00F03EE3">
      <w:pPr>
        <w:rPr>
          <w:rFonts w:ascii="Times New Roman" w:hAnsi="Times New Roman" w:cs="Times New Roman"/>
          <w:lang w:val="tr-TR"/>
        </w:rPr>
      </w:pPr>
    </w:p>
    <w:p w14:paraId="6586FE05" w14:textId="4477FE35" w:rsidR="00822855" w:rsidRDefault="00822855" w:rsidP="00F03E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FBF36F2" w14:textId="131D874F" w:rsidR="00822855" w:rsidRDefault="00822855" w:rsidP="00822855">
      <w:pPr>
        <w:pStyle w:val="Heading2"/>
      </w:pPr>
      <w:bookmarkStart w:id="7" w:name="_Toc168492997"/>
      <w:r>
        <w:lastRenderedPageBreak/>
        <w:t>OS 10 Yıllık Verilerin Analizi</w:t>
      </w:r>
      <w:bookmarkEnd w:id="7"/>
    </w:p>
    <w:p w14:paraId="45ABC365" w14:textId="77777777" w:rsidR="00822855" w:rsidRDefault="00822855" w:rsidP="00822855">
      <w:pPr>
        <w:rPr>
          <w:rFonts w:ascii="Times New Roman" w:hAnsi="Times New Roman" w:cs="Times New Roman"/>
          <w:lang w:val="tr-TR"/>
        </w:rPr>
      </w:pPr>
    </w:p>
    <w:p w14:paraId="6973DF97" w14:textId="1AEFDED0" w:rsidR="00822855" w:rsidRDefault="00C25065" w:rsidP="0082285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4F04AD2" wp14:editId="5EEE844D">
            <wp:extent cx="6400800" cy="3937766"/>
            <wp:effectExtent l="0" t="0" r="0" b="0"/>
            <wp:docPr id="86258771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5A542" w14:textId="77777777" w:rsidR="00822855" w:rsidRDefault="00822855" w:rsidP="00822855">
      <w:pPr>
        <w:rPr>
          <w:rFonts w:ascii="Times New Roman" w:hAnsi="Times New Roman" w:cs="Times New Roman"/>
          <w:lang w:val="tr-TR"/>
        </w:rPr>
      </w:pPr>
    </w:p>
    <w:p w14:paraId="79B1A30C" w14:textId="77777777" w:rsidR="00822855" w:rsidRPr="00675E88" w:rsidRDefault="00822855" w:rsidP="00822855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EC90DE7" w14:textId="2002FEAA" w:rsidR="00822855" w:rsidRDefault="00822855" w:rsidP="008228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Negatif ve pozitif marjinal cerrahi sınırların hastaların </w:t>
      </w:r>
      <w:r w:rsidR="00667E70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yıllık genel sağ kalımında anlamlı bir ilişkisinin olup olmadığı </w:t>
      </w:r>
      <w:r w:rsidR="00667E70">
        <w:rPr>
          <w:rFonts w:ascii="Times New Roman" w:hAnsi="Times New Roman" w:cs="Times New Roman"/>
          <w:lang w:val="tr-TR"/>
        </w:rPr>
        <w:t>Z</w:t>
      </w:r>
      <w:r>
        <w:rPr>
          <w:rFonts w:ascii="Times New Roman" w:hAnsi="Times New Roman" w:cs="Times New Roman"/>
          <w:lang w:val="tr-TR"/>
        </w:rPr>
        <w:t xml:space="preserve"> </w:t>
      </w:r>
      <w:r w:rsidR="00880079">
        <w:rPr>
          <w:rFonts w:ascii="Times New Roman" w:hAnsi="Times New Roman" w:cs="Times New Roman"/>
          <w:lang w:val="tr-TR"/>
        </w:rPr>
        <w:t xml:space="preserve">testi </w:t>
      </w:r>
      <w:r>
        <w:rPr>
          <w:rFonts w:ascii="Times New Roman" w:hAnsi="Times New Roman" w:cs="Times New Roman"/>
          <w:lang w:val="tr-TR"/>
        </w:rPr>
        <w:t>ile incelendi.</w:t>
      </w:r>
    </w:p>
    <w:p w14:paraId="72272B36" w14:textId="7F07736C" w:rsidR="00822855" w:rsidRDefault="00822855" w:rsidP="008228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Analiz sonucuna göre gruplar arasında istatistiksel olarak anlamlı bir fark bulunamadı (</w:t>
      </w:r>
      <w:r w:rsidR="00667E70">
        <w:rPr>
          <w:rFonts w:ascii="Times New Roman" w:hAnsi="Times New Roman" w:cs="Times New Roman"/>
          <w:lang w:val="tr-TR"/>
        </w:rPr>
        <w:t>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1</w:t>
      </w:r>
      <w:r w:rsidR="00667E70">
        <w:rPr>
          <w:rFonts w:ascii="Times New Roman" w:hAnsi="Times New Roman" w:cs="Times New Roman"/>
          <w:lang w:val="tr-TR"/>
        </w:rPr>
        <w:t>.843</w:t>
      </w:r>
      <w:r>
        <w:rPr>
          <w:rFonts w:ascii="Times New Roman" w:hAnsi="Times New Roman" w:cs="Times New Roman"/>
          <w:lang w:val="tr-TR"/>
        </w:rPr>
        <w:t>,</w:t>
      </w:r>
      <w:r w:rsidR="00667E70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p = 0.</w:t>
      </w:r>
      <w:r w:rsidR="00667E70">
        <w:rPr>
          <w:rFonts w:ascii="Times New Roman" w:hAnsi="Times New Roman" w:cs="Times New Roman"/>
          <w:lang w:val="tr-TR"/>
        </w:rPr>
        <w:t>065</w:t>
      </w:r>
      <w:r>
        <w:rPr>
          <w:rFonts w:ascii="Times New Roman" w:hAnsi="Times New Roman" w:cs="Times New Roman"/>
          <w:lang w:val="tr-TR"/>
        </w:rPr>
        <w:t>).</w:t>
      </w:r>
    </w:p>
    <w:p w14:paraId="63B19DB7" w14:textId="77777777" w:rsidR="00822855" w:rsidRDefault="00822855" w:rsidP="00822855">
      <w:pPr>
        <w:rPr>
          <w:rFonts w:ascii="Times New Roman" w:hAnsi="Times New Roman" w:cs="Times New Roman"/>
          <w:lang w:val="tr-TR"/>
        </w:rPr>
      </w:pPr>
    </w:p>
    <w:p w14:paraId="4A5FFECF" w14:textId="77777777" w:rsidR="008067DE" w:rsidRDefault="008067DE" w:rsidP="00F03EE3">
      <w:pPr>
        <w:rPr>
          <w:rFonts w:ascii="Times New Roman" w:hAnsi="Times New Roman" w:cs="Times New Roman"/>
          <w:lang w:val="tr-TR"/>
        </w:rPr>
      </w:pPr>
    </w:p>
    <w:p w14:paraId="11BB9B37" w14:textId="77777777" w:rsidR="005F694E" w:rsidRDefault="005F694E" w:rsidP="00F03EE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53E54E9" w14:textId="38A112B3" w:rsidR="005F694E" w:rsidRDefault="005F694E" w:rsidP="005F694E">
      <w:pPr>
        <w:pStyle w:val="Heading2"/>
      </w:pPr>
      <w:bookmarkStart w:id="8" w:name="_Toc168492998"/>
      <w:r>
        <w:lastRenderedPageBreak/>
        <w:t>PFS 5 Yıllık Verilerin Analizi</w:t>
      </w:r>
      <w:bookmarkEnd w:id="8"/>
    </w:p>
    <w:p w14:paraId="234C56DF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</w:p>
    <w:p w14:paraId="42AD75E3" w14:textId="4215B1B8" w:rsidR="005F694E" w:rsidRDefault="00880079" w:rsidP="005F694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C47FADA" wp14:editId="6DAA6AB8">
            <wp:extent cx="6400800" cy="3937766"/>
            <wp:effectExtent l="0" t="0" r="0" b="0"/>
            <wp:docPr id="158054579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06D3E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</w:p>
    <w:p w14:paraId="26BBACF4" w14:textId="77777777" w:rsidR="005F694E" w:rsidRPr="00675E88" w:rsidRDefault="005F694E" w:rsidP="005F694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8E6E6C8" w14:textId="176D3A5C" w:rsidR="005F694E" w:rsidRDefault="005F694E" w:rsidP="005F6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Negatif ve pozitif marjinal cerrahi sınırların hastaların 5 yıllık </w:t>
      </w:r>
      <w:r w:rsidR="00880079">
        <w:rPr>
          <w:rFonts w:ascii="Times New Roman" w:hAnsi="Times New Roman" w:cs="Times New Roman"/>
          <w:lang w:val="tr-TR"/>
        </w:rPr>
        <w:t>progresyonsuz</w:t>
      </w:r>
      <w:r>
        <w:rPr>
          <w:rFonts w:ascii="Times New Roman" w:hAnsi="Times New Roman" w:cs="Times New Roman"/>
          <w:lang w:val="tr-TR"/>
        </w:rPr>
        <w:t xml:space="preserve"> sağ kalımında anlamlı bir ilişkisinin olup olmadığı Z</w:t>
      </w:r>
      <w:r w:rsidR="00880079">
        <w:rPr>
          <w:rFonts w:ascii="Times New Roman" w:hAnsi="Times New Roman" w:cs="Times New Roman"/>
          <w:lang w:val="tr-TR"/>
        </w:rPr>
        <w:t xml:space="preserve"> testi</w:t>
      </w:r>
      <w:r>
        <w:rPr>
          <w:rFonts w:ascii="Times New Roman" w:hAnsi="Times New Roman" w:cs="Times New Roman"/>
          <w:lang w:val="tr-TR"/>
        </w:rPr>
        <w:t xml:space="preserve"> ile incelendi.</w:t>
      </w:r>
    </w:p>
    <w:p w14:paraId="1D304DD7" w14:textId="7359E5E9" w:rsidR="005F694E" w:rsidRDefault="005F694E" w:rsidP="005F6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Analiz sonucuna göre gruplar arasında istatistiksel olarak anlamlı bir fark bulunamadı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>
        <w:rPr>
          <w:rFonts w:ascii="Times New Roman" w:hAnsi="Times New Roman" w:cs="Times New Roman"/>
          <w:lang w:val="tr-TR"/>
        </w:rPr>
        <w:t>1.</w:t>
      </w:r>
      <w:r w:rsidR="007253E2">
        <w:rPr>
          <w:rFonts w:ascii="Times New Roman" w:hAnsi="Times New Roman" w:cs="Times New Roman"/>
          <w:lang w:val="tr-TR"/>
        </w:rPr>
        <w:t>721</w:t>
      </w:r>
      <w:r>
        <w:rPr>
          <w:rFonts w:ascii="Times New Roman" w:hAnsi="Times New Roman" w:cs="Times New Roman"/>
          <w:lang w:val="tr-TR"/>
        </w:rPr>
        <w:t>, p = 0.0</w:t>
      </w:r>
      <w:r w:rsidR="007253E2">
        <w:rPr>
          <w:rFonts w:ascii="Times New Roman" w:hAnsi="Times New Roman" w:cs="Times New Roman"/>
          <w:lang w:val="tr-TR"/>
        </w:rPr>
        <w:t>85</w:t>
      </w:r>
      <w:r>
        <w:rPr>
          <w:rFonts w:ascii="Times New Roman" w:hAnsi="Times New Roman" w:cs="Times New Roman"/>
          <w:lang w:val="tr-TR"/>
        </w:rPr>
        <w:t>).</w:t>
      </w:r>
    </w:p>
    <w:p w14:paraId="6126FA02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</w:p>
    <w:p w14:paraId="2F5214D1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AF55397" w14:textId="4D028BE0" w:rsidR="005F694E" w:rsidRDefault="007253E2" w:rsidP="005F694E">
      <w:pPr>
        <w:pStyle w:val="Heading2"/>
      </w:pPr>
      <w:bookmarkStart w:id="9" w:name="_Toc168492999"/>
      <w:r>
        <w:lastRenderedPageBreak/>
        <w:t>PFS</w:t>
      </w:r>
      <w:r w:rsidR="005F694E">
        <w:t xml:space="preserve"> 10 Yıllık Verilerin Analizi</w:t>
      </w:r>
      <w:bookmarkEnd w:id="9"/>
    </w:p>
    <w:p w14:paraId="3094B481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</w:p>
    <w:p w14:paraId="53DD7B06" w14:textId="1481A41D" w:rsidR="005F694E" w:rsidRDefault="00C25065" w:rsidP="005F694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C599775" wp14:editId="21246D26">
            <wp:extent cx="6400800" cy="3937766"/>
            <wp:effectExtent l="0" t="0" r="0" b="0"/>
            <wp:docPr id="124760477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57DED" w14:textId="77777777" w:rsidR="005F694E" w:rsidRDefault="005F694E" w:rsidP="005F694E">
      <w:pPr>
        <w:rPr>
          <w:rFonts w:ascii="Times New Roman" w:hAnsi="Times New Roman" w:cs="Times New Roman"/>
          <w:lang w:val="tr-TR"/>
        </w:rPr>
      </w:pPr>
    </w:p>
    <w:p w14:paraId="1D7CEAC1" w14:textId="77777777" w:rsidR="005F694E" w:rsidRPr="00675E88" w:rsidRDefault="005F694E" w:rsidP="005F694E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C46B91D" w14:textId="220D787C" w:rsidR="005F694E" w:rsidRDefault="005F694E" w:rsidP="005F6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Negatif ve pozitif marjinal cerrahi sınırların hastaların 10 yıllık </w:t>
      </w:r>
      <w:r w:rsidR="004C719C">
        <w:rPr>
          <w:rFonts w:ascii="Times New Roman" w:hAnsi="Times New Roman" w:cs="Times New Roman"/>
          <w:lang w:val="tr-TR"/>
        </w:rPr>
        <w:t>progresyonsuz</w:t>
      </w:r>
      <w:r>
        <w:rPr>
          <w:rFonts w:ascii="Times New Roman" w:hAnsi="Times New Roman" w:cs="Times New Roman"/>
          <w:lang w:val="tr-TR"/>
        </w:rPr>
        <w:t xml:space="preserve"> sağ kalımında anlamlı bir ilişkisinin olup olmadığı Z</w:t>
      </w:r>
      <w:r w:rsidR="00880079">
        <w:rPr>
          <w:rFonts w:ascii="Times New Roman" w:hAnsi="Times New Roman" w:cs="Times New Roman"/>
          <w:lang w:val="tr-TR"/>
        </w:rPr>
        <w:t xml:space="preserve"> testi</w:t>
      </w:r>
      <w:r>
        <w:rPr>
          <w:rFonts w:ascii="Times New Roman" w:hAnsi="Times New Roman" w:cs="Times New Roman"/>
          <w:lang w:val="tr-TR"/>
        </w:rPr>
        <w:t xml:space="preserve"> ile incelendi.</w:t>
      </w:r>
    </w:p>
    <w:p w14:paraId="203886EC" w14:textId="2888F9BE" w:rsidR="005F694E" w:rsidRDefault="005F694E" w:rsidP="005F6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Analiz sonucuna göre gruplar arasında istatistiksel olarak anlamlı bir fark </w:t>
      </w:r>
      <w:r w:rsidR="00C25065">
        <w:rPr>
          <w:rFonts w:ascii="Times New Roman" w:hAnsi="Times New Roman" w:cs="Times New Roman"/>
          <w:lang w:val="tr-TR"/>
        </w:rPr>
        <w:t>olduğu tespit edilmiştir</w:t>
      </w:r>
      <w:r>
        <w:rPr>
          <w:rFonts w:ascii="Times New Roman" w:hAnsi="Times New Roman" w:cs="Times New Roman"/>
          <w:lang w:val="tr-TR"/>
        </w:rPr>
        <w:t xml:space="preserve"> (z</w:t>
      </w:r>
      <w:r w:rsidRPr="00822855">
        <w:rPr>
          <w:rFonts w:ascii="Times New Roman" w:hAnsi="Times New Roman" w:cs="Times New Roman"/>
          <w:lang w:val="tr-TR"/>
        </w:rPr>
        <w:t xml:space="preserve"> = </w:t>
      </w:r>
      <w:r w:rsidR="00C25065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.</w:t>
      </w:r>
      <w:r w:rsidR="00C25065">
        <w:rPr>
          <w:rFonts w:ascii="Times New Roman" w:hAnsi="Times New Roman" w:cs="Times New Roman"/>
          <w:lang w:val="tr-TR"/>
        </w:rPr>
        <w:t>057</w:t>
      </w:r>
      <w:r>
        <w:rPr>
          <w:rFonts w:ascii="Times New Roman" w:hAnsi="Times New Roman" w:cs="Times New Roman"/>
          <w:lang w:val="tr-TR"/>
        </w:rPr>
        <w:t>, p = 0.0</w:t>
      </w:r>
      <w:r w:rsidR="00C25065">
        <w:rPr>
          <w:rFonts w:ascii="Times New Roman" w:hAnsi="Times New Roman" w:cs="Times New Roman"/>
          <w:lang w:val="tr-TR"/>
        </w:rPr>
        <w:t>39</w:t>
      </w:r>
      <w:r>
        <w:rPr>
          <w:rFonts w:ascii="Times New Roman" w:hAnsi="Times New Roman" w:cs="Times New Roman"/>
          <w:lang w:val="tr-TR"/>
        </w:rPr>
        <w:t>).</w:t>
      </w:r>
    </w:p>
    <w:p w14:paraId="52A6BE85" w14:textId="7090CCBE" w:rsidR="00C25065" w:rsidRDefault="00C25065" w:rsidP="005F6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</w:t>
      </w:r>
      <w:r w:rsidR="0088646D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analizdeki heterojenite dikkate alınarak temkinli yorum yapmanızı tavsiye ederim.</w:t>
      </w:r>
    </w:p>
    <w:p w14:paraId="33530A23" w14:textId="2C429785" w:rsidR="00A91FAC" w:rsidRPr="00675E88" w:rsidRDefault="00A91FAC" w:rsidP="00F03EE3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6AAC8232" w14:textId="3B35C9F5" w:rsidR="0029194F" w:rsidRPr="00675E88" w:rsidRDefault="0029194F" w:rsidP="00C04B8A">
      <w:pPr>
        <w:pStyle w:val="Heading1"/>
      </w:pPr>
      <w:bookmarkStart w:id="10" w:name="_Toc168493000"/>
      <w:r w:rsidRPr="00675E88">
        <w:lastRenderedPageBreak/>
        <w:t>Bütün Hastalar</w:t>
      </w:r>
      <w:bookmarkEnd w:id="10"/>
    </w:p>
    <w:p w14:paraId="15968307" w14:textId="77777777" w:rsidR="004024B2" w:rsidRPr="00675E88" w:rsidRDefault="004024B2" w:rsidP="004024B2">
      <w:pPr>
        <w:rPr>
          <w:rFonts w:ascii="Times New Roman" w:hAnsi="Times New Roman" w:cs="Times New Roman"/>
          <w:lang w:val="tr-TR"/>
        </w:rPr>
      </w:pPr>
    </w:p>
    <w:p w14:paraId="4A2D6614" w14:textId="3B6F80EA" w:rsidR="004024B2" w:rsidRDefault="004024B2" w:rsidP="00C04B8A">
      <w:pPr>
        <w:pStyle w:val="Heading2"/>
      </w:pPr>
      <w:bookmarkStart w:id="11" w:name="_Toc168493001"/>
      <w:r w:rsidRPr="00675E88">
        <w:t xml:space="preserve">OS Analizleri - </w:t>
      </w:r>
      <w:r w:rsidR="005734D6" w:rsidRPr="00675E88">
        <w:t>Negatif</w:t>
      </w:r>
      <w:r w:rsidRPr="00675E88">
        <w:t xml:space="preserve"> 5 yıl</w:t>
      </w:r>
      <w:bookmarkEnd w:id="11"/>
    </w:p>
    <w:p w14:paraId="2DD59739" w14:textId="3A4FD6DD" w:rsidR="00C04B8A" w:rsidRPr="00C04B8A" w:rsidRDefault="00C04B8A" w:rsidP="00C04B8A">
      <w:pPr>
        <w:pStyle w:val="Heading3"/>
        <w:rPr>
          <w:lang w:val="tr-TR"/>
        </w:rPr>
      </w:pPr>
      <w:bookmarkStart w:id="12" w:name="_Hlk168481091"/>
      <w:bookmarkStart w:id="13" w:name="_Toc168493002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13"/>
    </w:p>
    <w:bookmarkEnd w:id="12"/>
    <w:p w14:paraId="4AB1F27E" w14:textId="77777777" w:rsidR="004024B2" w:rsidRPr="00675E88" w:rsidRDefault="004024B2" w:rsidP="004024B2">
      <w:pPr>
        <w:rPr>
          <w:rFonts w:ascii="Times New Roman" w:hAnsi="Times New Roman" w:cs="Times New Roman"/>
          <w:lang w:val="tr-TR"/>
        </w:rPr>
      </w:pPr>
    </w:p>
    <w:p w14:paraId="6C8D91B8" w14:textId="7666F607" w:rsidR="00BE73AC" w:rsidRPr="00675E88" w:rsidRDefault="00D42EF3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AECA67B" wp14:editId="0B0501C1">
            <wp:extent cx="6400800" cy="3937766"/>
            <wp:effectExtent l="0" t="0" r="0" b="0"/>
            <wp:docPr id="16696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42EF3" w14:paraId="2069271F" w14:textId="77777777" w:rsidTr="00D42EF3">
        <w:tc>
          <w:tcPr>
            <w:tcW w:w="2394" w:type="dxa"/>
            <w:vAlign w:val="center"/>
          </w:tcPr>
          <w:p w14:paraId="522FF286" w14:textId="579DDFB9" w:rsidR="00D42EF3" w:rsidRDefault="00D42EF3" w:rsidP="00D42EF3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bookmarkStart w:id="14" w:name="_Hlk168485767"/>
            <w:bookmarkStart w:id="15" w:name="_Hlk168486129"/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17</w:t>
            </w:r>
          </w:p>
        </w:tc>
        <w:tc>
          <w:tcPr>
            <w:tcW w:w="2394" w:type="dxa"/>
            <w:vAlign w:val="center"/>
          </w:tcPr>
          <w:p w14:paraId="1477DBD2" w14:textId="3995B0C4" w:rsidR="00D42EF3" w:rsidRDefault="00D42EF3" w:rsidP="00D42EF3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 = 377</w:t>
            </w:r>
          </w:p>
        </w:tc>
        <w:tc>
          <w:tcPr>
            <w:tcW w:w="2394" w:type="dxa"/>
            <w:vAlign w:val="center"/>
          </w:tcPr>
          <w:p w14:paraId="5538B24C" w14:textId="37933B42" w:rsidR="00D42EF3" w:rsidRPr="00D42EF3" w:rsidRDefault="00D42EF3" w:rsidP="00D42EF3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e = 313</w:t>
            </w:r>
          </w:p>
        </w:tc>
        <w:tc>
          <w:tcPr>
            <w:tcW w:w="2394" w:type="dxa"/>
            <w:vAlign w:val="center"/>
          </w:tcPr>
          <w:p w14:paraId="7B1CF17C" w14:textId="23BFE018" w:rsidR="00D42EF3" w:rsidRPr="00D42EF3" w:rsidRDefault="00D42EF3" w:rsidP="00D42EF3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16</w:t>
            </w:r>
          </w:p>
        </w:tc>
      </w:tr>
    </w:tbl>
    <w:p w14:paraId="28D3E816" w14:textId="77777777" w:rsidR="00D42EF3" w:rsidRPr="00675E88" w:rsidRDefault="00D42EF3" w:rsidP="00BE73AC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70C0774" w14:textId="49784404" w:rsidR="000F1089" w:rsidRPr="00675E88" w:rsidRDefault="000F1089" w:rsidP="000F108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3553CE4" w14:textId="75FB85BD" w:rsidR="00C04B8A" w:rsidRDefault="00C04B8A" w:rsidP="00D42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Yayınlanan makalelerden elde edilen m</w:t>
      </w:r>
      <w:r w:rsidR="00D42EF3">
        <w:rPr>
          <w:rFonts w:ascii="Times New Roman" w:hAnsi="Times New Roman" w:cs="Times New Roman"/>
          <w:lang w:val="tr-TR"/>
        </w:rPr>
        <w:t>eta</w:t>
      </w:r>
      <w:r>
        <w:rPr>
          <w:rFonts w:ascii="Times New Roman" w:hAnsi="Times New Roman" w:cs="Times New Roman"/>
          <w:lang w:val="tr-TR"/>
        </w:rPr>
        <w:t xml:space="preserve">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83% (CI: 0.77 – 0.88</w:t>
      </w:r>
      <w:r w:rsidR="00A8483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A84839">
        <w:rPr>
          <w:rFonts w:ascii="Times New Roman" w:hAnsi="Times New Roman" w:cs="Times New Roman"/>
          <w:lang w:val="tr-TR"/>
        </w:rPr>
        <w:t>df</w:t>
      </w:r>
      <w:proofErr w:type="spellEnd"/>
      <w:r w:rsidR="00A84839">
        <w:rPr>
          <w:rFonts w:ascii="Times New Roman" w:hAnsi="Times New Roman" w:cs="Times New Roman"/>
          <w:lang w:val="tr-TR"/>
        </w:rPr>
        <w:t xml:space="preserve"> = 16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18B2812A" w14:textId="77777777" w:rsidR="00C04B8A" w:rsidRDefault="00C04B8A" w:rsidP="00D42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11%, p= 0.33) ve meta analiz sonuçlarında kayda değer bir varyasyon olmadığını ve sonucun güvenilir olduğunu ortaya koymuştur.</w:t>
      </w:r>
    </w:p>
    <w:bookmarkEnd w:id="14"/>
    <w:p w14:paraId="03965CF4" w14:textId="77777777" w:rsidR="00C04B8A" w:rsidRDefault="00C04B8A" w:rsidP="00C04B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B627FA1" w14:textId="4512DDFF" w:rsidR="00C04B8A" w:rsidRDefault="00C04B8A" w:rsidP="003577D4">
      <w:pPr>
        <w:pStyle w:val="Heading3"/>
        <w:rPr>
          <w:noProof/>
          <w:lang w:val="tr-TR"/>
        </w:rPr>
      </w:pPr>
      <w:bookmarkStart w:id="16" w:name="_Hlk168485923"/>
      <w:bookmarkStart w:id="17" w:name="_Toc168493003"/>
      <w:bookmarkEnd w:id="15"/>
      <w:r>
        <w:rPr>
          <w:noProof/>
          <w:lang w:val="tr-TR"/>
        </w:rPr>
        <w:lastRenderedPageBreak/>
        <w:t>Funnel Plot</w:t>
      </w:r>
      <w:r w:rsidR="003577D4">
        <w:rPr>
          <w:noProof/>
          <w:lang w:val="tr-TR"/>
        </w:rPr>
        <w:t xml:space="preserve"> &amp; Egger Testi</w:t>
      </w:r>
      <w:bookmarkEnd w:id="17"/>
    </w:p>
    <w:p w14:paraId="23AE162A" w14:textId="77777777" w:rsidR="003577D4" w:rsidRDefault="003577D4" w:rsidP="00C04B8A">
      <w:pPr>
        <w:rPr>
          <w:rFonts w:ascii="Times New Roman" w:hAnsi="Times New Roman" w:cs="Times New Roman"/>
          <w:noProof/>
          <w:lang w:val="tr-TR"/>
        </w:rPr>
      </w:pPr>
    </w:p>
    <w:p w14:paraId="4D728D94" w14:textId="66990D30" w:rsidR="003577D4" w:rsidRDefault="003577D4" w:rsidP="00C04B8A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41920C8" wp14:editId="4E90FEA7">
            <wp:extent cx="6400800" cy="3937766"/>
            <wp:effectExtent l="0" t="0" r="0" b="0"/>
            <wp:docPr id="1818196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BA808" w14:textId="77777777" w:rsidR="003577D4" w:rsidRDefault="003577D4" w:rsidP="00C04B8A">
      <w:pPr>
        <w:rPr>
          <w:rFonts w:ascii="Times New Roman" w:hAnsi="Times New Roman" w:cs="Times New Roman"/>
          <w:noProof/>
          <w:lang w:val="tr-TR"/>
        </w:rPr>
      </w:pPr>
    </w:p>
    <w:p w14:paraId="05B7FA5E" w14:textId="77777777" w:rsidR="003577D4" w:rsidRPr="00675E88" w:rsidRDefault="003577D4" w:rsidP="003577D4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4E0791E" w14:textId="65EFECAA" w:rsidR="003577D4" w:rsidRDefault="003577D4" w:rsidP="003577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6A54CAC9" w14:textId="3A35D744" w:rsidR="003577D4" w:rsidRDefault="003577D4" w:rsidP="003577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3577D4">
        <w:rPr>
          <w:rFonts w:ascii="Times New Roman" w:hAnsi="Times New Roman" w:cs="Times New Roman"/>
          <w:lang w:val="tr-TR"/>
        </w:rPr>
        <w:t xml:space="preserve">t = 0.86, </w:t>
      </w:r>
      <w:proofErr w:type="spellStart"/>
      <w:r w:rsidRPr="003577D4">
        <w:rPr>
          <w:rFonts w:ascii="Times New Roman" w:hAnsi="Times New Roman" w:cs="Times New Roman"/>
          <w:lang w:val="tr-TR"/>
        </w:rPr>
        <w:t>df</w:t>
      </w:r>
      <w:proofErr w:type="spellEnd"/>
      <w:r w:rsidRPr="003577D4">
        <w:rPr>
          <w:rFonts w:ascii="Times New Roman" w:hAnsi="Times New Roman" w:cs="Times New Roman"/>
          <w:lang w:val="tr-TR"/>
        </w:rPr>
        <w:t xml:space="preserve"> = 15, p-</w:t>
      </w:r>
      <w:proofErr w:type="spellStart"/>
      <w:r w:rsidRPr="003577D4">
        <w:rPr>
          <w:rFonts w:ascii="Times New Roman" w:hAnsi="Times New Roman" w:cs="Times New Roman"/>
          <w:lang w:val="tr-TR"/>
        </w:rPr>
        <w:t>value</w:t>
      </w:r>
      <w:proofErr w:type="spellEnd"/>
      <w:r w:rsidRPr="003577D4">
        <w:rPr>
          <w:rFonts w:ascii="Times New Roman" w:hAnsi="Times New Roman" w:cs="Times New Roman"/>
          <w:lang w:val="tr-TR"/>
        </w:rPr>
        <w:t xml:space="preserve"> = 0.4045</w:t>
      </w:r>
      <w:r>
        <w:rPr>
          <w:rFonts w:ascii="Times New Roman" w:hAnsi="Times New Roman" w:cs="Times New Roman"/>
          <w:lang w:val="tr-TR"/>
        </w:rPr>
        <w:t>).</w:t>
      </w:r>
    </w:p>
    <w:bookmarkEnd w:id="16"/>
    <w:p w14:paraId="493CB820" w14:textId="77777777" w:rsidR="003577D4" w:rsidRDefault="003577D4" w:rsidP="00C04B8A">
      <w:pPr>
        <w:rPr>
          <w:rFonts w:ascii="Times New Roman" w:hAnsi="Times New Roman" w:cs="Times New Roman"/>
          <w:lang w:val="tr-TR"/>
        </w:rPr>
      </w:pPr>
    </w:p>
    <w:p w14:paraId="6C92E6B7" w14:textId="77777777" w:rsidR="003577D4" w:rsidRDefault="003577D4" w:rsidP="00C04B8A">
      <w:pPr>
        <w:rPr>
          <w:rFonts w:ascii="Times New Roman" w:hAnsi="Times New Roman" w:cs="Times New Roman"/>
          <w:lang w:val="tr-TR"/>
        </w:rPr>
      </w:pPr>
    </w:p>
    <w:p w14:paraId="439BB8FF" w14:textId="77777777" w:rsidR="003577D4" w:rsidRDefault="003577D4" w:rsidP="00C04B8A">
      <w:pPr>
        <w:rPr>
          <w:rFonts w:ascii="Times New Roman" w:hAnsi="Times New Roman" w:cs="Times New Roman"/>
          <w:lang w:val="tr-TR"/>
        </w:rPr>
      </w:pPr>
    </w:p>
    <w:p w14:paraId="38135530" w14:textId="25A5FAC2" w:rsidR="003577D4" w:rsidRDefault="003577D4" w:rsidP="00C04B8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7B0B4D3" w14:textId="42EE0DC7" w:rsidR="004024B2" w:rsidRPr="00675E88" w:rsidRDefault="004024B2" w:rsidP="003577D4">
      <w:pPr>
        <w:pStyle w:val="Heading2"/>
      </w:pPr>
      <w:bookmarkStart w:id="18" w:name="_Toc168493004"/>
      <w:r w:rsidRPr="00675E88">
        <w:lastRenderedPageBreak/>
        <w:t xml:space="preserve">OS Analizleri - </w:t>
      </w:r>
      <w:r w:rsidR="005734D6" w:rsidRPr="00675E88">
        <w:t xml:space="preserve">Negatif </w:t>
      </w:r>
      <w:r w:rsidRPr="00675E88">
        <w:t>10 yıl</w:t>
      </w:r>
      <w:bookmarkEnd w:id="18"/>
    </w:p>
    <w:p w14:paraId="5526E00B" w14:textId="77777777" w:rsidR="003577D4" w:rsidRPr="00C04B8A" w:rsidRDefault="003577D4" w:rsidP="003577D4">
      <w:pPr>
        <w:pStyle w:val="Heading3"/>
        <w:rPr>
          <w:lang w:val="tr-TR"/>
        </w:rPr>
      </w:pPr>
      <w:bookmarkStart w:id="19" w:name="_Toc168493005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19"/>
    </w:p>
    <w:p w14:paraId="4115CF74" w14:textId="77777777" w:rsidR="004024B2" w:rsidRPr="00675E88" w:rsidRDefault="004024B2" w:rsidP="004024B2">
      <w:pPr>
        <w:rPr>
          <w:rFonts w:ascii="Times New Roman" w:hAnsi="Times New Roman" w:cs="Times New Roman"/>
          <w:lang w:val="tr-TR"/>
        </w:rPr>
      </w:pPr>
    </w:p>
    <w:p w14:paraId="6529650B" w14:textId="0252BCA3" w:rsidR="00A91FAC" w:rsidRPr="00675E88" w:rsidRDefault="003577D4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957D3EE" wp14:editId="6C7AAD81">
            <wp:extent cx="6400800" cy="3937766"/>
            <wp:effectExtent l="0" t="0" r="0" b="0"/>
            <wp:docPr id="213950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6D412" w14:textId="7DDE7637" w:rsidR="003577D4" w:rsidRDefault="003577D4" w:rsidP="00A91FAC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77D4" w14:paraId="2471C0D2" w14:textId="77777777" w:rsidTr="005F3B52">
        <w:tc>
          <w:tcPr>
            <w:tcW w:w="2394" w:type="dxa"/>
            <w:vAlign w:val="center"/>
          </w:tcPr>
          <w:p w14:paraId="6C700D67" w14:textId="6173A6B1" w:rsidR="003577D4" w:rsidRDefault="003577D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21BF0E19" w14:textId="72F6D5E4" w:rsidR="003577D4" w:rsidRDefault="003577D4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393</w:t>
            </w:r>
          </w:p>
        </w:tc>
        <w:tc>
          <w:tcPr>
            <w:tcW w:w="2394" w:type="dxa"/>
            <w:vAlign w:val="center"/>
          </w:tcPr>
          <w:p w14:paraId="398C9B4A" w14:textId="088C0C93" w:rsidR="003577D4" w:rsidRPr="00D42EF3" w:rsidRDefault="003577D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262</w:t>
            </w:r>
          </w:p>
        </w:tc>
        <w:tc>
          <w:tcPr>
            <w:tcW w:w="2394" w:type="dxa"/>
            <w:vAlign w:val="center"/>
          </w:tcPr>
          <w:p w14:paraId="622E474A" w14:textId="2D19E8D6" w:rsidR="003577D4" w:rsidRPr="00D42EF3" w:rsidRDefault="003577D4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60E5AADC" w14:textId="77777777" w:rsidR="00A91FAC" w:rsidRPr="00675E88" w:rsidRDefault="00A91FAC" w:rsidP="00A91FAC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44162A11" w14:textId="147D5ED2" w:rsidR="00A91FAC" w:rsidRPr="00675E88" w:rsidRDefault="00A91FAC" w:rsidP="00A91FAC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B37FABB" w14:textId="43B5E1CB" w:rsidR="003577D4" w:rsidRDefault="003577D4" w:rsidP="00357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</w:t>
      </w:r>
      <w:r w:rsidR="00465B56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 xml:space="preserve">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465B56">
        <w:rPr>
          <w:rFonts w:ascii="Times New Roman" w:hAnsi="Times New Roman" w:cs="Times New Roman"/>
          <w:lang w:val="tr-TR"/>
        </w:rPr>
        <w:t>66</w:t>
      </w:r>
      <w:r>
        <w:rPr>
          <w:rFonts w:ascii="Times New Roman" w:hAnsi="Times New Roman" w:cs="Times New Roman"/>
          <w:lang w:val="tr-TR"/>
        </w:rPr>
        <w:t>% (CI: 0.</w:t>
      </w:r>
      <w:r w:rsidR="00465B56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7 – 0.</w:t>
      </w:r>
      <w:r w:rsidR="00465B56">
        <w:rPr>
          <w:rFonts w:ascii="Times New Roman" w:hAnsi="Times New Roman" w:cs="Times New Roman"/>
          <w:lang w:val="tr-TR"/>
        </w:rPr>
        <w:t>75</w:t>
      </w:r>
      <w:r w:rsidR="00A8483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A84839">
        <w:rPr>
          <w:rFonts w:ascii="Times New Roman" w:hAnsi="Times New Roman" w:cs="Times New Roman"/>
          <w:lang w:val="tr-TR"/>
        </w:rPr>
        <w:t>df</w:t>
      </w:r>
      <w:proofErr w:type="spellEnd"/>
      <w:r w:rsidR="00A84839">
        <w:rPr>
          <w:rFonts w:ascii="Times New Roman" w:hAnsi="Times New Roman" w:cs="Times New Roman"/>
          <w:lang w:val="tr-TR"/>
        </w:rPr>
        <w:t xml:space="preserve"> = 18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4535AC91" w14:textId="1FB79862" w:rsidR="00A91FAC" w:rsidRPr="003577D4" w:rsidRDefault="003577D4" w:rsidP="00357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</w:t>
      </w:r>
      <w:r w:rsidR="00465B56">
        <w:rPr>
          <w:rFonts w:ascii="Times New Roman" w:hAnsi="Times New Roman" w:cs="Times New Roman"/>
          <w:lang w:val="tr-TR"/>
        </w:rPr>
        <w:t>45</w:t>
      </w:r>
      <w:r>
        <w:rPr>
          <w:rFonts w:ascii="Times New Roman" w:hAnsi="Times New Roman" w:cs="Times New Roman"/>
          <w:lang w:val="tr-TR"/>
        </w:rPr>
        <w:t>%, p= 0.</w:t>
      </w:r>
      <w:r w:rsidR="00465B56">
        <w:rPr>
          <w:rFonts w:ascii="Times New Roman" w:hAnsi="Times New Roman" w:cs="Times New Roman"/>
          <w:lang w:val="tr-TR"/>
        </w:rPr>
        <w:t>02</w:t>
      </w:r>
      <w:r>
        <w:rPr>
          <w:rFonts w:ascii="Times New Roman" w:hAnsi="Times New Roman" w:cs="Times New Roman"/>
          <w:lang w:val="tr-TR"/>
        </w:rPr>
        <w:t xml:space="preserve">) ve meta analiz sonuçlarında </w:t>
      </w:r>
      <w:r w:rsidR="00465B56">
        <w:rPr>
          <w:rFonts w:ascii="Times New Roman" w:hAnsi="Times New Roman" w:cs="Times New Roman"/>
          <w:lang w:val="tr-TR"/>
        </w:rPr>
        <w:t xml:space="preserve">orta şiddette </w:t>
      </w:r>
      <w:r>
        <w:rPr>
          <w:rFonts w:ascii="Times New Roman" w:hAnsi="Times New Roman" w:cs="Times New Roman"/>
          <w:lang w:val="tr-TR"/>
        </w:rPr>
        <w:t>bir varyasyon ol</w:t>
      </w:r>
      <w:r w:rsidR="00465B56">
        <w:rPr>
          <w:rFonts w:ascii="Times New Roman" w:hAnsi="Times New Roman" w:cs="Times New Roman"/>
          <w:lang w:val="tr-TR"/>
        </w:rPr>
        <w:t>duğu fakat sonuçları ciddi bir şekilde etkilemeyeceğini göstermektedir</w:t>
      </w:r>
      <w:r>
        <w:rPr>
          <w:rFonts w:ascii="Times New Roman" w:hAnsi="Times New Roman" w:cs="Times New Roman"/>
          <w:lang w:val="tr-TR"/>
        </w:rPr>
        <w:t>.</w:t>
      </w:r>
    </w:p>
    <w:p w14:paraId="554F1521" w14:textId="77777777" w:rsidR="003577D4" w:rsidRDefault="003577D4" w:rsidP="004024B2">
      <w:pPr>
        <w:rPr>
          <w:rFonts w:ascii="Times New Roman" w:hAnsi="Times New Roman" w:cs="Times New Roman"/>
          <w:lang w:val="tr-TR"/>
        </w:rPr>
      </w:pPr>
    </w:p>
    <w:p w14:paraId="297734D0" w14:textId="77777777" w:rsidR="00465B56" w:rsidRDefault="00465B56" w:rsidP="004024B2">
      <w:pPr>
        <w:rPr>
          <w:rFonts w:ascii="Times New Roman" w:hAnsi="Times New Roman" w:cs="Times New Roman"/>
          <w:lang w:val="tr-TR"/>
        </w:rPr>
      </w:pPr>
    </w:p>
    <w:p w14:paraId="1FED3534" w14:textId="77777777" w:rsidR="003577D4" w:rsidRDefault="003577D4" w:rsidP="004024B2">
      <w:pPr>
        <w:rPr>
          <w:rFonts w:ascii="Times New Roman" w:hAnsi="Times New Roman" w:cs="Times New Roman"/>
          <w:lang w:val="tr-TR"/>
        </w:rPr>
      </w:pPr>
    </w:p>
    <w:p w14:paraId="6A1ED265" w14:textId="77777777" w:rsidR="003577D4" w:rsidRDefault="003577D4" w:rsidP="003577D4">
      <w:pPr>
        <w:pStyle w:val="Heading3"/>
        <w:rPr>
          <w:noProof/>
          <w:lang w:val="tr-TR"/>
        </w:rPr>
      </w:pPr>
      <w:bookmarkStart w:id="20" w:name="_Toc168493006"/>
      <w:r>
        <w:rPr>
          <w:noProof/>
          <w:lang w:val="tr-TR"/>
        </w:rPr>
        <w:lastRenderedPageBreak/>
        <w:t>Funnel Plot &amp; Egger Testi</w:t>
      </w:r>
      <w:bookmarkEnd w:id="20"/>
    </w:p>
    <w:p w14:paraId="624043E8" w14:textId="77777777" w:rsidR="003577D4" w:rsidRDefault="003577D4" w:rsidP="004024B2">
      <w:pPr>
        <w:rPr>
          <w:rFonts w:ascii="Times New Roman" w:hAnsi="Times New Roman" w:cs="Times New Roman"/>
          <w:lang w:val="tr-TR"/>
        </w:rPr>
      </w:pPr>
    </w:p>
    <w:p w14:paraId="5DBFF281" w14:textId="665A1545" w:rsidR="00465B56" w:rsidRDefault="00465B56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44D2F8A" wp14:editId="6E957054">
            <wp:extent cx="6400800" cy="3937766"/>
            <wp:effectExtent l="0" t="0" r="0" b="0"/>
            <wp:docPr id="418144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BB81B" w14:textId="77777777" w:rsidR="00465B56" w:rsidRPr="00675E88" w:rsidRDefault="00465B56" w:rsidP="00465B56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552D3D4" w14:textId="77777777" w:rsidR="00465B56" w:rsidRDefault="00465B56" w:rsidP="00465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59534B2" w14:textId="593E9280" w:rsidR="00465B56" w:rsidRDefault="00465B56" w:rsidP="00465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465B56">
        <w:rPr>
          <w:rFonts w:ascii="Times New Roman" w:hAnsi="Times New Roman" w:cs="Times New Roman"/>
          <w:lang w:val="tr-TR"/>
        </w:rPr>
        <w:t xml:space="preserve">t = -0.05, </w:t>
      </w:r>
      <w:proofErr w:type="spellStart"/>
      <w:r w:rsidRPr="00465B56">
        <w:rPr>
          <w:rFonts w:ascii="Times New Roman" w:hAnsi="Times New Roman" w:cs="Times New Roman"/>
          <w:lang w:val="tr-TR"/>
        </w:rPr>
        <w:t>df</w:t>
      </w:r>
      <w:proofErr w:type="spellEnd"/>
      <w:r w:rsidRPr="00465B56">
        <w:rPr>
          <w:rFonts w:ascii="Times New Roman" w:hAnsi="Times New Roman" w:cs="Times New Roman"/>
          <w:lang w:val="tr-TR"/>
        </w:rPr>
        <w:t xml:space="preserve"> = 17, p-</w:t>
      </w:r>
      <w:proofErr w:type="spellStart"/>
      <w:r w:rsidRPr="00465B56">
        <w:rPr>
          <w:rFonts w:ascii="Times New Roman" w:hAnsi="Times New Roman" w:cs="Times New Roman"/>
          <w:lang w:val="tr-TR"/>
        </w:rPr>
        <w:t>value</w:t>
      </w:r>
      <w:proofErr w:type="spellEnd"/>
      <w:r w:rsidRPr="00465B56">
        <w:rPr>
          <w:rFonts w:ascii="Times New Roman" w:hAnsi="Times New Roman" w:cs="Times New Roman"/>
          <w:lang w:val="tr-TR"/>
        </w:rPr>
        <w:t xml:space="preserve"> = 0.9597</w:t>
      </w:r>
      <w:r>
        <w:rPr>
          <w:rFonts w:ascii="Times New Roman" w:hAnsi="Times New Roman" w:cs="Times New Roman"/>
          <w:lang w:val="tr-TR"/>
        </w:rPr>
        <w:t>).</w:t>
      </w:r>
    </w:p>
    <w:p w14:paraId="20C30C2B" w14:textId="77777777" w:rsidR="003577D4" w:rsidRDefault="003577D4" w:rsidP="004024B2">
      <w:pPr>
        <w:rPr>
          <w:rFonts w:ascii="Times New Roman" w:hAnsi="Times New Roman" w:cs="Times New Roman"/>
          <w:lang w:val="tr-TR"/>
        </w:rPr>
      </w:pPr>
    </w:p>
    <w:p w14:paraId="0F9A2EF8" w14:textId="77777777" w:rsidR="00465B56" w:rsidRDefault="00465B56" w:rsidP="004024B2">
      <w:pPr>
        <w:rPr>
          <w:rFonts w:ascii="Times New Roman" w:hAnsi="Times New Roman" w:cs="Times New Roman"/>
          <w:lang w:val="tr-TR"/>
        </w:rPr>
      </w:pPr>
    </w:p>
    <w:p w14:paraId="33537E1C" w14:textId="5679FBF0" w:rsidR="00A91FAC" w:rsidRPr="00675E88" w:rsidRDefault="00A91FAC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7CC475F2" w14:textId="7CA527E0" w:rsidR="004024B2" w:rsidRPr="00675E88" w:rsidRDefault="004024B2" w:rsidP="007C1AC7">
      <w:pPr>
        <w:pStyle w:val="Heading2"/>
      </w:pPr>
      <w:bookmarkStart w:id="21" w:name="_Toc168493007"/>
      <w:r w:rsidRPr="00675E88">
        <w:lastRenderedPageBreak/>
        <w:t xml:space="preserve">OS Analizleri - </w:t>
      </w:r>
      <w:r w:rsidR="00FF6B24" w:rsidRPr="00675E88">
        <w:t>Pozitif</w:t>
      </w:r>
      <w:r w:rsidRPr="00675E88">
        <w:t xml:space="preserve"> 5 yıl</w:t>
      </w:r>
      <w:bookmarkEnd w:id="21"/>
    </w:p>
    <w:p w14:paraId="5EBDBBE1" w14:textId="77777777" w:rsidR="00AE0116" w:rsidRPr="00C04B8A" w:rsidRDefault="00AE0116" w:rsidP="00AE0116">
      <w:pPr>
        <w:pStyle w:val="Heading3"/>
        <w:rPr>
          <w:lang w:val="tr-TR"/>
        </w:rPr>
      </w:pPr>
      <w:bookmarkStart w:id="22" w:name="_Toc168493008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22"/>
    </w:p>
    <w:p w14:paraId="2D0F3586" w14:textId="77777777" w:rsidR="00AE0116" w:rsidRDefault="00AE0116" w:rsidP="004024B2">
      <w:pPr>
        <w:rPr>
          <w:rFonts w:ascii="Times New Roman" w:hAnsi="Times New Roman" w:cs="Times New Roman"/>
          <w:lang w:val="tr-TR"/>
        </w:rPr>
      </w:pPr>
    </w:p>
    <w:p w14:paraId="5F94BFB2" w14:textId="58E51895" w:rsidR="00AE0116" w:rsidRPr="00675E88" w:rsidRDefault="00A84839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248E9EE" wp14:editId="77579765">
            <wp:extent cx="6400800" cy="3937766"/>
            <wp:effectExtent l="0" t="0" r="0" b="0"/>
            <wp:docPr id="1223138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B5596" w14:textId="77777777" w:rsidR="00A84839" w:rsidRDefault="00A84839" w:rsidP="00A8483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4839" w14:paraId="2E343809" w14:textId="77777777" w:rsidTr="005F3B52">
        <w:tc>
          <w:tcPr>
            <w:tcW w:w="2394" w:type="dxa"/>
            <w:vAlign w:val="center"/>
          </w:tcPr>
          <w:p w14:paraId="2B0F1856" w14:textId="367D65E9" w:rsidR="00A84839" w:rsidRDefault="00A8483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7D256199" w14:textId="7EEF7744" w:rsidR="00A84839" w:rsidRDefault="00A8483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229</w:t>
            </w:r>
          </w:p>
        </w:tc>
        <w:tc>
          <w:tcPr>
            <w:tcW w:w="2394" w:type="dxa"/>
            <w:vAlign w:val="center"/>
          </w:tcPr>
          <w:p w14:paraId="1E1E19EE" w14:textId="5F3DCCDD" w:rsidR="00A84839" w:rsidRPr="00D42EF3" w:rsidRDefault="00A8483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169</w:t>
            </w:r>
          </w:p>
        </w:tc>
        <w:tc>
          <w:tcPr>
            <w:tcW w:w="2394" w:type="dxa"/>
            <w:vAlign w:val="center"/>
          </w:tcPr>
          <w:p w14:paraId="03D56FF2" w14:textId="6DC926D7" w:rsidR="00A84839" w:rsidRPr="00D42EF3" w:rsidRDefault="00A8483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24566FB0" w14:textId="77777777" w:rsidR="00A84839" w:rsidRPr="00675E88" w:rsidRDefault="00A84839" w:rsidP="00A84839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2307722E" w14:textId="77777777" w:rsidR="00A84839" w:rsidRPr="00675E88" w:rsidRDefault="00A84839" w:rsidP="00A8483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FB40DDF" w14:textId="10991CCE" w:rsidR="00A84839" w:rsidRDefault="00A84839" w:rsidP="00A84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74% (CI: 0.64 – 0.82,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14) olduğu tespit edilmiştir.</w:t>
      </w:r>
    </w:p>
    <w:p w14:paraId="21A69BC7" w14:textId="2A37E9AF" w:rsidR="00A84839" w:rsidRDefault="00A84839" w:rsidP="00A84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21%, p= 0.22) ve meta analiz sonuçlarında kayda değer bir varyasyon olmadığını ve sonucun güvenilir olduğunu ortaya koymuştur.</w:t>
      </w:r>
    </w:p>
    <w:p w14:paraId="44B5125B" w14:textId="5FD6BD54" w:rsidR="00DB7021" w:rsidRDefault="00DB7021" w:rsidP="004024B2">
      <w:pPr>
        <w:rPr>
          <w:rFonts w:ascii="Times New Roman" w:hAnsi="Times New Roman" w:cs="Times New Roman"/>
          <w:lang w:val="tr-TR"/>
        </w:rPr>
      </w:pPr>
    </w:p>
    <w:p w14:paraId="17305DD2" w14:textId="54C9B9EB" w:rsidR="00A84839" w:rsidRDefault="00A84839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60DEB86" w14:textId="77777777" w:rsidR="00A84839" w:rsidRDefault="00A84839" w:rsidP="00A84839">
      <w:pPr>
        <w:pStyle w:val="Heading3"/>
        <w:rPr>
          <w:noProof/>
          <w:lang w:val="tr-TR"/>
        </w:rPr>
      </w:pPr>
      <w:bookmarkStart w:id="23" w:name="_Toc168493009"/>
      <w:r>
        <w:rPr>
          <w:noProof/>
          <w:lang w:val="tr-TR"/>
        </w:rPr>
        <w:lastRenderedPageBreak/>
        <w:t>Funnel Plot &amp; Egger Testi</w:t>
      </w:r>
      <w:bookmarkEnd w:id="23"/>
    </w:p>
    <w:p w14:paraId="7F112F52" w14:textId="77777777" w:rsidR="00A84839" w:rsidRDefault="00A84839" w:rsidP="00A84839">
      <w:pPr>
        <w:rPr>
          <w:rFonts w:ascii="Times New Roman" w:hAnsi="Times New Roman" w:cs="Times New Roman"/>
          <w:lang w:val="tr-TR"/>
        </w:rPr>
      </w:pPr>
    </w:p>
    <w:p w14:paraId="05787057" w14:textId="07D280C8" w:rsidR="00A84839" w:rsidRDefault="00A84839" w:rsidP="00A848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BF8A796" wp14:editId="5C372224">
            <wp:extent cx="6400800" cy="3937766"/>
            <wp:effectExtent l="0" t="0" r="0" b="0"/>
            <wp:docPr id="2034261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14D1B" w14:textId="6D1BEFF3" w:rsidR="00A84839" w:rsidRDefault="00A84839" w:rsidP="00A84839">
      <w:pPr>
        <w:rPr>
          <w:rFonts w:ascii="Times New Roman" w:hAnsi="Times New Roman" w:cs="Times New Roman"/>
          <w:lang w:val="tr-TR"/>
        </w:rPr>
      </w:pPr>
    </w:p>
    <w:p w14:paraId="3707E970" w14:textId="77777777" w:rsidR="00A84839" w:rsidRPr="00675E88" w:rsidRDefault="00A84839" w:rsidP="00A8483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593455B" w14:textId="77777777" w:rsidR="00A84839" w:rsidRDefault="00A84839" w:rsidP="00A84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3DD87B77" w14:textId="5356E917" w:rsidR="00A84839" w:rsidRDefault="00A84839" w:rsidP="00A84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A84839">
        <w:rPr>
          <w:rFonts w:ascii="Times New Roman" w:hAnsi="Times New Roman" w:cs="Times New Roman"/>
          <w:lang w:val="tr-TR"/>
        </w:rPr>
        <w:t xml:space="preserve">t = 1.11, </w:t>
      </w:r>
      <w:proofErr w:type="spellStart"/>
      <w:r w:rsidRPr="00A84839">
        <w:rPr>
          <w:rFonts w:ascii="Times New Roman" w:hAnsi="Times New Roman" w:cs="Times New Roman"/>
          <w:lang w:val="tr-TR"/>
        </w:rPr>
        <w:t>df</w:t>
      </w:r>
      <w:proofErr w:type="spellEnd"/>
      <w:r w:rsidRPr="00A84839">
        <w:rPr>
          <w:rFonts w:ascii="Times New Roman" w:hAnsi="Times New Roman" w:cs="Times New Roman"/>
          <w:lang w:val="tr-TR"/>
        </w:rPr>
        <w:t xml:space="preserve"> = 13, p-</w:t>
      </w:r>
      <w:proofErr w:type="spellStart"/>
      <w:r w:rsidRPr="00A84839">
        <w:rPr>
          <w:rFonts w:ascii="Times New Roman" w:hAnsi="Times New Roman" w:cs="Times New Roman"/>
          <w:lang w:val="tr-TR"/>
        </w:rPr>
        <w:t>value</w:t>
      </w:r>
      <w:proofErr w:type="spellEnd"/>
      <w:r w:rsidRPr="00A84839">
        <w:rPr>
          <w:rFonts w:ascii="Times New Roman" w:hAnsi="Times New Roman" w:cs="Times New Roman"/>
          <w:lang w:val="tr-TR"/>
        </w:rPr>
        <w:t xml:space="preserve"> = 0.2884</w:t>
      </w:r>
      <w:r>
        <w:rPr>
          <w:rFonts w:ascii="Times New Roman" w:hAnsi="Times New Roman" w:cs="Times New Roman"/>
          <w:lang w:val="tr-TR"/>
        </w:rPr>
        <w:t>).</w:t>
      </w:r>
    </w:p>
    <w:p w14:paraId="3505620B" w14:textId="77777777" w:rsidR="00A84839" w:rsidRDefault="00A84839" w:rsidP="00A84839">
      <w:pPr>
        <w:rPr>
          <w:rFonts w:ascii="Times New Roman" w:hAnsi="Times New Roman" w:cs="Times New Roman"/>
          <w:lang w:val="tr-TR"/>
        </w:rPr>
      </w:pPr>
    </w:p>
    <w:p w14:paraId="6512979A" w14:textId="77777777" w:rsidR="000F1089" w:rsidRPr="00675E88" w:rsidRDefault="000F1089" w:rsidP="004024B2">
      <w:pPr>
        <w:rPr>
          <w:rFonts w:ascii="Times New Roman" w:hAnsi="Times New Roman" w:cs="Times New Roman"/>
          <w:lang w:val="tr-TR"/>
        </w:rPr>
      </w:pPr>
    </w:p>
    <w:p w14:paraId="3C586047" w14:textId="314DACB4" w:rsidR="000F1089" w:rsidRPr="00675E88" w:rsidRDefault="000F1089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15D876DC" w14:textId="3806324F" w:rsidR="004024B2" w:rsidRPr="00675E88" w:rsidRDefault="004024B2" w:rsidP="00A84839">
      <w:pPr>
        <w:pStyle w:val="Heading2"/>
      </w:pPr>
      <w:bookmarkStart w:id="24" w:name="_Toc168493010"/>
      <w:r w:rsidRPr="00675E88">
        <w:lastRenderedPageBreak/>
        <w:t xml:space="preserve">OS Analizleri - </w:t>
      </w:r>
      <w:r w:rsidR="00FF6B24" w:rsidRPr="00675E88">
        <w:t>Pozitif</w:t>
      </w:r>
      <w:r w:rsidRPr="00675E88">
        <w:t xml:space="preserve"> 10 yıl</w:t>
      </w:r>
      <w:bookmarkEnd w:id="24"/>
    </w:p>
    <w:p w14:paraId="04140C0E" w14:textId="77777777" w:rsidR="00A84839" w:rsidRPr="00C04B8A" w:rsidRDefault="00A84839" w:rsidP="00A84839">
      <w:pPr>
        <w:pStyle w:val="Heading3"/>
        <w:rPr>
          <w:lang w:val="tr-TR"/>
        </w:rPr>
      </w:pPr>
      <w:bookmarkStart w:id="25" w:name="_Toc168493011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25"/>
    </w:p>
    <w:p w14:paraId="07E8ABD0" w14:textId="77777777" w:rsidR="00A84839" w:rsidRDefault="00A84839" w:rsidP="004024B2">
      <w:pPr>
        <w:rPr>
          <w:rFonts w:ascii="Times New Roman" w:hAnsi="Times New Roman" w:cs="Times New Roman"/>
          <w:lang w:val="tr-TR"/>
        </w:rPr>
      </w:pPr>
    </w:p>
    <w:p w14:paraId="36B095D0" w14:textId="3BDE7C22" w:rsidR="00DB7021" w:rsidRPr="00675E88" w:rsidRDefault="00A84839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C810E47" wp14:editId="632D7F0C">
            <wp:extent cx="6400800" cy="3937766"/>
            <wp:effectExtent l="0" t="0" r="0" b="0"/>
            <wp:docPr id="905730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A6909" w14:textId="77777777" w:rsidR="00A84839" w:rsidRDefault="00A84839" w:rsidP="00A84839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4839" w14:paraId="38A1D6E1" w14:textId="77777777" w:rsidTr="005F3B52">
        <w:tc>
          <w:tcPr>
            <w:tcW w:w="2394" w:type="dxa"/>
            <w:vAlign w:val="center"/>
          </w:tcPr>
          <w:p w14:paraId="00FC4408" w14:textId="7B6D6055" w:rsidR="00A84839" w:rsidRDefault="00A8483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68CA9E80" w14:textId="46631622" w:rsidR="00A84839" w:rsidRDefault="00A84839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327</w:t>
            </w:r>
          </w:p>
        </w:tc>
        <w:tc>
          <w:tcPr>
            <w:tcW w:w="2394" w:type="dxa"/>
            <w:vAlign w:val="center"/>
          </w:tcPr>
          <w:p w14:paraId="402F8C29" w14:textId="4843D3BF" w:rsidR="00A84839" w:rsidRPr="00D42EF3" w:rsidRDefault="00A8483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172</w:t>
            </w:r>
          </w:p>
        </w:tc>
        <w:tc>
          <w:tcPr>
            <w:tcW w:w="2394" w:type="dxa"/>
            <w:vAlign w:val="center"/>
          </w:tcPr>
          <w:p w14:paraId="7B20E944" w14:textId="0CF04F1F" w:rsidR="00A84839" w:rsidRPr="00D42EF3" w:rsidRDefault="00A84839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33BD5546" w14:textId="77777777" w:rsidR="00A84839" w:rsidRPr="00675E88" w:rsidRDefault="00A84839" w:rsidP="00A84839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017D289D" w14:textId="77777777" w:rsidR="00A84839" w:rsidRPr="00675E88" w:rsidRDefault="00A84839" w:rsidP="00A8483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98BBBC5" w14:textId="77B00664" w:rsidR="00A84839" w:rsidRDefault="00A84839" w:rsidP="00A84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53% (CI: 0.43 – 0.64,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13) olduğu tespit edilmiştir.</w:t>
      </w:r>
    </w:p>
    <w:p w14:paraId="6429455A" w14:textId="0433CB20" w:rsidR="00A84839" w:rsidRPr="003577D4" w:rsidRDefault="00A84839" w:rsidP="00A84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49%, p= 0.02) ve meta analiz sonuçlarında orta şiddette bir varyasyon olduğu fakat sonuçları ciddi bir şekilde etkilemeyeceğini göstermektedir.</w:t>
      </w:r>
    </w:p>
    <w:p w14:paraId="7C37A79F" w14:textId="2839A92F" w:rsidR="005B0BC4" w:rsidRDefault="005B0BC4" w:rsidP="00F051D3">
      <w:pPr>
        <w:rPr>
          <w:rFonts w:ascii="Times New Roman" w:hAnsi="Times New Roman" w:cs="Times New Roman"/>
          <w:lang w:val="tr-TR"/>
        </w:rPr>
      </w:pPr>
    </w:p>
    <w:p w14:paraId="7AC528EC" w14:textId="72A33400" w:rsidR="00A84839" w:rsidRDefault="00A84839" w:rsidP="00F051D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804F443" w14:textId="77777777" w:rsidR="00A84839" w:rsidRDefault="00A84839" w:rsidP="00A84839">
      <w:pPr>
        <w:pStyle w:val="Heading3"/>
        <w:rPr>
          <w:noProof/>
          <w:lang w:val="tr-TR"/>
        </w:rPr>
      </w:pPr>
      <w:bookmarkStart w:id="26" w:name="_Toc168493012"/>
      <w:r>
        <w:rPr>
          <w:noProof/>
          <w:lang w:val="tr-TR"/>
        </w:rPr>
        <w:lastRenderedPageBreak/>
        <w:t>Funnel Plot &amp; Egger Testi</w:t>
      </w:r>
      <w:bookmarkEnd w:id="26"/>
    </w:p>
    <w:p w14:paraId="611B68B5" w14:textId="77777777" w:rsidR="00A84839" w:rsidRDefault="00A84839" w:rsidP="00A84839">
      <w:pPr>
        <w:rPr>
          <w:rFonts w:ascii="Times New Roman" w:hAnsi="Times New Roman" w:cs="Times New Roman"/>
          <w:lang w:val="tr-TR"/>
        </w:rPr>
      </w:pPr>
    </w:p>
    <w:p w14:paraId="738CD4B2" w14:textId="2E50E8BA" w:rsidR="00A84839" w:rsidRDefault="00A84839" w:rsidP="00A8483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DD9EBC0" wp14:editId="5D5AD066">
            <wp:extent cx="6400800" cy="3937766"/>
            <wp:effectExtent l="0" t="0" r="0" b="0"/>
            <wp:docPr id="943429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8B4E9" w14:textId="77777777" w:rsidR="00A84839" w:rsidRDefault="00A84839" w:rsidP="00A84839">
      <w:pPr>
        <w:rPr>
          <w:rFonts w:ascii="Times New Roman" w:hAnsi="Times New Roman" w:cs="Times New Roman"/>
          <w:lang w:val="tr-TR"/>
        </w:rPr>
      </w:pPr>
    </w:p>
    <w:p w14:paraId="3AD13F6A" w14:textId="77777777" w:rsidR="00A84839" w:rsidRPr="00675E88" w:rsidRDefault="00A84839" w:rsidP="00A84839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87A8739" w14:textId="77777777" w:rsidR="00A84839" w:rsidRDefault="00A84839" w:rsidP="00A84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5FA254A5" w14:textId="3A3E9C93" w:rsidR="00A84839" w:rsidRDefault="00A84839" w:rsidP="00A84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A84839">
        <w:rPr>
          <w:rFonts w:ascii="Times New Roman" w:hAnsi="Times New Roman" w:cs="Times New Roman"/>
          <w:lang w:val="tr-TR"/>
        </w:rPr>
        <w:t xml:space="preserve">t = 0.27, </w:t>
      </w:r>
      <w:proofErr w:type="spellStart"/>
      <w:r w:rsidRPr="00A84839">
        <w:rPr>
          <w:rFonts w:ascii="Times New Roman" w:hAnsi="Times New Roman" w:cs="Times New Roman"/>
          <w:lang w:val="tr-TR"/>
        </w:rPr>
        <w:t>df</w:t>
      </w:r>
      <w:proofErr w:type="spellEnd"/>
      <w:r w:rsidRPr="00A84839">
        <w:rPr>
          <w:rFonts w:ascii="Times New Roman" w:hAnsi="Times New Roman" w:cs="Times New Roman"/>
          <w:lang w:val="tr-TR"/>
        </w:rPr>
        <w:t xml:space="preserve"> = 12, p-</w:t>
      </w:r>
      <w:proofErr w:type="spellStart"/>
      <w:r w:rsidRPr="00A84839">
        <w:rPr>
          <w:rFonts w:ascii="Times New Roman" w:hAnsi="Times New Roman" w:cs="Times New Roman"/>
          <w:lang w:val="tr-TR"/>
        </w:rPr>
        <w:t>value</w:t>
      </w:r>
      <w:proofErr w:type="spellEnd"/>
      <w:r w:rsidRPr="00A84839">
        <w:rPr>
          <w:rFonts w:ascii="Times New Roman" w:hAnsi="Times New Roman" w:cs="Times New Roman"/>
          <w:lang w:val="tr-TR"/>
        </w:rPr>
        <w:t xml:space="preserve"> = 0.7885</w:t>
      </w:r>
      <w:r>
        <w:rPr>
          <w:rFonts w:ascii="Times New Roman" w:hAnsi="Times New Roman" w:cs="Times New Roman"/>
          <w:lang w:val="tr-TR"/>
        </w:rPr>
        <w:t>).</w:t>
      </w:r>
    </w:p>
    <w:p w14:paraId="7A0EE21A" w14:textId="77777777" w:rsidR="00A84839" w:rsidRPr="00675E88" w:rsidRDefault="00A84839" w:rsidP="00F051D3">
      <w:pPr>
        <w:rPr>
          <w:rFonts w:ascii="Times New Roman" w:hAnsi="Times New Roman" w:cs="Times New Roman"/>
          <w:lang w:val="tr-TR"/>
        </w:rPr>
      </w:pPr>
    </w:p>
    <w:p w14:paraId="22554459" w14:textId="77777777" w:rsidR="005B0BC4" w:rsidRPr="00675E88" w:rsidRDefault="005B0BC4" w:rsidP="004024B2">
      <w:pPr>
        <w:rPr>
          <w:rFonts w:ascii="Times New Roman" w:hAnsi="Times New Roman" w:cs="Times New Roman"/>
          <w:lang w:val="tr-TR"/>
        </w:rPr>
      </w:pPr>
    </w:p>
    <w:p w14:paraId="707DE7B4" w14:textId="0836FEA3" w:rsidR="005B0BC4" w:rsidRPr="00675E88" w:rsidRDefault="005B0BC4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724F93A1" w14:textId="182A2374" w:rsidR="004024B2" w:rsidRPr="00675E88" w:rsidRDefault="004024B2" w:rsidP="00826FEA">
      <w:pPr>
        <w:pStyle w:val="Heading2"/>
      </w:pPr>
      <w:bookmarkStart w:id="27" w:name="_Toc168493013"/>
      <w:r w:rsidRPr="00675E88">
        <w:lastRenderedPageBreak/>
        <w:t xml:space="preserve">PFS Analizleri - </w:t>
      </w:r>
      <w:r w:rsidR="00FF6B24" w:rsidRPr="00675E88">
        <w:t>Negatif</w:t>
      </w:r>
      <w:r w:rsidRPr="00675E88">
        <w:t xml:space="preserve"> 5 yıl</w:t>
      </w:r>
      <w:bookmarkEnd w:id="27"/>
    </w:p>
    <w:p w14:paraId="11389188" w14:textId="77777777" w:rsidR="00826FEA" w:rsidRPr="00C04B8A" w:rsidRDefault="00826FEA" w:rsidP="00826FEA">
      <w:pPr>
        <w:pStyle w:val="Heading3"/>
        <w:rPr>
          <w:lang w:val="tr-TR"/>
        </w:rPr>
      </w:pPr>
      <w:bookmarkStart w:id="28" w:name="_Toc168493014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28"/>
    </w:p>
    <w:p w14:paraId="71DF8271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0F4338CA" w14:textId="3200CDD2" w:rsidR="002953F0" w:rsidRDefault="002953F0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F7BCB5E" wp14:editId="5F08659D">
            <wp:extent cx="6400800" cy="3937766"/>
            <wp:effectExtent l="0" t="0" r="0" b="0"/>
            <wp:docPr id="1052739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2F615" w14:textId="77777777" w:rsidR="002953F0" w:rsidRDefault="002953F0" w:rsidP="002953F0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53F0" w14:paraId="65474C42" w14:textId="77777777" w:rsidTr="005F3B52">
        <w:tc>
          <w:tcPr>
            <w:tcW w:w="2394" w:type="dxa"/>
            <w:vAlign w:val="center"/>
          </w:tcPr>
          <w:p w14:paraId="01F7730D" w14:textId="1A1E1E04" w:rsidR="002953F0" w:rsidRDefault="002953F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0D057106" w14:textId="136C6EDA" w:rsidR="002953F0" w:rsidRDefault="002953F0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284</w:t>
            </w:r>
          </w:p>
        </w:tc>
        <w:tc>
          <w:tcPr>
            <w:tcW w:w="2394" w:type="dxa"/>
            <w:vAlign w:val="center"/>
          </w:tcPr>
          <w:p w14:paraId="24CDA89C" w14:textId="1E0ED9B5" w:rsidR="002953F0" w:rsidRPr="00D42EF3" w:rsidRDefault="002953F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109</w:t>
            </w:r>
          </w:p>
        </w:tc>
        <w:tc>
          <w:tcPr>
            <w:tcW w:w="2394" w:type="dxa"/>
            <w:vAlign w:val="center"/>
          </w:tcPr>
          <w:p w14:paraId="00CA2057" w14:textId="5D9C38FA" w:rsidR="002953F0" w:rsidRPr="00D42EF3" w:rsidRDefault="002953F0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7B456D55" w14:textId="77777777" w:rsidR="002953F0" w:rsidRPr="00675E88" w:rsidRDefault="002953F0" w:rsidP="002953F0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31805269" w14:textId="77777777" w:rsidR="002953F0" w:rsidRPr="00675E88" w:rsidRDefault="002953F0" w:rsidP="002953F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2E65BCA" w14:textId="2818AA99" w:rsidR="002953F0" w:rsidRDefault="002953F0" w:rsidP="00295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r w:rsidR="001E27B8">
        <w:rPr>
          <w:rFonts w:ascii="Times New Roman" w:hAnsi="Times New Roman" w:cs="Times New Roman"/>
          <w:lang w:val="tr-TR"/>
        </w:rPr>
        <w:t>p</w:t>
      </w:r>
      <w:r w:rsidR="001E27B8" w:rsidRPr="002C7D13">
        <w:rPr>
          <w:rFonts w:ascii="Times New Roman" w:hAnsi="Times New Roman" w:cs="Times New Roman"/>
          <w:lang w:val="tr-TR"/>
        </w:rPr>
        <w:t xml:space="preserve">rogresyonsuz </w:t>
      </w:r>
      <w:r w:rsidR="001E27B8">
        <w:rPr>
          <w:rFonts w:ascii="Times New Roman" w:hAnsi="Times New Roman" w:cs="Times New Roman"/>
          <w:lang w:val="tr-TR"/>
        </w:rPr>
        <w:t>sağkalım (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survival</w:t>
      </w:r>
      <w:proofErr w:type="spellEnd"/>
      <w:r w:rsidR="001E27B8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 xml:space="preserve">oranının 38% (CI: 0.25 – 0.54,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14) olduğu tespit edilmiştir.</w:t>
      </w:r>
    </w:p>
    <w:p w14:paraId="7A5C1F75" w14:textId="78C4F926" w:rsidR="002953F0" w:rsidRPr="003577D4" w:rsidRDefault="002953F0" w:rsidP="00295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75%, p= &lt;0.01) ve meta analiz sonuçlarında kayda değer bir varyasyon olduğu fakat sonuçları ciddi bir şekilde etkilediğini göstermektedir.</w:t>
      </w:r>
    </w:p>
    <w:p w14:paraId="17A4EFEE" w14:textId="77777777" w:rsidR="00826FEA" w:rsidRPr="00675E88" w:rsidRDefault="00826FEA" w:rsidP="004024B2">
      <w:pPr>
        <w:rPr>
          <w:rFonts w:ascii="Times New Roman" w:hAnsi="Times New Roman" w:cs="Times New Roman"/>
          <w:lang w:val="tr-TR"/>
        </w:rPr>
      </w:pPr>
    </w:p>
    <w:p w14:paraId="19556D30" w14:textId="51E35218" w:rsidR="002953F0" w:rsidRDefault="002953F0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F8958D5" w14:textId="77777777" w:rsidR="002953F0" w:rsidRDefault="002953F0" w:rsidP="002953F0">
      <w:pPr>
        <w:pStyle w:val="Heading3"/>
        <w:rPr>
          <w:noProof/>
          <w:lang w:val="tr-TR"/>
        </w:rPr>
      </w:pPr>
      <w:bookmarkStart w:id="29" w:name="_Toc168493015"/>
      <w:r>
        <w:rPr>
          <w:noProof/>
          <w:lang w:val="tr-TR"/>
        </w:rPr>
        <w:lastRenderedPageBreak/>
        <w:t>Funnel Plot &amp; Egger Testi</w:t>
      </w:r>
      <w:bookmarkEnd w:id="29"/>
    </w:p>
    <w:p w14:paraId="6321B978" w14:textId="77777777" w:rsidR="002953F0" w:rsidRDefault="002953F0" w:rsidP="002953F0">
      <w:pPr>
        <w:rPr>
          <w:rFonts w:ascii="Times New Roman" w:hAnsi="Times New Roman" w:cs="Times New Roman"/>
          <w:lang w:val="tr-TR"/>
        </w:rPr>
      </w:pPr>
    </w:p>
    <w:p w14:paraId="1FD5257C" w14:textId="53AB9B99" w:rsidR="002953F0" w:rsidRDefault="002953F0" w:rsidP="002953F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C4B6150" wp14:editId="57734DA3">
            <wp:extent cx="6400800" cy="3937766"/>
            <wp:effectExtent l="0" t="0" r="0" b="0"/>
            <wp:docPr id="1526718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BC74F" w14:textId="77777777" w:rsidR="002953F0" w:rsidRDefault="002953F0" w:rsidP="002953F0">
      <w:pPr>
        <w:rPr>
          <w:rFonts w:ascii="Times New Roman" w:hAnsi="Times New Roman" w:cs="Times New Roman"/>
          <w:lang w:val="tr-TR"/>
        </w:rPr>
      </w:pPr>
    </w:p>
    <w:p w14:paraId="11EA038F" w14:textId="77777777" w:rsidR="002953F0" w:rsidRPr="00675E88" w:rsidRDefault="002953F0" w:rsidP="002953F0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99740F7" w14:textId="77777777" w:rsidR="002953F0" w:rsidRDefault="002953F0" w:rsidP="002953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1AA43087" w14:textId="5EDBDF1F" w:rsidR="002953F0" w:rsidRDefault="002953F0" w:rsidP="002953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2953F0">
        <w:rPr>
          <w:rFonts w:ascii="Times New Roman" w:hAnsi="Times New Roman" w:cs="Times New Roman"/>
          <w:lang w:val="tr-TR"/>
        </w:rPr>
        <w:t xml:space="preserve">t = -0.35, </w:t>
      </w:r>
      <w:proofErr w:type="spellStart"/>
      <w:r w:rsidRPr="002953F0">
        <w:rPr>
          <w:rFonts w:ascii="Times New Roman" w:hAnsi="Times New Roman" w:cs="Times New Roman"/>
          <w:lang w:val="tr-TR"/>
        </w:rPr>
        <w:t>df</w:t>
      </w:r>
      <w:proofErr w:type="spellEnd"/>
      <w:r w:rsidRPr="002953F0">
        <w:rPr>
          <w:rFonts w:ascii="Times New Roman" w:hAnsi="Times New Roman" w:cs="Times New Roman"/>
          <w:lang w:val="tr-TR"/>
        </w:rPr>
        <w:t xml:space="preserve"> = 13, p-</w:t>
      </w:r>
      <w:proofErr w:type="spellStart"/>
      <w:r w:rsidRPr="002953F0">
        <w:rPr>
          <w:rFonts w:ascii="Times New Roman" w:hAnsi="Times New Roman" w:cs="Times New Roman"/>
          <w:lang w:val="tr-TR"/>
        </w:rPr>
        <w:t>value</w:t>
      </w:r>
      <w:proofErr w:type="spellEnd"/>
      <w:r w:rsidRPr="002953F0">
        <w:rPr>
          <w:rFonts w:ascii="Times New Roman" w:hAnsi="Times New Roman" w:cs="Times New Roman"/>
          <w:lang w:val="tr-TR"/>
        </w:rPr>
        <w:t xml:space="preserve"> = 0.7354</w:t>
      </w:r>
      <w:r>
        <w:rPr>
          <w:rFonts w:ascii="Times New Roman" w:hAnsi="Times New Roman" w:cs="Times New Roman"/>
          <w:lang w:val="tr-TR"/>
        </w:rPr>
        <w:t>).</w:t>
      </w:r>
    </w:p>
    <w:p w14:paraId="46AF562A" w14:textId="77777777" w:rsidR="002953F0" w:rsidRPr="00675E88" w:rsidRDefault="002953F0" w:rsidP="004024B2">
      <w:pPr>
        <w:rPr>
          <w:rFonts w:ascii="Times New Roman" w:hAnsi="Times New Roman" w:cs="Times New Roman"/>
          <w:lang w:val="tr-TR"/>
        </w:rPr>
      </w:pPr>
    </w:p>
    <w:p w14:paraId="523075C8" w14:textId="20936E7B" w:rsidR="00040ECC" w:rsidRPr="00675E88" w:rsidRDefault="00040ECC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269C2C1A" w14:textId="7AAF53E0" w:rsidR="004024B2" w:rsidRPr="00675E88" w:rsidRDefault="004024B2" w:rsidP="007C1AC7">
      <w:pPr>
        <w:pStyle w:val="Heading2"/>
      </w:pPr>
      <w:bookmarkStart w:id="30" w:name="_Toc168493016"/>
      <w:r w:rsidRPr="00675E88">
        <w:lastRenderedPageBreak/>
        <w:t xml:space="preserve">PFS Analizleri - </w:t>
      </w:r>
      <w:r w:rsidR="00FF6B24" w:rsidRPr="00675E88">
        <w:t>Negatif</w:t>
      </w:r>
      <w:r w:rsidRPr="00675E88">
        <w:t xml:space="preserve"> 10 yıl</w:t>
      </w:r>
      <w:bookmarkEnd w:id="30"/>
    </w:p>
    <w:p w14:paraId="481FB046" w14:textId="77777777" w:rsidR="00555272" w:rsidRPr="00C04B8A" w:rsidRDefault="00555272" w:rsidP="00555272">
      <w:pPr>
        <w:pStyle w:val="Heading3"/>
        <w:rPr>
          <w:lang w:val="tr-TR"/>
        </w:rPr>
      </w:pPr>
      <w:bookmarkStart w:id="31" w:name="_Toc168493017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1"/>
    </w:p>
    <w:p w14:paraId="5054AF72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0949CC2A" w14:textId="77606080" w:rsidR="00E53693" w:rsidRPr="00675E88" w:rsidRDefault="00555272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E003636" wp14:editId="7BCB5C4D">
            <wp:extent cx="6400800" cy="3937766"/>
            <wp:effectExtent l="0" t="0" r="0" b="0"/>
            <wp:docPr id="6888626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855EC" w14:textId="77777777" w:rsidR="00E53693" w:rsidRDefault="00E53693" w:rsidP="004024B2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55272" w14:paraId="154205D8" w14:textId="77777777" w:rsidTr="005F3B52">
        <w:tc>
          <w:tcPr>
            <w:tcW w:w="2394" w:type="dxa"/>
            <w:vAlign w:val="center"/>
          </w:tcPr>
          <w:p w14:paraId="0C675554" w14:textId="3C12A33C" w:rsidR="00555272" w:rsidRDefault="00555272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  <w:tc>
          <w:tcPr>
            <w:tcW w:w="2394" w:type="dxa"/>
            <w:vAlign w:val="center"/>
          </w:tcPr>
          <w:p w14:paraId="73413807" w14:textId="041135F2" w:rsidR="00555272" w:rsidRDefault="00555272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312</w:t>
            </w:r>
          </w:p>
        </w:tc>
        <w:tc>
          <w:tcPr>
            <w:tcW w:w="2394" w:type="dxa"/>
            <w:vAlign w:val="center"/>
          </w:tcPr>
          <w:p w14:paraId="280F4D72" w14:textId="559C71E9" w:rsidR="00555272" w:rsidRPr="00D42EF3" w:rsidRDefault="00555272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96</w:t>
            </w:r>
          </w:p>
        </w:tc>
        <w:tc>
          <w:tcPr>
            <w:tcW w:w="2394" w:type="dxa"/>
            <w:vAlign w:val="center"/>
          </w:tcPr>
          <w:p w14:paraId="6E1ACD47" w14:textId="30CAC2EF" w:rsidR="00555272" w:rsidRPr="00D42EF3" w:rsidRDefault="00555272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</w:tr>
    </w:tbl>
    <w:p w14:paraId="20E6FC6C" w14:textId="77777777" w:rsidR="00555272" w:rsidRPr="00675E88" w:rsidRDefault="00555272" w:rsidP="00555272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586E839D" w14:textId="77777777" w:rsidR="00555272" w:rsidRPr="00675E88" w:rsidRDefault="00555272" w:rsidP="00555272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2BC09B6" w14:textId="260D39FC" w:rsidR="00555272" w:rsidRDefault="00555272" w:rsidP="0055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bookmarkStart w:id="32" w:name="_Hlk168487511"/>
      <w:r w:rsidR="001E27B8">
        <w:rPr>
          <w:rFonts w:ascii="Times New Roman" w:hAnsi="Times New Roman" w:cs="Times New Roman"/>
          <w:lang w:val="tr-TR"/>
        </w:rPr>
        <w:t>p</w:t>
      </w:r>
      <w:r w:rsidR="001E27B8" w:rsidRPr="002C7D13">
        <w:rPr>
          <w:rFonts w:ascii="Times New Roman" w:hAnsi="Times New Roman" w:cs="Times New Roman"/>
          <w:lang w:val="tr-TR"/>
        </w:rPr>
        <w:t xml:space="preserve">rogresyonsuz </w:t>
      </w:r>
      <w:r w:rsidR="001E27B8">
        <w:rPr>
          <w:rFonts w:ascii="Times New Roman" w:hAnsi="Times New Roman" w:cs="Times New Roman"/>
          <w:lang w:val="tr-TR"/>
        </w:rPr>
        <w:t>sağkalım (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survival</w:t>
      </w:r>
      <w:proofErr w:type="spellEnd"/>
      <w:r w:rsidR="001E27B8">
        <w:rPr>
          <w:rFonts w:ascii="Times New Roman" w:hAnsi="Times New Roman" w:cs="Times New Roman"/>
          <w:lang w:val="tr-TR"/>
        </w:rPr>
        <w:t xml:space="preserve">) </w:t>
      </w:r>
      <w:bookmarkEnd w:id="32"/>
      <w:r>
        <w:rPr>
          <w:rFonts w:ascii="Times New Roman" w:hAnsi="Times New Roman" w:cs="Times New Roman"/>
          <w:lang w:val="tr-TR"/>
        </w:rPr>
        <w:t xml:space="preserve">oranının 27% (CI: 0.16 – 0.41,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9) olduğu tespit edilmiştir.</w:t>
      </w:r>
    </w:p>
    <w:p w14:paraId="22CD3F45" w14:textId="28C9A131" w:rsidR="00555272" w:rsidRPr="003577D4" w:rsidRDefault="00555272" w:rsidP="0055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66%, p= &lt;0.01) ve meta analiz sonuçlarında kayda değer bir varyasyon olduğu </w:t>
      </w:r>
      <w:r w:rsidR="00C67D6F">
        <w:rPr>
          <w:rFonts w:ascii="Times New Roman" w:hAnsi="Times New Roman" w:cs="Times New Roman"/>
          <w:lang w:val="tr-TR"/>
        </w:rPr>
        <w:t>ve</w:t>
      </w:r>
      <w:r>
        <w:rPr>
          <w:rFonts w:ascii="Times New Roman" w:hAnsi="Times New Roman" w:cs="Times New Roman"/>
          <w:lang w:val="tr-TR"/>
        </w:rPr>
        <w:t xml:space="preserve"> sonuçları ciddi bir şekilde etkilediğini göstermektedir.</w:t>
      </w:r>
    </w:p>
    <w:p w14:paraId="34C98F4F" w14:textId="77777777" w:rsidR="00555272" w:rsidRDefault="00555272" w:rsidP="004024B2">
      <w:pPr>
        <w:rPr>
          <w:rFonts w:ascii="Times New Roman" w:hAnsi="Times New Roman" w:cs="Times New Roman"/>
          <w:lang w:val="tr-TR"/>
        </w:rPr>
      </w:pPr>
    </w:p>
    <w:p w14:paraId="2CFD8CED" w14:textId="77777777" w:rsidR="00555272" w:rsidRDefault="00555272" w:rsidP="00555272">
      <w:pPr>
        <w:pStyle w:val="Heading3"/>
        <w:rPr>
          <w:noProof/>
          <w:lang w:val="tr-TR"/>
        </w:rPr>
      </w:pPr>
      <w:r>
        <w:rPr>
          <w:noProof/>
          <w:lang w:val="tr-TR"/>
        </w:rPr>
        <w:br w:type="page"/>
      </w:r>
    </w:p>
    <w:p w14:paraId="315A8CA0" w14:textId="1BC34367" w:rsidR="00555272" w:rsidRDefault="00555272" w:rsidP="00555272">
      <w:pPr>
        <w:pStyle w:val="Heading3"/>
        <w:rPr>
          <w:noProof/>
          <w:lang w:val="tr-TR"/>
        </w:rPr>
      </w:pPr>
      <w:bookmarkStart w:id="33" w:name="_Toc168493018"/>
      <w:r>
        <w:rPr>
          <w:noProof/>
          <w:lang w:val="tr-TR"/>
        </w:rPr>
        <w:lastRenderedPageBreak/>
        <w:t>Funnel Plot &amp; Egger Testi</w:t>
      </w:r>
      <w:bookmarkEnd w:id="33"/>
    </w:p>
    <w:p w14:paraId="79D1A5C5" w14:textId="77777777" w:rsidR="00555272" w:rsidRDefault="00555272" w:rsidP="00555272">
      <w:pPr>
        <w:rPr>
          <w:rFonts w:ascii="Times New Roman" w:hAnsi="Times New Roman" w:cs="Times New Roman"/>
          <w:lang w:val="tr-TR"/>
        </w:rPr>
      </w:pPr>
    </w:p>
    <w:p w14:paraId="7AD179FD" w14:textId="53FA55EF" w:rsidR="00555272" w:rsidRDefault="00555272" w:rsidP="0055527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A8588CD" wp14:editId="7B3FE95E">
            <wp:extent cx="6400800" cy="3937766"/>
            <wp:effectExtent l="0" t="0" r="0" b="0"/>
            <wp:docPr id="542090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1CFD4" w14:textId="77777777" w:rsidR="00555272" w:rsidRDefault="00555272" w:rsidP="00555272">
      <w:pPr>
        <w:rPr>
          <w:rFonts w:ascii="Times New Roman" w:hAnsi="Times New Roman" w:cs="Times New Roman"/>
          <w:lang w:val="tr-TR"/>
        </w:rPr>
      </w:pPr>
    </w:p>
    <w:p w14:paraId="64CEC7AA" w14:textId="77777777" w:rsidR="00555272" w:rsidRPr="00675E88" w:rsidRDefault="00555272" w:rsidP="00555272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BCEA1D1" w14:textId="77777777" w:rsidR="00555272" w:rsidRDefault="00555272" w:rsidP="005552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7122BFB1" w14:textId="48C2CE34" w:rsidR="00555272" w:rsidRDefault="00555272" w:rsidP="005552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Pr="00555272">
        <w:rPr>
          <w:rFonts w:ascii="Times New Roman" w:hAnsi="Times New Roman" w:cs="Times New Roman"/>
          <w:lang w:val="tr-TR"/>
        </w:rPr>
        <w:t xml:space="preserve">t = -1.72, </w:t>
      </w:r>
      <w:proofErr w:type="spellStart"/>
      <w:r w:rsidRPr="00555272">
        <w:rPr>
          <w:rFonts w:ascii="Times New Roman" w:hAnsi="Times New Roman" w:cs="Times New Roman"/>
          <w:lang w:val="tr-TR"/>
        </w:rPr>
        <w:t>df</w:t>
      </w:r>
      <w:proofErr w:type="spellEnd"/>
      <w:r w:rsidRPr="00555272">
        <w:rPr>
          <w:rFonts w:ascii="Times New Roman" w:hAnsi="Times New Roman" w:cs="Times New Roman"/>
          <w:lang w:val="tr-TR"/>
        </w:rPr>
        <w:t xml:space="preserve"> = 8, p-</w:t>
      </w:r>
      <w:proofErr w:type="spellStart"/>
      <w:r w:rsidRPr="00555272">
        <w:rPr>
          <w:rFonts w:ascii="Times New Roman" w:hAnsi="Times New Roman" w:cs="Times New Roman"/>
          <w:lang w:val="tr-TR"/>
        </w:rPr>
        <w:t>value</w:t>
      </w:r>
      <w:proofErr w:type="spellEnd"/>
      <w:r w:rsidRPr="00555272">
        <w:rPr>
          <w:rFonts w:ascii="Times New Roman" w:hAnsi="Times New Roman" w:cs="Times New Roman"/>
          <w:lang w:val="tr-TR"/>
        </w:rPr>
        <w:t xml:space="preserve"> = 0.1228</w:t>
      </w:r>
      <w:r>
        <w:rPr>
          <w:rFonts w:ascii="Times New Roman" w:hAnsi="Times New Roman" w:cs="Times New Roman"/>
          <w:lang w:val="tr-TR"/>
        </w:rPr>
        <w:t>).</w:t>
      </w:r>
    </w:p>
    <w:p w14:paraId="78198DFB" w14:textId="7C73362E" w:rsidR="00E53693" w:rsidRPr="00675E88" w:rsidRDefault="00E53693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5BDB85A0" w14:textId="5D000915" w:rsidR="004024B2" w:rsidRPr="00675E88" w:rsidRDefault="004024B2" w:rsidP="00555272">
      <w:pPr>
        <w:pStyle w:val="Heading2"/>
      </w:pPr>
      <w:bookmarkStart w:id="34" w:name="_Toc168493019"/>
      <w:r w:rsidRPr="00675E88">
        <w:lastRenderedPageBreak/>
        <w:t xml:space="preserve">PFS Analizleri - </w:t>
      </w:r>
      <w:r w:rsidR="00FF6B24" w:rsidRPr="00675E88">
        <w:t>Pozitif</w:t>
      </w:r>
      <w:r w:rsidRPr="00675E88">
        <w:t xml:space="preserve"> 5 yıl</w:t>
      </w:r>
      <w:bookmarkEnd w:id="34"/>
    </w:p>
    <w:p w14:paraId="612CF6C5" w14:textId="77777777" w:rsidR="00555272" w:rsidRPr="00C04B8A" w:rsidRDefault="00555272" w:rsidP="00555272">
      <w:pPr>
        <w:pStyle w:val="Heading3"/>
        <w:rPr>
          <w:lang w:val="tr-TR"/>
        </w:rPr>
      </w:pPr>
      <w:bookmarkStart w:id="35" w:name="_Toc168493020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5"/>
    </w:p>
    <w:p w14:paraId="0FA22378" w14:textId="77777777" w:rsidR="004024B2" w:rsidRDefault="004024B2" w:rsidP="004024B2">
      <w:pPr>
        <w:rPr>
          <w:rFonts w:ascii="Times New Roman" w:hAnsi="Times New Roman" w:cs="Times New Roman"/>
          <w:lang w:val="tr-TR"/>
        </w:rPr>
      </w:pPr>
    </w:p>
    <w:p w14:paraId="50967620" w14:textId="43927921" w:rsidR="00555272" w:rsidRPr="00675E88" w:rsidRDefault="00DB309D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EEB6422" wp14:editId="31BD9987">
            <wp:extent cx="6400800" cy="3937766"/>
            <wp:effectExtent l="0" t="0" r="0" b="0"/>
            <wp:docPr id="14796456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19251" w14:textId="77777777" w:rsidR="00C67D6F" w:rsidRDefault="00C67D6F" w:rsidP="00DB309D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7D6F" w14:paraId="1FC92F29" w14:textId="77777777" w:rsidTr="005F3B52">
        <w:tc>
          <w:tcPr>
            <w:tcW w:w="2394" w:type="dxa"/>
            <w:vAlign w:val="center"/>
          </w:tcPr>
          <w:p w14:paraId="6EC6E6F8" w14:textId="77777777" w:rsidR="00C67D6F" w:rsidRDefault="00C67D6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5F97B273" w14:textId="77777777" w:rsidR="00C67D6F" w:rsidRDefault="00C67D6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192</w:t>
            </w:r>
          </w:p>
        </w:tc>
        <w:tc>
          <w:tcPr>
            <w:tcW w:w="2394" w:type="dxa"/>
            <w:vAlign w:val="center"/>
          </w:tcPr>
          <w:p w14:paraId="59A5D771" w14:textId="77777777" w:rsidR="00C67D6F" w:rsidRPr="00D42EF3" w:rsidRDefault="00C67D6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100</w:t>
            </w:r>
          </w:p>
        </w:tc>
        <w:tc>
          <w:tcPr>
            <w:tcW w:w="2394" w:type="dxa"/>
            <w:vAlign w:val="center"/>
          </w:tcPr>
          <w:p w14:paraId="4A46F8F2" w14:textId="77777777" w:rsidR="00C67D6F" w:rsidRPr="00D42EF3" w:rsidRDefault="00C67D6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12</w:t>
            </w:r>
          </w:p>
        </w:tc>
      </w:tr>
    </w:tbl>
    <w:p w14:paraId="1FC5F779" w14:textId="77777777" w:rsidR="00C67D6F" w:rsidRDefault="00C67D6F" w:rsidP="00DB309D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15352934" w14:textId="3CAA9EF9" w:rsidR="00DB309D" w:rsidRPr="00675E88" w:rsidRDefault="00DB309D" w:rsidP="00DB309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37A725A" w14:textId="6470A2AE" w:rsidR="00DB309D" w:rsidRDefault="00DB309D" w:rsidP="00DB3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r w:rsidR="001E27B8">
        <w:rPr>
          <w:rFonts w:ascii="Times New Roman" w:hAnsi="Times New Roman" w:cs="Times New Roman"/>
          <w:lang w:val="tr-TR"/>
        </w:rPr>
        <w:t>p</w:t>
      </w:r>
      <w:r w:rsidR="001E27B8" w:rsidRPr="002C7D13">
        <w:rPr>
          <w:rFonts w:ascii="Times New Roman" w:hAnsi="Times New Roman" w:cs="Times New Roman"/>
          <w:lang w:val="tr-TR"/>
        </w:rPr>
        <w:t xml:space="preserve">rogresyonsuz </w:t>
      </w:r>
      <w:r w:rsidR="001E27B8">
        <w:rPr>
          <w:rFonts w:ascii="Times New Roman" w:hAnsi="Times New Roman" w:cs="Times New Roman"/>
          <w:lang w:val="tr-TR"/>
        </w:rPr>
        <w:t>sağkalım (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1E27B8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E27B8" w:rsidRPr="002C7D13">
        <w:rPr>
          <w:rFonts w:ascii="Times New Roman" w:hAnsi="Times New Roman" w:cs="Times New Roman"/>
          <w:lang w:val="tr-TR"/>
        </w:rPr>
        <w:t>survival</w:t>
      </w:r>
      <w:proofErr w:type="spellEnd"/>
      <w:r w:rsidR="001E27B8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 xml:space="preserve">oranının 56% (CI: 0.41 – 0.70,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12) olduğu tespit edilmiştir.</w:t>
      </w:r>
    </w:p>
    <w:p w14:paraId="38DBBC95" w14:textId="56C5902A" w:rsidR="006B6A55" w:rsidRDefault="006B6A55" w:rsidP="006B6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22%, p= 0.22) ve meta analiz sonuçlarında kayda değer bir varyasyon olmadığını ve sonucun güvenilir olduğunu ortaya koymuştur.</w:t>
      </w:r>
    </w:p>
    <w:p w14:paraId="3C6DB1D0" w14:textId="77777777" w:rsidR="00DB309D" w:rsidRDefault="00DB309D" w:rsidP="00DB309D">
      <w:pPr>
        <w:rPr>
          <w:rFonts w:ascii="Times New Roman" w:hAnsi="Times New Roman" w:cs="Times New Roman"/>
          <w:lang w:val="tr-TR"/>
        </w:rPr>
      </w:pPr>
    </w:p>
    <w:p w14:paraId="574B4510" w14:textId="77777777" w:rsidR="00DB309D" w:rsidRDefault="00DB309D" w:rsidP="006B6A55">
      <w:pPr>
        <w:rPr>
          <w:noProof/>
          <w:lang w:val="tr-TR"/>
        </w:rPr>
      </w:pPr>
      <w:r>
        <w:rPr>
          <w:noProof/>
          <w:lang w:val="tr-TR"/>
        </w:rPr>
        <w:br w:type="page"/>
      </w:r>
    </w:p>
    <w:p w14:paraId="7DA5621B" w14:textId="77777777" w:rsidR="00DB309D" w:rsidRDefault="00DB309D" w:rsidP="00DB309D">
      <w:pPr>
        <w:pStyle w:val="Heading3"/>
        <w:rPr>
          <w:noProof/>
          <w:lang w:val="tr-TR"/>
        </w:rPr>
      </w:pPr>
      <w:bookmarkStart w:id="36" w:name="_Toc168493021"/>
      <w:r>
        <w:rPr>
          <w:noProof/>
          <w:lang w:val="tr-TR"/>
        </w:rPr>
        <w:lastRenderedPageBreak/>
        <w:t>Funnel Plot &amp; Egger Testi</w:t>
      </w:r>
      <w:bookmarkEnd w:id="36"/>
    </w:p>
    <w:p w14:paraId="4CB1AA35" w14:textId="77777777" w:rsidR="00DB309D" w:rsidRDefault="00DB309D" w:rsidP="00DB309D">
      <w:pPr>
        <w:rPr>
          <w:rFonts w:ascii="Times New Roman" w:hAnsi="Times New Roman" w:cs="Times New Roman"/>
          <w:lang w:val="tr-TR"/>
        </w:rPr>
      </w:pPr>
    </w:p>
    <w:p w14:paraId="56DB8B98" w14:textId="1407FB87" w:rsidR="00DB309D" w:rsidRDefault="006B6A55" w:rsidP="00DB309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75988D3" wp14:editId="34ED3808">
            <wp:extent cx="6400800" cy="3937766"/>
            <wp:effectExtent l="0" t="0" r="0" b="0"/>
            <wp:docPr id="19397624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725FA" w14:textId="77777777" w:rsidR="00DB309D" w:rsidRDefault="00DB309D" w:rsidP="00DB309D">
      <w:pPr>
        <w:rPr>
          <w:rFonts w:ascii="Times New Roman" w:hAnsi="Times New Roman" w:cs="Times New Roman"/>
          <w:lang w:val="tr-TR"/>
        </w:rPr>
      </w:pPr>
    </w:p>
    <w:p w14:paraId="3EC8C6E8" w14:textId="77777777" w:rsidR="00DB309D" w:rsidRPr="00675E88" w:rsidRDefault="00DB309D" w:rsidP="00DB309D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7837904" w14:textId="77777777" w:rsidR="00DB309D" w:rsidRDefault="00DB309D" w:rsidP="00DB3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9C653E9" w14:textId="190EB963" w:rsidR="00DB309D" w:rsidRDefault="00DB309D" w:rsidP="00DB3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6B6A55" w:rsidRPr="006B6A55">
        <w:rPr>
          <w:rFonts w:ascii="Times New Roman" w:hAnsi="Times New Roman" w:cs="Times New Roman"/>
          <w:lang w:val="tr-TR"/>
        </w:rPr>
        <w:t xml:space="preserve">t = 1.10, </w:t>
      </w:r>
      <w:proofErr w:type="spellStart"/>
      <w:r w:rsidR="006B6A55" w:rsidRPr="006B6A55">
        <w:rPr>
          <w:rFonts w:ascii="Times New Roman" w:hAnsi="Times New Roman" w:cs="Times New Roman"/>
          <w:lang w:val="tr-TR"/>
        </w:rPr>
        <w:t>df</w:t>
      </w:r>
      <w:proofErr w:type="spellEnd"/>
      <w:r w:rsidR="006B6A55" w:rsidRPr="006B6A55">
        <w:rPr>
          <w:rFonts w:ascii="Times New Roman" w:hAnsi="Times New Roman" w:cs="Times New Roman"/>
          <w:lang w:val="tr-TR"/>
        </w:rPr>
        <w:t xml:space="preserve"> = 11, p-</w:t>
      </w:r>
      <w:proofErr w:type="spellStart"/>
      <w:r w:rsidR="006B6A55" w:rsidRPr="006B6A55">
        <w:rPr>
          <w:rFonts w:ascii="Times New Roman" w:hAnsi="Times New Roman" w:cs="Times New Roman"/>
          <w:lang w:val="tr-TR"/>
        </w:rPr>
        <w:t>value</w:t>
      </w:r>
      <w:proofErr w:type="spellEnd"/>
      <w:r w:rsidR="006B6A55" w:rsidRPr="006B6A55">
        <w:rPr>
          <w:rFonts w:ascii="Times New Roman" w:hAnsi="Times New Roman" w:cs="Times New Roman"/>
          <w:lang w:val="tr-TR"/>
        </w:rPr>
        <w:t xml:space="preserve"> = 0.2946</w:t>
      </w:r>
      <w:r>
        <w:rPr>
          <w:rFonts w:ascii="Times New Roman" w:hAnsi="Times New Roman" w:cs="Times New Roman"/>
          <w:lang w:val="tr-TR"/>
        </w:rPr>
        <w:t>).</w:t>
      </w:r>
    </w:p>
    <w:p w14:paraId="588DFA18" w14:textId="77777777" w:rsidR="00DB309D" w:rsidRPr="00675E88" w:rsidRDefault="00DB309D" w:rsidP="00DB309D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7BE9DBC2" w14:textId="6A549BEA" w:rsidR="00DB7021" w:rsidRPr="00675E88" w:rsidRDefault="00DB7021" w:rsidP="004024B2">
      <w:pPr>
        <w:rPr>
          <w:rFonts w:ascii="Times New Roman" w:hAnsi="Times New Roman" w:cs="Times New Roman"/>
          <w:lang w:val="tr-TR"/>
        </w:rPr>
      </w:pPr>
    </w:p>
    <w:p w14:paraId="003C2A6F" w14:textId="452BAF71" w:rsidR="00160D52" w:rsidRPr="00675E88" w:rsidRDefault="00160D52" w:rsidP="004024B2">
      <w:pPr>
        <w:rPr>
          <w:rFonts w:ascii="Times New Roman" w:hAnsi="Times New Roman" w:cs="Times New Roman"/>
          <w:lang w:val="tr-TR"/>
        </w:rPr>
      </w:pPr>
    </w:p>
    <w:p w14:paraId="5128E575" w14:textId="1EF10449" w:rsidR="00160D52" w:rsidRPr="00675E88" w:rsidRDefault="00160D52" w:rsidP="00160D52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Çalışma Sayısı: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k = </w:t>
      </w:r>
      <w:r w:rsidR="004A2F38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1</w:t>
      </w:r>
      <w:r w:rsidR="00DB7021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3</w:t>
      </w:r>
    </w:p>
    <w:p w14:paraId="28F7A5C7" w14:textId="4BC7A45B" w:rsidR="00160D52" w:rsidRPr="00675E88" w:rsidRDefault="00160D52" w:rsidP="00160D52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Gözlem Sayısı: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o = 1</w:t>
      </w:r>
      <w:r w:rsidR="00DB7021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92</w:t>
      </w:r>
    </w:p>
    <w:p w14:paraId="3F9F88D4" w14:textId="56995B30" w:rsidR="00160D52" w:rsidRPr="00675E88" w:rsidRDefault="00160D52" w:rsidP="00160D52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Olay Sayısı:</w:t>
      </w: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e = </w:t>
      </w:r>
      <w:r w:rsidR="00DB7021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100</w:t>
      </w:r>
    </w:p>
    <w:p w14:paraId="6650F612" w14:textId="77777777" w:rsidR="00160D52" w:rsidRPr="00675E88" w:rsidRDefault="00160D52" w:rsidP="00160D52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4AFCEE33" w14:textId="77777777" w:rsidR="00160D52" w:rsidRPr="00675E88" w:rsidRDefault="00160D52" w:rsidP="00160D52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44AF650" w14:textId="0673A027" w:rsidR="00160D52" w:rsidRPr="00675E88" w:rsidRDefault="00160D52" w:rsidP="0016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dr w:val="none" w:sz="0" w:space="0" w:color="auto" w:frame="1"/>
          <w:lang w:val="tr-TR"/>
        </w:rPr>
      </w:pPr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T dağılımına dayalı rastgele etki güven aralığı: </w:t>
      </w:r>
      <w:proofErr w:type="spellStart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df</w:t>
      </w:r>
      <w:proofErr w:type="spellEnd"/>
      <w:r w:rsidRPr="00675E88">
        <w:rPr>
          <w:rFonts w:ascii="Times New Roman" w:hAnsi="Times New Roman" w:cs="Times New Roman"/>
          <w:bdr w:val="none" w:sz="0" w:space="0" w:color="auto" w:frame="1"/>
          <w:lang w:val="tr-TR"/>
        </w:rPr>
        <w:t xml:space="preserve"> = </w:t>
      </w:r>
      <w:r w:rsidR="004A2F38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1</w:t>
      </w:r>
      <w:r w:rsidR="00DB7021" w:rsidRPr="00675E88">
        <w:rPr>
          <w:rFonts w:ascii="Times New Roman" w:hAnsi="Times New Roman" w:cs="Times New Roman"/>
          <w:bdr w:val="none" w:sz="0" w:space="0" w:color="auto" w:frame="1"/>
          <w:lang w:val="tr-TR"/>
        </w:rPr>
        <w:t>2</w:t>
      </w:r>
    </w:p>
    <w:p w14:paraId="1156C29E" w14:textId="3DCD4266" w:rsidR="00160D52" w:rsidRPr="00675E88" w:rsidRDefault="00160D52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5A376BFD" w14:textId="5E1AD5E7" w:rsidR="004024B2" w:rsidRPr="00675E88" w:rsidRDefault="004024B2" w:rsidP="00C67D6F">
      <w:pPr>
        <w:pStyle w:val="Heading2"/>
      </w:pPr>
      <w:bookmarkStart w:id="37" w:name="_Toc168493022"/>
      <w:r w:rsidRPr="00675E88">
        <w:lastRenderedPageBreak/>
        <w:t xml:space="preserve">PFS Analizleri - </w:t>
      </w:r>
      <w:r w:rsidR="00FF6B24" w:rsidRPr="00675E88">
        <w:t>Pozitif</w:t>
      </w:r>
      <w:r w:rsidRPr="00675E88">
        <w:t xml:space="preserve"> 10 yıl</w:t>
      </w:r>
      <w:bookmarkEnd w:id="37"/>
    </w:p>
    <w:p w14:paraId="37746B20" w14:textId="77777777" w:rsidR="00C67D6F" w:rsidRPr="00C04B8A" w:rsidRDefault="00C67D6F" w:rsidP="00C67D6F">
      <w:pPr>
        <w:pStyle w:val="Heading3"/>
        <w:rPr>
          <w:lang w:val="tr-TR"/>
        </w:rPr>
      </w:pPr>
      <w:bookmarkStart w:id="38" w:name="_Toc168493023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38"/>
    </w:p>
    <w:p w14:paraId="5E5BBD46" w14:textId="77777777" w:rsidR="004A2F38" w:rsidRPr="00675E88" w:rsidRDefault="004A2F38" w:rsidP="004A2F38">
      <w:pPr>
        <w:rPr>
          <w:rFonts w:ascii="Times New Roman" w:hAnsi="Times New Roman" w:cs="Times New Roman"/>
          <w:lang w:val="tr-TR"/>
        </w:rPr>
      </w:pPr>
    </w:p>
    <w:p w14:paraId="43C1921D" w14:textId="486772A3" w:rsidR="00DB7021" w:rsidRPr="00675E88" w:rsidRDefault="00C67D6F" w:rsidP="004A2F3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B230F2E" wp14:editId="62BF1C57">
            <wp:extent cx="6400800" cy="3937766"/>
            <wp:effectExtent l="0" t="0" r="0" b="0"/>
            <wp:docPr id="13434427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7D6F" w14:paraId="696CD163" w14:textId="77777777" w:rsidTr="005F3B52">
        <w:tc>
          <w:tcPr>
            <w:tcW w:w="2394" w:type="dxa"/>
            <w:vAlign w:val="center"/>
          </w:tcPr>
          <w:p w14:paraId="343A61C2" w14:textId="75013EAF" w:rsidR="00C67D6F" w:rsidRDefault="00C67D6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  <w:tc>
          <w:tcPr>
            <w:tcW w:w="2394" w:type="dxa"/>
            <w:vAlign w:val="center"/>
          </w:tcPr>
          <w:p w14:paraId="3EC52EF0" w14:textId="5350DC92" w:rsidR="00C67D6F" w:rsidRDefault="00C67D6F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205</w:t>
            </w:r>
          </w:p>
        </w:tc>
        <w:tc>
          <w:tcPr>
            <w:tcW w:w="2394" w:type="dxa"/>
            <w:vAlign w:val="center"/>
          </w:tcPr>
          <w:p w14:paraId="2DA67066" w14:textId="5E28C4BB" w:rsidR="00C67D6F" w:rsidRPr="00D42EF3" w:rsidRDefault="00C67D6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108</w:t>
            </w:r>
          </w:p>
        </w:tc>
        <w:tc>
          <w:tcPr>
            <w:tcW w:w="2394" w:type="dxa"/>
            <w:vAlign w:val="center"/>
          </w:tcPr>
          <w:p w14:paraId="6532D045" w14:textId="4D21011C" w:rsidR="00C67D6F" w:rsidRPr="00D42EF3" w:rsidRDefault="00C67D6F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</w:t>
            </w:r>
          </w:p>
        </w:tc>
      </w:tr>
    </w:tbl>
    <w:p w14:paraId="0EA9B981" w14:textId="77777777" w:rsidR="00C67D6F" w:rsidRDefault="00C67D6F" w:rsidP="00C67D6F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203E4AFA" w14:textId="77777777" w:rsidR="00C67D6F" w:rsidRPr="00675E88" w:rsidRDefault="00C67D6F" w:rsidP="00C67D6F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0CF2CBE" w14:textId="2B64842D" w:rsidR="00C67D6F" w:rsidRDefault="00C67D6F" w:rsidP="00C67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r w:rsidR="002C7D13">
        <w:rPr>
          <w:rFonts w:ascii="Times New Roman" w:hAnsi="Times New Roman" w:cs="Times New Roman"/>
          <w:lang w:val="tr-TR"/>
        </w:rPr>
        <w:t>p</w:t>
      </w:r>
      <w:r w:rsidR="002C7D13"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proofErr w:type="spellStart"/>
      <w:r w:rsidR="002C7D13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2C7D13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C7D13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2C7D13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C7D13" w:rsidRPr="002C7D13"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5</w:t>
      </w:r>
      <w:r w:rsidR="002C7D13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% (CI: 0.</w:t>
      </w:r>
      <w:r w:rsidR="002C7D13">
        <w:rPr>
          <w:rFonts w:ascii="Times New Roman" w:hAnsi="Times New Roman" w:cs="Times New Roman"/>
          <w:lang w:val="tr-TR"/>
        </w:rPr>
        <w:t>32</w:t>
      </w:r>
      <w:r>
        <w:rPr>
          <w:rFonts w:ascii="Times New Roman" w:hAnsi="Times New Roman" w:cs="Times New Roman"/>
          <w:lang w:val="tr-TR"/>
        </w:rPr>
        <w:t xml:space="preserve"> – 0.</w:t>
      </w:r>
      <w:r w:rsidR="002C7D13">
        <w:rPr>
          <w:rFonts w:ascii="Times New Roman" w:hAnsi="Times New Roman" w:cs="Times New Roman"/>
          <w:lang w:val="tr-TR"/>
        </w:rPr>
        <w:t>68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2C7D13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71C83CEE" w14:textId="2009B22B" w:rsidR="00C67D6F" w:rsidRPr="003577D4" w:rsidRDefault="00C67D6F" w:rsidP="00C67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64%, p= &lt;0.01) ve meta analiz sonuçlarında kayda değer bir varyasyon olduğu ve sonuçları ciddi bir şekilde etkilediğini göstermektedir.</w:t>
      </w:r>
    </w:p>
    <w:p w14:paraId="328B8109" w14:textId="77777777" w:rsidR="00C67D6F" w:rsidRDefault="00C67D6F" w:rsidP="00C67D6F">
      <w:pPr>
        <w:rPr>
          <w:noProof/>
          <w:lang w:val="tr-TR"/>
        </w:rPr>
      </w:pPr>
      <w:r>
        <w:rPr>
          <w:noProof/>
          <w:lang w:val="tr-TR"/>
        </w:rPr>
        <w:br w:type="page"/>
      </w:r>
    </w:p>
    <w:p w14:paraId="2CE1F343" w14:textId="77777777" w:rsidR="00C67D6F" w:rsidRDefault="00C67D6F" w:rsidP="00C67D6F">
      <w:pPr>
        <w:pStyle w:val="Heading3"/>
        <w:rPr>
          <w:noProof/>
          <w:lang w:val="tr-TR"/>
        </w:rPr>
      </w:pPr>
      <w:bookmarkStart w:id="39" w:name="_Toc168493024"/>
      <w:r>
        <w:rPr>
          <w:noProof/>
          <w:lang w:val="tr-TR"/>
        </w:rPr>
        <w:lastRenderedPageBreak/>
        <w:t>Funnel Plot &amp; Egger Testi</w:t>
      </w:r>
      <w:bookmarkEnd w:id="39"/>
    </w:p>
    <w:p w14:paraId="733E25A2" w14:textId="77777777" w:rsidR="00C67D6F" w:rsidRDefault="00C67D6F" w:rsidP="00C67D6F">
      <w:pPr>
        <w:rPr>
          <w:rFonts w:ascii="Times New Roman" w:hAnsi="Times New Roman" w:cs="Times New Roman"/>
          <w:lang w:val="tr-TR"/>
        </w:rPr>
      </w:pPr>
    </w:p>
    <w:p w14:paraId="32369EF4" w14:textId="6C7D2122" w:rsidR="00C67D6F" w:rsidRDefault="002C7D13" w:rsidP="00C67D6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1743889" wp14:editId="6120CFCB">
            <wp:extent cx="6400800" cy="3937766"/>
            <wp:effectExtent l="0" t="0" r="0" b="0"/>
            <wp:docPr id="4320242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CCE14" w14:textId="77777777" w:rsidR="00C67D6F" w:rsidRDefault="00C67D6F" w:rsidP="00C67D6F">
      <w:pPr>
        <w:rPr>
          <w:rFonts w:ascii="Times New Roman" w:hAnsi="Times New Roman" w:cs="Times New Roman"/>
          <w:lang w:val="tr-TR"/>
        </w:rPr>
      </w:pPr>
    </w:p>
    <w:p w14:paraId="72FAD47E" w14:textId="77777777" w:rsidR="00C67D6F" w:rsidRPr="00675E88" w:rsidRDefault="00C67D6F" w:rsidP="00C67D6F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BB6D019" w14:textId="5BDA1EFD" w:rsidR="00C67D6F" w:rsidRDefault="00C67D6F" w:rsidP="00C67D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uygulandı.</w:t>
      </w:r>
    </w:p>
    <w:p w14:paraId="5ED5EC56" w14:textId="6CEEDF61" w:rsidR="00160D52" w:rsidRDefault="002C7D13" w:rsidP="004024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="00C67D6F">
        <w:rPr>
          <w:rFonts w:ascii="Times New Roman" w:hAnsi="Times New Roman" w:cs="Times New Roman"/>
          <w:lang w:val="tr-TR"/>
        </w:rPr>
        <w:t>Egger</w:t>
      </w:r>
      <w:proofErr w:type="spellEnd"/>
      <w:r w:rsidR="00C67D6F">
        <w:rPr>
          <w:rFonts w:ascii="Times New Roman" w:hAnsi="Times New Roman" w:cs="Times New Roman"/>
          <w:lang w:val="tr-TR"/>
        </w:rPr>
        <w:t xml:space="preserve"> testi</w:t>
      </w:r>
      <w:r>
        <w:rPr>
          <w:rFonts w:ascii="Times New Roman" w:hAnsi="Times New Roman" w:cs="Times New Roman"/>
          <w:lang w:val="tr-TR"/>
        </w:rPr>
        <w:t xml:space="preserve"> yapılamadı.</w:t>
      </w:r>
    </w:p>
    <w:p w14:paraId="62B3A6D7" w14:textId="6028FFED" w:rsidR="001E27B8" w:rsidRPr="00C67D6F" w:rsidRDefault="001E27B8" w:rsidP="004024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</w:t>
      </w:r>
      <w:proofErr w:type="spellEnd"/>
      <w:r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plottan</w:t>
      </w:r>
      <w:proofErr w:type="spellEnd"/>
      <w:r>
        <w:rPr>
          <w:rFonts w:ascii="Times New Roman" w:hAnsi="Times New Roman" w:cs="Times New Roman"/>
          <w:lang w:val="tr-TR"/>
        </w:rPr>
        <w:t xml:space="preserve"> çıkarılabilir.</w:t>
      </w:r>
    </w:p>
    <w:p w14:paraId="42CE9C94" w14:textId="77777777" w:rsidR="00160D52" w:rsidRPr="00675E88" w:rsidRDefault="00160D52" w:rsidP="004024B2">
      <w:pPr>
        <w:rPr>
          <w:rFonts w:ascii="Times New Roman" w:hAnsi="Times New Roman" w:cs="Times New Roman"/>
          <w:lang w:val="tr-TR"/>
        </w:rPr>
      </w:pPr>
    </w:p>
    <w:p w14:paraId="3E646FC7" w14:textId="77777777" w:rsidR="001E27B8" w:rsidRDefault="001E27B8" w:rsidP="004024B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2E20F17F" w14:textId="3E605DA7" w:rsidR="001E27B8" w:rsidRPr="00675E88" w:rsidRDefault="001E27B8" w:rsidP="001E27B8">
      <w:pPr>
        <w:pStyle w:val="Heading1"/>
      </w:pPr>
      <w:bookmarkStart w:id="40" w:name="_Toc168493025"/>
      <w:proofErr w:type="spellStart"/>
      <w:r>
        <w:lastRenderedPageBreak/>
        <w:t>Sacrum</w:t>
      </w:r>
      <w:proofErr w:type="spellEnd"/>
      <w:r w:rsidRPr="00675E88">
        <w:t xml:space="preserve"> Hastalar</w:t>
      </w:r>
      <w:r>
        <w:t>ı</w:t>
      </w:r>
      <w:bookmarkEnd w:id="40"/>
    </w:p>
    <w:p w14:paraId="40DD72F2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0A8F97A4" w14:textId="77777777" w:rsidR="001E27B8" w:rsidRDefault="001E27B8" w:rsidP="001E27B8">
      <w:pPr>
        <w:pStyle w:val="Heading2"/>
      </w:pPr>
      <w:bookmarkStart w:id="41" w:name="_Toc168493026"/>
      <w:r w:rsidRPr="00675E88">
        <w:t>OS Analizleri - Negatif 5 yıl</w:t>
      </w:r>
      <w:bookmarkEnd w:id="41"/>
    </w:p>
    <w:p w14:paraId="41B92D5E" w14:textId="77777777" w:rsidR="001E27B8" w:rsidRPr="00C04B8A" w:rsidRDefault="001E27B8" w:rsidP="001E27B8">
      <w:pPr>
        <w:pStyle w:val="Heading3"/>
        <w:rPr>
          <w:lang w:val="tr-TR"/>
        </w:rPr>
      </w:pPr>
      <w:bookmarkStart w:id="42" w:name="_Toc168493027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2"/>
    </w:p>
    <w:p w14:paraId="780E513A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0392A43" w14:textId="3D78F31E" w:rsidR="00187EE0" w:rsidRPr="00675E88" w:rsidRDefault="00187EE0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9A245FA" wp14:editId="067F4AA0">
            <wp:extent cx="6400800" cy="3937766"/>
            <wp:effectExtent l="0" t="0" r="0" b="0"/>
            <wp:docPr id="15793333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F155B" w14:textId="3D90D6B2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476E1DB9" w14:textId="77777777" w:rsidTr="005F3B52">
        <w:tc>
          <w:tcPr>
            <w:tcW w:w="2394" w:type="dxa"/>
            <w:vAlign w:val="center"/>
          </w:tcPr>
          <w:p w14:paraId="6CF3247D" w14:textId="7D15F8D0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187E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46CBC6D9" w14:textId="12E4CB69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o = 3</w:t>
            </w:r>
            <w:r w:rsidR="00187E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</w:t>
            </w:r>
          </w:p>
        </w:tc>
        <w:tc>
          <w:tcPr>
            <w:tcW w:w="2394" w:type="dxa"/>
            <w:vAlign w:val="center"/>
          </w:tcPr>
          <w:p w14:paraId="12983AFE" w14:textId="160426C6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187E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258</w:t>
            </w:r>
          </w:p>
        </w:tc>
        <w:tc>
          <w:tcPr>
            <w:tcW w:w="2394" w:type="dxa"/>
            <w:vAlign w:val="center"/>
          </w:tcPr>
          <w:p w14:paraId="751BD2AD" w14:textId="77F3348D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187E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66772B2E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4C06FE9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591FC35" w14:textId="30DED931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8</w:t>
      </w:r>
      <w:r w:rsidR="00187EE0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>% (CI: 0.7</w:t>
      </w:r>
      <w:r w:rsidR="00187EE0">
        <w:rPr>
          <w:rFonts w:ascii="Times New Roman" w:hAnsi="Times New Roman" w:cs="Times New Roman"/>
          <w:lang w:val="tr-TR"/>
        </w:rPr>
        <w:t>6</w:t>
      </w:r>
      <w:r>
        <w:rPr>
          <w:rFonts w:ascii="Times New Roman" w:hAnsi="Times New Roman" w:cs="Times New Roman"/>
          <w:lang w:val="tr-TR"/>
        </w:rPr>
        <w:t xml:space="preserve"> – 0.8</w:t>
      </w:r>
      <w:r w:rsidR="00187EE0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8C3B50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C8570CB" w14:textId="18A4D392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1</w:t>
      </w:r>
      <w:r w:rsidR="00187EE0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%, p= 0.3</w:t>
      </w:r>
      <w:r w:rsidR="00187EE0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1644F90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F128736" w14:textId="77777777" w:rsidR="001E27B8" w:rsidRDefault="001E27B8" w:rsidP="001E27B8">
      <w:pPr>
        <w:pStyle w:val="Heading3"/>
        <w:rPr>
          <w:noProof/>
          <w:lang w:val="tr-TR"/>
        </w:rPr>
      </w:pPr>
      <w:bookmarkStart w:id="43" w:name="_Toc168493028"/>
      <w:r>
        <w:rPr>
          <w:noProof/>
          <w:lang w:val="tr-TR"/>
        </w:rPr>
        <w:lastRenderedPageBreak/>
        <w:t>Funnel Plot &amp; Egger Testi</w:t>
      </w:r>
      <w:bookmarkEnd w:id="43"/>
    </w:p>
    <w:p w14:paraId="34DA249E" w14:textId="77777777" w:rsidR="001E27B8" w:rsidRDefault="001E27B8" w:rsidP="001E27B8">
      <w:pPr>
        <w:rPr>
          <w:rFonts w:ascii="Times New Roman" w:hAnsi="Times New Roman" w:cs="Times New Roman"/>
          <w:noProof/>
          <w:lang w:val="tr-TR"/>
        </w:rPr>
      </w:pPr>
    </w:p>
    <w:p w14:paraId="2FBBA0EF" w14:textId="0B547034" w:rsidR="001E27B8" w:rsidRDefault="00B85AFB" w:rsidP="001E27B8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D11B3EA" wp14:editId="1B59B0C7">
            <wp:extent cx="6400800" cy="3937766"/>
            <wp:effectExtent l="0" t="0" r="0" b="0"/>
            <wp:docPr id="13845232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9BB01" w14:textId="77777777" w:rsidR="001E27B8" w:rsidRDefault="001E27B8" w:rsidP="001E27B8">
      <w:pPr>
        <w:rPr>
          <w:rFonts w:ascii="Times New Roman" w:hAnsi="Times New Roman" w:cs="Times New Roman"/>
          <w:noProof/>
          <w:lang w:val="tr-TR"/>
        </w:rPr>
      </w:pPr>
    </w:p>
    <w:p w14:paraId="1227E876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00DBB34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9D3868B" w14:textId="0AFC9C8E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B85AFB" w:rsidRPr="00B85AFB">
        <w:rPr>
          <w:rFonts w:ascii="Times New Roman" w:hAnsi="Times New Roman" w:cs="Times New Roman"/>
          <w:lang w:val="tr-TR"/>
        </w:rPr>
        <w:t xml:space="preserve">t = 0.97, </w:t>
      </w:r>
      <w:proofErr w:type="spellStart"/>
      <w:r w:rsidR="00B85AFB" w:rsidRPr="00B85AFB">
        <w:rPr>
          <w:rFonts w:ascii="Times New Roman" w:hAnsi="Times New Roman" w:cs="Times New Roman"/>
          <w:lang w:val="tr-TR"/>
        </w:rPr>
        <w:t>df</w:t>
      </w:r>
      <w:proofErr w:type="spellEnd"/>
      <w:r w:rsidR="00B85AFB" w:rsidRPr="00B85AFB">
        <w:rPr>
          <w:rFonts w:ascii="Times New Roman" w:hAnsi="Times New Roman" w:cs="Times New Roman"/>
          <w:lang w:val="tr-TR"/>
        </w:rPr>
        <w:t xml:space="preserve"> = 12, p-</w:t>
      </w:r>
      <w:proofErr w:type="spellStart"/>
      <w:r w:rsidR="00B85AFB" w:rsidRPr="00B85AFB">
        <w:rPr>
          <w:rFonts w:ascii="Times New Roman" w:hAnsi="Times New Roman" w:cs="Times New Roman"/>
          <w:lang w:val="tr-TR"/>
        </w:rPr>
        <w:t>value</w:t>
      </w:r>
      <w:proofErr w:type="spellEnd"/>
      <w:r w:rsidR="00B85AFB" w:rsidRPr="00B85AFB">
        <w:rPr>
          <w:rFonts w:ascii="Times New Roman" w:hAnsi="Times New Roman" w:cs="Times New Roman"/>
          <w:lang w:val="tr-TR"/>
        </w:rPr>
        <w:t xml:space="preserve"> = 0.3531</w:t>
      </w:r>
      <w:r>
        <w:rPr>
          <w:rFonts w:ascii="Times New Roman" w:hAnsi="Times New Roman" w:cs="Times New Roman"/>
          <w:lang w:val="tr-TR"/>
        </w:rPr>
        <w:t>).</w:t>
      </w:r>
    </w:p>
    <w:p w14:paraId="52DD555E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1020CCF2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55631291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54CC166C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34850D98" w14:textId="77777777" w:rsidR="001E27B8" w:rsidRPr="00675E88" w:rsidRDefault="001E27B8" w:rsidP="001E27B8">
      <w:pPr>
        <w:pStyle w:val="Heading2"/>
      </w:pPr>
      <w:bookmarkStart w:id="44" w:name="_Toc168493029"/>
      <w:r w:rsidRPr="00675E88">
        <w:lastRenderedPageBreak/>
        <w:t>OS Analizleri - Negatif 10 yıl</w:t>
      </w:r>
      <w:bookmarkEnd w:id="44"/>
    </w:p>
    <w:p w14:paraId="6F674A52" w14:textId="77777777" w:rsidR="001E27B8" w:rsidRPr="00C04B8A" w:rsidRDefault="001E27B8" w:rsidP="001E27B8">
      <w:pPr>
        <w:pStyle w:val="Heading3"/>
        <w:rPr>
          <w:lang w:val="tr-TR"/>
        </w:rPr>
      </w:pPr>
      <w:bookmarkStart w:id="45" w:name="_Toc168493030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5"/>
    </w:p>
    <w:p w14:paraId="689B1E47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21E5789D" w14:textId="3ECCB649" w:rsidR="001E27B8" w:rsidRPr="00675E88" w:rsidRDefault="008C3B50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1D623AA" wp14:editId="57FAAEF3">
            <wp:extent cx="6400800" cy="3937766"/>
            <wp:effectExtent l="0" t="0" r="0" b="0"/>
            <wp:docPr id="9326566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0EB4F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5955DE84" w14:textId="77777777" w:rsidTr="005F3B52">
        <w:tc>
          <w:tcPr>
            <w:tcW w:w="2394" w:type="dxa"/>
            <w:vAlign w:val="center"/>
          </w:tcPr>
          <w:p w14:paraId="6A603274" w14:textId="725CBA0A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8C3B5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077C769E" w14:textId="17DA814A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8C3B5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259</w:t>
            </w:r>
          </w:p>
        </w:tc>
        <w:tc>
          <w:tcPr>
            <w:tcW w:w="2394" w:type="dxa"/>
            <w:vAlign w:val="center"/>
          </w:tcPr>
          <w:p w14:paraId="4CDF4325" w14:textId="03FB2B6F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8C3B5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169</w:t>
            </w:r>
          </w:p>
        </w:tc>
        <w:tc>
          <w:tcPr>
            <w:tcW w:w="2394" w:type="dxa"/>
            <w:vAlign w:val="center"/>
          </w:tcPr>
          <w:p w14:paraId="2C1FC1AD" w14:textId="498F37AA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8C3B5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4E465188" w14:textId="77777777" w:rsidR="001E27B8" w:rsidRPr="00675E88" w:rsidRDefault="001E27B8" w:rsidP="001E27B8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7AB2B79A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53A900C" w14:textId="5FE36FC4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6</w:t>
      </w:r>
      <w:r w:rsidR="00112D24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% (CI: 0.5</w:t>
      </w:r>
      <w:r w:rsidR="00112D24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 – 0.7</w:t>
      </w:r>
      <w:r w:rsidR="00112D24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DB7BD4">
        <w:rPr>
          <w:rFonts w:ascii="Times New Roman" w:hAnsi="Times New Roman" w:cs="Times New Roman"/>
          <w:lang w:val="tr-TR"/>
        </w:rPr>
        <w:t>3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194B6C79" w14:textId="5E3E2BBA" w:rsidR="002E5CDB" w:rsidRDefault="002E5CDB" w:rsidP="002E5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29%, p= 0.14) ve meta analiz sonuçlarında kayda değer bir varyasyon olmadığını ve sonucun güvenilir olduğunu ortaya koymuştur.</w:t>
      </w:r>
    </w:p>
    <w:p w14:paraId="1327D64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7A53E3AA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7F51DF5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02F25D6F" w14:textId="77777777" w:rsidR="001E27B8" w:rsidRDefault="001E27B8" w:rsidP="001E27B8">
      <w:pPr>
        <w:pStyle w:val="Heading3"/>
        <w:rPr>
          <w:noProof/>
          <w:lang w:val="tr-TR"/>
        </w:rPr>
      </w:pPr>
      <w:bookmarkStart w:id="46" w:name="_Toc168493031"/>
      <w:r>
        <w:rPr>
          <w:noProof/>
          <w:lang w:val="tr-TR"/>
        </w:rPr>
        <w:lastRenderedPageBreak/>
        <w:t>Funnel Plot &amp; Egger Testi</w:t>
      </w:r>
      <w:bookmarkEnd w:id="46"/>
    </w:p>
    <w:p w14:paraId="26F727CB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72BE60A0" w14:textId="5F4252C2" w:rsidR="001E27B8" w:rsidRDefault="00D3504D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75A1340" wp14:editId="2F6B2FB5">
            <wp:extent cx="6400800" cy="3937766"/>
            <wp:effectExtent l="0" t="0" r="0" b="0"/>
            <wp:docPr id="4628273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DCEB8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7400E3C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2F6EDFC7" w14:textId="2222B788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D3504D" w:rsidRPr="00D3504D">
        <w:rPr>
          <w:rFonts w:ascii="Times New Roman" w:hAnsi="Times New Roman" w:cs="Times New Roman"/>
          <w:lang w:val="tr-TR"/>
        </w:rPr>
        <w:t xml:space="preserve">t = 1.28, </w:t>
      </w:r>
      <w:proofErr w:type="spellStart"/>
      <w:r w:rsidR="00D3504D" w:rsidRPr="00D3504D">
        <w:rPr>
          <w:rFonts w:ascii="Times New Roman" w:hAnsi="Times New Roman" w:cs="Times New Roman"/>
          <w:lang w:val="tr-TR"/>
        </w:rPr>
        <w:t>df</w:t>
      </w:r>
      <w:proofErr w:type="spellEnd"/>
      <w:r w:rsidR="00D3504D" w:rsidRPr="00D3504D">
        <w:rPr>
          <w:rFonts w:ascii="Times New Roman" w:hAnsi="Times New Roman" w:cs="Times New Roman"/>
          <w:lang w:val="tr-TR"/>
        </w:rPr>
        <w:t xml:space="preserve"> = 12, p-</w:t>
      </w:r>
      <w:proofErr w:type="spellStart"/>
      <w:r w:rsidR="00D3504D" w:rsidRPr="00D3504D">
        <w:rPr>
          <w:rFonts w:ascii="Times New Roman" w:hAnsi="Times New Roman" w:cs="Times New Roman"/>
          <w:lang w:val="tr-TR"/>
        </w:rPr>
        <w:t>value</w:t>
      </w:r>
      <w:proofErr w:type="spellEnd"/>
      <w:r w:rsidR="00D3504D" w:rsidRPr="00D3504D">
        <w:rPr>
          <w:rFonts w:ascii="Times New Roman" w:hAnsi="Times New Roman" w:cs="Times New Roman"/>
          <w:lang w:val="tr-TR"/>
        </w:rPr>
        <w:t xml:space="preserve"> = 0.2239</w:t>
      </w:r>
      <w:r>
        <w:rPr>
          <w:rFonts w:ascii="Times New Roman" w:hAnsi="Times New Roman" w:cs="Times New Roman"/>
          <w:lang w:val="tr-TR"/>
        </w:rPr>
        <w:t>).</w:t>
      </w:r>
    </w:p>
    <w:p w14:paraId="4B8B8FD0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418F31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0C324247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7F254281" w14:textId="77777777" w:rsidR="001E27B8" w:rsidRPr="00675E88" w:rsidRDefault="001E27B8" w:rsidP="001E27B8">
      <w:pPr>
        <w:pStyle w:val="Heading2"/>
      </w:pPr>
      <w:bookmarkStart w:id="47" w:name="_Toc168493032"/>
      <w:r w:rsidRPr="00675E88">
        <w:lastRenderedPageBreak/>
        <w:t>OS Analizleri - Pozitif 5 yıl</w:t>
      </w:r>
      <w:bookmarkEnd w:id="47"/>
    </w:p>
    <w:p w14:paraId="53754F37" w14:textId="77777777" w:rsidR="001E27B8" w:rsidRPr="00C04B8A" w:rsidRDefault="001E27B8" w:rsidP="001E27B8">
      <w:pPr>
        <w:pStyle w:val="Heading3"/>
        <w:rPr>
          <w:lang w:val="tr-TR"/>
        </w:rPr>
      </w:pPr>
      <w:bookmarkStart w:id="48" w:name="_Toc168493033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48"/>
    </w:p>
    <w:p w14:paraId="566CD0AA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278DE1E0" w14:textId="5BD90B21" w:rsidR="001E27B8" w:rsidRPr="00675E88" w:rsidRDefault="007C7A0E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0BDBAAD" wp14:editId="5FD3DE12">
            <wp:extent cx="6400800" cy="3937766"/>
            <wp:effectExtent l="0" t="0" r="0" b="0"/>
            <wp:docPr id="4332079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F193B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6D3A4EA2" w14:textId="77777777" w:rsidTr="005F3B52">
        <w:tc>
          <w:tcPr>
            <w:tcW w:w="2394" w:type="dxa"/>
            <w:vAlign w:val="center"/>
          </w:tcPr>
          <w:p w14:paraId="0917B185" w14:textId="6D408F0C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7C7A0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  <w:tc>
          <w:tcPr>
            <w:tcW w:w="2394" w:type="dxa"/>
            <w:vAlign w:val="center"/>
          </w:tcPr>
          <w:p w14:paraId="6D0200EC" w14:textId="2E3C7AA1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7C7A0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186</w:t>
            </w:r>
          </w:p>
        </w:tc>
        <w:tc>
          <w:tcPr>
            <w:tcW w:w="2394" w:type="dxa"/>
            <w:vAlign w:val="center"/>
          </w:tcPr>
          <w:p w14:paraId="00EA5420" w14:textId="758DA026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7C7A0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38</w:t>
            </w:r>
          </w:p>
        </w:tc>
        <w:tc>
          <w:tcPr>
            <w:tcW w:w="2394" w:type="dxa"/>
            <w:vAlign w:val="center"/>
          </w:tcPr>
          <w:p w14:paraId="38AA02CD" w14:textId="7090FFC0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7C7A0E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</w:tr>
    </w:tbl>
    <w:p w14:paraId="70E79230" w14:textId="77777777" w:rsidR="001E27B8" w:rsidRPr="00675E88" w:rsidRDefault="001E27B8" w:rsidP="001E27B8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7EE026A8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837F888" w14:textId="07BC08C2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74% (CI: 0.6</w:t>
      </w:r>
      <w:r w:rsidR="00371E32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 xml:space="preserve"> – 0.8</w:t>
      </w:r>
      <w:r w:rsidR="00371E32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371E32">
        <w:rPr>
          <w:rFonts w:ascii="Times New Roman" w:hAnsi="Times New Roman" w:cs="Times New Roman"/>
          <w:lang w:val="tr-TR"/>
        </w:rPr>
        <w:t>10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16468334" w14:textId="5BA3E6D3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</w:t>
      </w:r>
      <w:r w:rsidR="00371E32">
        <w:rPr>
          <w:rFonts w:ascii="Times New Roman" w:hAnsi="Times New Roman" w:cs="Times New Roman"/>
          <w:lang w:val="tr-TR"/>
        </w:rPr>
        <w:t>43</w:t>
      </w:r>
      <w:r>
        <w:rPr>
          <w:rFonts w:ascii="Times New Roman" w:hAnsi="Times New Roman" w:cs="Times New Roman"/>
          <w:lang w:val="tr-TR"/>
        </w:rPr>
        <w:t>%, p= 0.</w:t>
      </w:r>
      <w:r w:rsidR="00371E32">
        <w:rPr>
          <w:rFonts w:ascii="Times New Roman" w:hAnsi="Times New Roman" w:cs="Times New Roman"/>
          <w:lang w:val="tr-TR"/>
        </w:rPr>
        <w:t>07</w:t>
      </w:r>
      <w:r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2A2416DE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58E063C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491FF7D" w14:textId="77777777" w:rsidR="001E27B8" w:rsidRDefault="001E27B8" w:rsidP="001E27B8">
      <w:pPr>
        <w:pStyle w:val="Heading3"/>
        <w:rPr>
          <w:noProof/>
          <w:lang w:val="tr-TR"/>
        </w:rPr>
      </w:pPr>
      <w:bookmarkStart w:id="49" w:name="_Toc168493034"/>
      <w:r>
        <w:rPr>
          <w:noProof/>
          <w:lang w:val="tr-TR"/>
        </w:rPr>
        <w:lastRenderedPageBreak/>
        <w:t>Funnel Plot &amp; Egger Testi</w:t>
      </w:r>
      <w:bookmarkEnd w:id="49"/>
    </w:p>
    <w:p w14:paraId="20035A7E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BB365D2" w14:textId="54CAF781" w:rsidR="001E27B8" w:rsidRDefault="0083445D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F77A47B" wp14:editId="24B3A4C3">
            <wp:extent cx="6400800" cy="3937766"/>
            <wp:effectExtent l="0" t="0" r="0" b="0"/>
            <wp:docPr id="14639557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5FF28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A2A8184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BB772A8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17B6585F" w14:textId="19434811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83445D" w:rsidRPr="0083445D">
        <w:rPr>
          <w:rFonts w:ascii="Times New Roman" w:hAnsi="Times New Roman" w:cs="Times New Roman"/>
          <w:lang w:val="tr-TR"/>
        </w:rPr>
        <w:t xml:space="preserve">t = 0.48, </w:t>
      </w:r>
      <w:proofErr w:type="spellStart"/>
      <w:r w:rsidR="0083445D" w:rsidRPr="0083445D">
        <w:rPr>
          <w:rFonts w:ascii="Times New Roman" w:hAnsi="Times New Roman" w:cs="Times New Roman"/>
          <w:lang w:val="tr-TR"/>
        </w:rPr>
        <w:t>df</w:t>
      </w:r>
      <w:proofErr w:type="spellEnd"/>
      <w:r w:rsidR="0083445D" w:rsidRPr="0083445D">
        <w:rPr>
          <w:rFonts w:ascii="Times New Roman" w:hAnsi="Times New Roman" w:cs="Times New Roman"/>
          <w:lang w:val="tr-TR"/>
        </w:rPr>
        <w:t xml:space="preserve"> = 9, p-</w:t>
      </w:r>
      <w:proofErr w:type="spellStart"/>
      <w:r w:rsidR="0083445D" w:rsidRPr="0083445D">
        <w:rPr>
          <w:rFonts w:ascii="Times New Roman" w:hAnsi="Times New Roman" w:cs="Times New Roman"/>
          <w:lang w:val="tr-TR"/>
        </w:rPr>
        <w:t>value</w:t>
      </w:r>
      <w:proofErr w:type="spellEnd"/>
      <w:r w:rsidR="0083445D" w:rsidRPr="0083445D">
        <w:rPr>
          <w:rFonts w:ascii="Times New Roman" w:hAnsi="Times New Roman" w:cs="Times New Roman"/>
          <w:lang w:val="tr-TR"/>
        </w:rPr>
        <w:t xml:space="preserve"> = 0.6404</w:t>
      </w:r>
      <w:r>
        <w:rPr>
          <w:rFonts w:ascii="Times New Roman" w:hAnsi="Times New Roman" w:cs="Times New Roman"/>
          <w:lang w:val="tr-TR"/>
        </w:rPr>
        <w:t>).</w:t>
      </w:r>
    </w:p>
    <w:p w14:paraId="4968F6F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5AD78CB7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1A3E35A7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5F9D1418" w14:textId="77777777" w:rsidR="001E27B8" w:rsidRPr="00675E88" w:rsidRDefault="001E27B8" w:rsidP="001E27B8">
      <w:pPr>
        <w:pStyle w:val="Heading2"/>
      </w:pPr>
      <w:bookmarkStart w:id="50" w:name="_Toc168493035"/>
      <w:r w:rsidRPr="00675E88">
        <w:lastRenderedPageBreak/>
        <w:t>OS Analizleri - Pozitif 10 yıl</w:t>
      </w:r>
      <w:bookmarkEnd w:id="50"/>
    </w:p>
    <w:p w14:paraId="2818C10D" w14:textId="77777777" w:rsidR="001E27B8" w:rsidRPr="00C04B8A" w:rsidRDefault="001E27B8" w:rsidP="001E27B8">
      <w:pPr>
        <w:pStyle w:val="Heading3"/>
        <w:rPr>
          <w:lang w:val="tr-TR"/>
        </w:rPr>
      </w:pPr>
      <w:bookmarkStart w:id="51" w:name="_Toc168493036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1"/>
    </w:p>
    <w:p w14:paraId="58B2CB84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5E365ED8" w14:textId="5DA9140E" w:rsidR="001E27B8" w:rsidRPr="00675E88" w:rsidRDefault="008846E4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D5A1044" wp14:editId="3C449355">
            <wp:extent cx="6400800" cy="3937766"/>
            <wp:effectExtent l="0" t="0" r="0" b="0"/>
            <wp:docPr id="8765152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160C7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77AFBBD5" w14:textId="77777777" w:rsidTr="005F3B52">
        <w:tc>
          <w:tcPr>
            <w:tcW w:w="2394" w:type="dxa"/>
            <w:vAlign w:val="center"/>
          </w:tcPr>
          <w:p w14:paraId="6F4AAA1A" w14:textId="5EB491E9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8846E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  <w:tc>
          <w:tcPr>
            <w:tcW w:w="2394" w:type="dxa"/>
            <w:vAlign w:val="center"/>
          </w:tcPr>
          <w:p w14:paraId="1E6C924C" w14:textId="4359159B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8846E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209</w:t>
            </w:r>
          </w:p>
        </w:tc>
        <w:tc>
          <w:tcPr>
            <w:tcW w:w="2394" w:type="dxa"/>
            <w:vAlign w:val="center"/>
          </w:tcPr>
          <w:p w14:paraId="463521FC" w14:textId="721B26B9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8846E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03</w:t>
            </w:r>
          </w:p>
        </w:tc>
        <w:tc>
          <w:tcPr>
            <w:tcW w:w="2394" w:type="dxa"/>
            <w:vAlign w:val="center"/>
          </w:tcPr>
          <w:p w14:paraId="7F65991C" w14:textId="4D0241A2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8846E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</w:t>
            </w:r>
          </w:p>
        </w:tc>
      </w:tr>
    </w:tbl>
    <w:p w14:paraId="2BC5D38A" w14:textId="77777777" w:rsidR="001E27B8" w:rsidRPr="00675E88" w:rsidRDefault="001E27B8" w:rsidP="001E27B8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5F512408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6E02B03" w14:textId="1222FB9B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5</w:t>
      </w:r>
      <w:r w:rsidR="00CF1D57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% (CI: 0.</w:t>
      </w:r>
      <w:r w:rsidR="00CF1D57">
        <w:rPr>
          <w:rFonts w:ascii="Times New Roman" w:hAnsi="Times New Roman" w:cs="Times New Roman"/>
          <w:lang w:val="tr-TR"/>
        </w:rPr>
        <w:t>37</w:t>
      </w:r>
      <w:r>
        <w:rPr>
          <w:rFonts w:ascii="Times New Roman" w:hAnsi="Times New Roman" w:cs="Times New Roman"/>
          <w:lang w:val="tr-TR"/>
        </w:rPr>
        <w:t xml:space="preserve"> – 0.64,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CF1D57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0DEDF58" w14:textId="5AA0E6B4" w:rsidR="001E27B8" w:rsidRPr="003577D4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</w:t>
      </w:r>
      <w:r w:rsidR="009F1BD0">
        <w:rPr>
          <w:rFonts w:ascii="Times New Roman" w:hAnsi="Times New Roman" w:cs="Times New Roman"/>
          <w:lang w:val="tr-TR"/>
        </w:rPr>
        <w:t>55</w:t>
      </w:r>
      <w:r>
        <w:rPr>
          <w:rFonts w:ascii="Times New Roman" w:hAnsi="Times New Roman" w:cs="Times New Roman"/>
          <w:lang w:val="tr-TR"/>
        </w:rPr>
        <w:t>%, p= 0.02) ve meta analiz sonuçlarında orta şiddette bir varyasyon olduğu fakat sonuçları ciddi bir şekilde etkilemeyeceğini göstermektedir.</w:t>
      </w:r>
    </w:p>
    <w:p w14:paraId="212AF0DD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0767031D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5EF2530" w14:textId="77777777" w:rsidR="001E27B8" w:rsidRDefault="001E27B8" w:rsidP="001E27B8">
      <w:pPr>
        <w:pStyle w:val="Heading3"/>
        <w:rPr>
          <w:noProof/>
          <w:lang w:val="tr-TR"/>
        </w:rPr>
      </w:pPr>
      <w:bookmarkStart w:id="52" w:name="_Toc168493037"/>
      <w:r>
        <w:rPr>
          <w:noProof/>
          <w:lang w:val="tr-TR"/>
        </w:rPr>
        <w:lastRenderedPageBreak/>
        <w:t>Funnel Plot &amp; Egger Testi</w:t>
      </w:r>
      <w:bookmarkEnd w:id="52"/>
    </w:p>
    <w:p w14:paraId="12725804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7A7400F" w14:textId="60A31C7E" w:rsidR="001E27B8" w:rsidRDefault="005D037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D181D26" wp14:editId="5CE20FEB">
            <wp:extent cx="6400800" cy="3937766"/>
            <wp:effectExtent l="0" t="0" r="0" b="0"/>
            <wp:docPr id="15541078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1588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29BE7ED9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C152712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2288A805" w14:textId="3B26CDD3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5D0378" w:rsidRPr="005D0378">
        <w:rPr>
          <w:rFonts w:ascii="Times New Roman" w:hAnsi="Times New Roman" w:cs="Times New Roman"/>
          <w:lang w:val="tr-TR"/>
        </w:rPr>
        <w:t xml:space="preserve">t = 0.43, </w:t>
      </w:r>
      <w:proofErr w:type="spellStart"/>
      <w:r w:rsidR="005D0378" w:rsidRPr="005D0378">
        <w:rPr>
          <w:rFonts w:ascii="Times New Roman" w:hAnsi="Times New Roman" w:cs="Times New Roman"/>
          <w:lang w:val="tr-TR"/>
        </w:rPr>
        <w:t>df</w:t>
      </w:r>
      <w:proofErr w:type="spellEnd"/>
      <w:r w:rsidR="005D0378" w:rsidRPr="005D0378">
        <w:rPr>
          <w:rFonts w:ascii="Times New Roman" w:hAnsi="Times New Roman" w:cs="Times New Roman"/>
          <w:lang w:val="tr-TR"/>
        </w:rPr>
        <w:t xml:space="preserve"> = 8, p-</w:t>
      </w:r>
      <w:proofErr w:type="spellStart"/>
      <w:r w:rsidR="005D0378" w:rsidRPr="005D0378">
        <w:rPr>
          <w:rFonts w:ascii="Times New Roman" w:hAnsi="Times New Roman" w:cs="Times New Roman"/>
          <w:lang w:val="tr-TR"/>
        </w:rPr>
        <w:t>value</w:t>
      </w:r>
      <w:proofErr w:type="spellEnd"/>
      <w:r w:rsidR="005D0378" w:rsidRPr="005D0378">
        <w:rPr>
          <w:rFonts w:ascii="Times New Roman" w:hAnsi="Times New Roman" w:cs="Times New Roman"/>
          <w:lang w:val="tr-TR"/>
        </w:rPr>
        <w:t xml:space="preserve"> = 0.6790</w:t>
      </w:r>
      <w:r>
        <w:rPr>
          <w:rFonts w:ascii="Times New Roman" w:hAnsi="Times New Roman" w:cs="Times New Roman"/>
          <w:lang w:val="tr-TR"/>
        </w:rPr>
        <w:t>).</w:t>
      </w:r>
    </w:p>
    <w:p w14:paraId="6FA2906B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4A8B5973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5EF35EED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398D953F" w14:textId="77777777" w:rsidR="001E27B8" w:rsidRPr="00675E88" w:rsidRDefault="001E27B8" w:rsidP="001E27B8">
      <w:pPr>
        <w:pStyle w:val="Heading2"/>
      </w:pPr>
      <w:bookmarkStart w:id="53" w:name="_Toc168493038"/>
      <w:r w:rsidRPr="00675E88">
        <w:lastRenderedPageBreak/>
        <w:t>PFS Analizleri - Negatif 5 yıl</w:t>
      </w:r>
      <w:bookmarkEnd w:id="53"/>
    </w:p>
    <w:p w14:paraId="07A361FD" w14:textId="77777777" w:rsidR="001E27B8" w:rsidRPr="00C04B8A" w:rsidRDefault="001E27B8" w:rsidP="001E27B8">
      <w:pPr>
        <w:pStyle w:val="Heading3"/>
        <w:rPr>
          <w:lang w:val="tr-TR"/>
        </w:rPr>
      </w:pPr>
      <w:bookmarkStart w:id="54" w:name="_Toc168493039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4"/>
    </w:p>
    <w:p w14:paraId="21F2E10F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7DB0AE20" w14:textId="6528AE28" w:rsidR="001E27B8" w:rsidRDefault="005A2B34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307EB64" wp14:editId="08A2F390">
            <wp:extent cx="6400800" cy="3937766"/>
            <wp:effectExtent l="0" t="0" r="0" b="0"/>
            <wp:docPr id="14820604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4EBDF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49C1C1A0" w14:textId="77777777" w:rsidTr="005F3B52">
        <w:tc>
          <w:tcPr>
            <w:tcW w:w="2394" w:type="dxa"/>
            <w:vAlign w:val="center"/>
          </w:tcPr>
          <w:p w14:paraId="03A9B9BC" w14:textId="6D3087B1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5A2B3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  <w:tc>
          <w:tcPr>
            <w:tcW w:w="2394" w:type="dxa"/>
            <w:vAlign w:val="center"/>
          </w:tcPr>
          <w:p w14:paraId="21470E2E" w14:textId="6675F10C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  <w:r w:rsidR="005A2B3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32</w:t>
            </w:r>
          </w:p>
        </w:tc>
        <w:tc>
          <w:tcPr>
            <w:tcW w:w="2394" w:type="dxa"/>
            <w:vAlign w:val="center"/>
          </w:tcPr>
          <w:p w14:paraId="3DF7CCFC" w14:textId="33853163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5A2B3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91</w:t>
            </w:r>
          </w:p>
        </w:tc>
        <w:tc>
          <w:tcPr>
            <w:tcW w:w="2394" w:type="dxa"/>
            <w:vAlign w:val="center"/>
          </w:tcPr>
          <w:p w14:paraId="667FA3F4" w14:textId="6703475E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1</w:t>
            </w:r>
            <w:r w:rsidR="005A2B34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</w:t>
            </w:r>
          </w:p>
        </w:tc>
      </w:tr>
    </w:tbl>
    <w:p w14:paraId="292DE5E0" w14:textId="77777777" w:rsidR="001E27B8" w:rsidRPr="00675E88" w:rsidRDefault="001E27B8" w:rsidP="001E27B8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60D8988A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060E1FD" w14:textId="3B397D59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p</w:t>
      </w:r>
      <w:r w:rsidRPr="002C7D13">
        <w:rPr>
          <w:rFonts w:ascii="Times New Roman" w:hAnsi="Times New Roman" w:cs="Times New Roman"/>
          <w:lang w:val="tr-TR"/>
        </w:rPr>
        <w:t xml:space="preserve">rogresyonsuz </w:t>
      </w:r>
      <w:r>
        <w:rPr>
          <w:rFonts w:ascii="Times New Roman" w:hAnsi="Times New Roman" w:cs="Times New Roman"/>
          <w:lang w:val="tr-TR"/>
        </w:rPr>
        <w:t>sağkalım (</w:t>
      </w:r>
      <w:proofErr w:type="spellStart"/>
      <w:r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C7D13"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407457">
        <w:rPr>
          <w:rFonts w:ascii="Times New Roman" w:hAnsi="Times New Roman" w:cs="Times New Roman"/>
          <w:lang w:val="tr-TR"/>
        </w:rPr>
        <w:t>41</w:t>
      </w:r>
      <w:r>
        <w:rPr>
          <w:rFonts w:ascii="Times New Roman" w:hAnsi="Times New Roman" w:cs="Times New Roman"/>
          <w:lang w:val="tr-TR"/>
        </w:rPr>
        <w:t>% (CI: 0.25 – 0.5</w:t>
      </w:r>
      <w:r w:rsidR="00407457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407457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4FCA8A6A" w14:textId="6281E409" w:rsidR="001E27B8" w:rsidRPr="003577D4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7</w:t>
      </w:r>
      <w:r w:rsidR="00812D10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%, p= &lt;0.01) ve meta analiz sonuçlarında kayda değer bir varyasyon olduğu fakat sonuçları ciddi bir şekilde etkilediğini göstermektedir.</w:t>
      </w:r>
    </w:p>
    <w:p w14:paraId="282CE6BE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5D9CBF8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616C2981" w14:textId="77777777" w:rsidR="001E27B8" w:rsidRDefault="001E27B8" w:rsidP="001E27B8">
      <w:pPr>
        <w:pStyle w:val="Heading3"/>
        <w:rPr>
          <w:noProof/>
          <w:lang w:val="tr-TR"/>
        </w:rPr>
      </w:pPr>
      <w:bookmarkStart w:id="55" w:name="_Toc168493040"/>
      <w:r>
        <w:rPr>
          <w:noProof/>
          <w:lang w:val="tr-TR"/>
        </w:rPr>
        <w:lastRenderedPageBreak/>
        <w:t>Funnel Plot &amp; Egger Testi</w:t>
      </w:r>
      <w:bookmarkEnd w:id="55"/>
    </w:p>
    <w:p w14:paraId="0D81320D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069DDB0" w14:textId="08D91716" w:rsidR="001E27B8" w:rsidRDefault="00812D10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6FD78FF" wp14:editId="5B6B4C7C">
            <wp:extent cx="6400800" cy="3937766"/>
            <wp:effectExtent l="0" t="0" r="0" b="0"/>
            <wp:docPr id="13781421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A6EEB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562E203C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2978918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A733BC1" w14:textId="0D65CB48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812D10" w:rsidRPr="00812D10">
        <w:rPr>
          <w:rFonts w:ascii="Times New Roman" w:hAnsi="Times New Roman" w:cs="Times New Roman"/>
          <w:lang w:val="tr-TR"/>
        </w:rPr>
        <w:t xml:space="preserve">t = -0.16, </w:t>
      </w:r>
      <w:proofErr w:type="spellStart"/>
      <w:r w:rsidR="00812D10" w:rsidRPr="00812D10">
        <w:rPr>
          <w:rFonts w:ascii="Times New Roman" w:hAnsi="Times New Roman" w:cs="Times New Roman"/>
          <w:lang w:val="tr-TR"/>
        </w:rPr>
        <w:t>df</w:t>
      </w:r>
      <w:proofErr w:type="spellEnd"/>
      <w:r w:rsidR="00812D10" w:rsidRPr="00812D10">
        <w:rPr>
          <w:rFonts w:ascii="Times New Roman" w:hAnsi="Times New Roman" w:cs="Times New Roman"/>
          <w:lang w:val="tr-TR"/>
        </w:rPr>
        <w:t xml:space="preserve"> = 11, p-</w:t>
      </w:r>
      <w:proofErr w:type="spellStart"/>
      <w:r w:rsidR="00812D10" w:rsidRPr="00812D10">
        <w:rPr>
          <w:rFonts w:ascii="Times New Roman" w:hAnsi="Times New Roman" w:cs="Times New Roman"/>
          <w:lang w:val="tr-TR"/>
        </w:rPr>
        <w:t>value</w:t>
      </w:r>
      <w:proofErr w:type="spellEnd"/>
      <w:r w:rsidR="00812D10" w:rsidRPr="00812D10">
        <w:rPr>
          <w:rFonts w:ascii="Times New Roman" w:hAnsi="Times New Roman" w:cs="Times New Roman"/>
          <w:lang w:val="tr-TR"/>
        </w:rPr>
        <w:t xml:space="preserve"> = 0.8763</w:t>
      </w:r>
      <w:r>
        <w:rPr>
          <w:rFonts w:ascii="Times New Roman" w:hAnsi="Times New Roman" w:cs="Times New Roman"/>
          <w:lang w:val="tr-TR"/>
        </w:rPr>
        <w:t>).</w:t>
      </w:r>
    </w:p>
    <w:p w14:paraId="41C83361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p w14:paraId="3867E907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056394C0" w14:textId="77777777" w:rsidR="001E27B8" w:rsidRPr="00675E88" w:rsidRDefault="001E27B8" w:rsidP="001E27B8">
      <w:pPr>
        <w:pStyle w:val="Heading2"/>
      </w:pPr>
      <w:bookmarkStart w:id="56" w:name="_Toc168493041"/>
      <w:r w:rsidRPr="00675E88">
        <w:lastRenderedPageBreak/>
        <w:t>PFS Analizleri - Negatif 10 yıl</w:t>
      </w:r>
      <w:bookmarkEnd w:id="56"/>
    </w:p>
    <w:p w14:paraId="584E501B" w14:textId="77777777" w:rsidR="001E27B8" w:rsidRPr="00C04B8A" w:rsidRDefault="001E27B8" w:rsidP="001E27B8">
      <w:pPr>
        <w:pStyle w:val="Heading3"/>
        <w:rPr>
          <w:lang w:val="tr-TR"/>
        </w:rPr>
      </w:pPr>
      <w:bookmarkStart w:id="57" w:name="_Toc168493042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57"/>
    </w:p>
    <w:p w14:paraId="4F640B27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C0CADDC" w14:textId="015CA52B" w:rsidR="001E27B8" w:rsidRPr="00675E88" w:rsidRDefault="00A17A90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083E633" wp14:editId="41614402">
            <wp:extent cx="6400800" cy="3937766"/>
            <wp:effectExtent l="0" t="0" r="0" b="0"/>
            <wp:docPr id="21109329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6B0D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22113EBD" w14:textId="77777777" w:rsidTr="005F3B52">
        <w:tc>
          <w:tcPr>
            <w:tcW w:w="2394" w:type="dxa"/>
            <w:vAlign w:val="center"/>
          </w:tcPr>
          <w:p w14:paraId="6D6AA209" w14:textId="0AEC9787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A17A9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  <w:tc>
          <w:tcPr>
            <w:tcW w:w="2394" w:type="dxa"/>
            <w:vAlign w:val="center"/>
          </w:tcPr>
          <w:p w14:paraId="2ED71820" w14:textId="394085DC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A17A9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189</w:t>
            </w:r>
          </w:p>
        </w:tc>
        <w:tc>
          <w:tcPr>
            <w:tcW w:w="2394" w:type="dxa"/>
            <w:vAlign w:val="center"/>
          </w:tcPr>
          <w:p w14:paraId="0CC549FC" w14:textId="43EA8AFE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  <w:r w:rsidR="00A17A9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07B41188" w14:textId="7E9C0BF3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A17A9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</w:tr>
    </w:tbl>
    <w:p w14:paraId="0AA09235" w14:textId="77777777" w:rsidR="001E27B8" w:rsidRPr="00675E88" w:rsidRDefault="001E27B8" w:rsidP="001E27B8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4D15C1E9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6BCEC7F" w14:textId="05C00A8D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r w:rsidR="008E5F9C">
        <w:rPr>
          <w:rFonts w:ascii="Times New Roman" w:hAnsi="Times New Roman" w:cs="Times New Roman"/>
          <w:lang w:val="tr-TR"/>
        </w:rPr>
        <w:t>p</w:t>
      </w:r>
      <w:r w:rsidR="008E5F9C" w:rsidRPr="002C7D13">
        <w:rPr>
          <w:rFonts w:ascii="Times New Roman" w:hAnsi="Times New Roman" w:cs="Times New Roman"/>
          <w:lang w:val="tr-TR"/>
        </w:rPr>
        <w:t xml:space="preserve">rogresyonsuz </w:t>
      </w:r>
      <w:r w:rsidR="008E5F9C">
        <w:rPr>
          <w:rFonts w:ascii="Times New Roman" w:hAnsi="Times New Roman" w:cs="Times New Roman"/>
          <w:lang w:val="tr-TR"/>
        </w:rPr>
        <w:t>sağkalım (</w:t>
      </w:r>
      <w:proofErr w:type="spellStart"/>
      <w:r w:rsidR="008E5F9C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8E5F9C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E5F9C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8E5F9C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E5F9C" w:rsidRPr="002C7D13">
        <w:rPr>
          <w:rFonts w:ascii="Times New Roman" w:hAnsi="Times New Roman" w:cs="Times New Roman"/>
          <w:lang w:val="tr-TR"/>
        </w:rPr>
        <w:t>survival</w:t>
      </w:r>
      <w:proofErr w:type="spellEnd"/>
      <w:r w:rsidR="008E5F9C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 xml:space="preserve">oranının </w:t>
      </w:r>
      <w:r w:rsidR="00A17A90">
        <w:rPr>
          <w:rFonts w:ascii="Times New Roman" w:hAnsi="Times New Roman" w:cs="Times New Roman"/>
          <w:lang w:val="tr-TR"/>
        </w:rPr>
        <w:t>34</w:t>
      </w:r>
      <w:r>
        <w:rPr>
          <w:rFonts w:ascii="Times New Roman" w:hAnsi="Times New Roman" w:cs="Times New Roman"/>
          <w:lang w:val="tr-TR"/>
        </w:rPr>
        <w:t>% (CI: 0.</w:t>
      </w:r>
      <w:r w:rsidR="00A17A90">
        <w:rPr>
          <w:rFonts w:ascii="Times New Roman" w:hAnsi="Times New Roman" w:cs="Times New Roman"/>
          <w:lang w:val="tr-TR"/>
        </w:rPr>
        <w:t>25</w:t>
      </w:r>
      <w:r>
        <w:rPr>
          <w:rFonts w:ascii="Times New Roman" w:hAnsi="Times New Roman" w:cs="Times New Roman"/>
          <w:lang w:val="tr-TR"/>
        </w:rPr>
        <w:t xml:space="preserve"> – 0.4</w:t>
      </w:r>
      <w:r w:rsidR="00A17A90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A17A90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8C9B0B6" w14:textId="5926A3E6" w:rsidR="001E27B8" w:rsidRPr="003577D4" w:rsidRDefault="00A17A90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A17A90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22</w:t>
      </w:r>
      <w:r w:rsidRPr="00A17A90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2</w:t>
      </w:r>
      <w:r w:rsidRPr="00A17A90">
        <w:rPr>
          <w:rFonts w:ascii="Times New Roman" w:hAnsi="Times New Roman" w:cs="Times New Roman"/>
          <w:lang w:val="tr-TR"/>
        </w:rPr>
        <w:t>7) ve meta analiz sonuçlarında kayda değer bir varyasyon olmadığını ve sonucun güvenilir olduğunu ortaya koymuştur.</w:t>
      </w:r>
    </w:p>
    <w:p w14:paraId="5C8CF12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260C90D5" w14:textId="77777777" w:rsidR="001E27B8" w:rsidRDefault="001E27B8" w:rsidP="001E27B8">
      <w:pPr>
        <w:pStyle w:val="Heading3"/>
        <w:rPr>
          <w:noProof/>
          <w:lang w:val="tr-TR"/>
        </w:rPr>
      </w:pPr>
      <w:r>
        <w:rPr>
          <w:noProof/>
          <w:lang w:val="tr-TR"/>
        </w:rPr>
        <w:br w:type="page"/>
      </w:r>
    </w:p>
    <w:p w14:paraId="4B1CF42D" w14:textId="77777777" w:rsidR="001E27B8" w:rsidRDefault="001E27B8" w:rsidP="001E27B8">
      <w:pPr>
        <w:pStyle w:val="Heading3"/>
        <w:rPr>
          <w:noProof/>
          <w:lang w:val="tr-TR"/>
        </w:rPr>
      </w:pPr>
      <w:bookmarkStart w:id="58" w:name="_Toc168493043"/>
      <w:r>
        <w:rPr>
          <w:noProof/>
          <w:lang w:val="tr-TR"/>
        </w:rPr>
        <w:lastRenderedPageBreak/>
        <w:t>Funnel Plot &amp; Egger Testi</w:t>
      </w:r>
      <w:bookmarkEnd w:id="58"/>
    </w:p>
    <w:p w14:paraId="30D0300D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DD02410" w14:textId="2BE2314D" w:rsidR="001E27B8" w:rsidRDefault="006779A1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F0BB907" wp14:editId="323AECB4">
            <wp:extent cx="6400800" cy="3937766"/>
            <wp:effectExtent l="0" t="0" r="0" b="0"/>
            <wp:docPr id="2752853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43C4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E8927B1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2EC47842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2829143E" w14:textId="77777777" w:rsidR="006779A1" w:rsidRDefault="006779A1" w:rsidP="00677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yapılamadı.</w:t>
      </w:r>
    </w:p>
    <w:p w14:paraId="4AFA53E8" w14:textId="3074FAA7" w:rsidR="006779A1" w:rsidRPr="00C67D6F" w:rsidRDefault="006779A1" w:rsidP="00677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</w:t>
      </w:r>
      <w:proofErr w:type="spellEnd"/>
      <w:r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plottan</w:t>
      </w:r>
      <w:proofErr w:type="spellEnd"/>
      <w:r>
        <w:rPr>
          <w:rFonts w:ascii="Times New Roman" w:hAnsi="Times New Roman" w:cs="Times New Roman"/>
          <w:lang w:val="tr-TR"/>
        </w:rPr>
        <w:t xml:space="preserve"> çıkarılabilir. (Çalışma dağılımları 4’e 2)</w:t>
      </w:r>
    </w:p>
    <w:p w14:paraId="1F6B23B2" w14:textId="77777777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6C452034" w14:textId="77777777" w:rsidR="001E27B8" w:rsidRPr="00675E88" w:rsidRDefault="001E27B8" w:rsidP="001E27B8">
      <w:pPr>
        <w:pStyle w:val="Heading2"/>
      </w:pPr>
      <w:bookmarkStart w:id="59" w:name="_Toc168493044"/>
      <w:r w:rsidRPr="00675E88">
        <w:lastRenderedPageBreak/>
        <w:t>PFS Analizleri - Pozitif 5 yıl</w:t>
      </w:r>
      <w:bookmarkEnd w:id="59"/>
    </w:p>
    <w:p w14:paraId="32F1621A" w14:textId="77777777" w:rsidR="001E27B8" w:rsidRPr="00C04B8A" w:rsidRDefault="001E27B8" w:rsidP="001E27B8">
      <w:pPr>
        <w:pStyle w:val="Heading3"/>
        <w:rPr>
          <w:lang w:val="tr-TR"/>
        </w:rPr>
      </w:pPr>
      <w:bookmarkStart w:id="60" w:name="_Toc168493045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0"/>
    </w:p>
    <w:p w14:paraId="714D58FB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3F5B97B6" w14:textId="1255DF73" w:rsidR="001E27B8" w:rsidRPr="00675E88" w:rsidRDefault="006779A1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1605193" wp14:editId="13CCEA49">
            <wp:extent cx="6400800" cy="3937766"/>
            <wp:effectExtent l="0" t="0" r="0" b="0"/>
            <wp:docPr id="23814266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7E4C7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2C2A4368" w14:textId="77777777" w:rsidTr="005F3B52">
        <w:tc>
          <w:tcPr>
            <w:tcW w:w="2394" w:type="dxa"/>
            <w:vAlign w:val="center"/>
          </w:tcPr>
          <w:p w14:paraId="707080F4" w14:textId="5FFD76D1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k = 1</w:t>
            </w:r>
            <w:r w:rsidR="006779A1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</w:p>
        </w:tc>
        <w:tc>
          <w:tcPr>
            <w:tcW w:w="2394" w:type="dxa"/>
            <w:vAlign w:val="center"/>
          </w:tcPr>
          <w:p w14:paraId="2710089A" w14:textId="4BDD4854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6779A1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159</w:t>
            </w:r>
          </w:p>
        </w:tc>
        <w:tc>
          <w:tcPr>
            <w:tcW w:w="2394" w:type="dxa"/>
            <w:vAlign w:val="center"/>
          </w:tcPr>
          <w:p w14:paraId="2D26CE71" w14:textId="685A2781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6779A1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78</w:t>
            </w:r>
          </w:p>
        </w:tc>
        <w:tc>
          <w:tcPr>
            <w:tcW w:w="2394" w:type="dxa"/>
            <w:vAlign w:val="center"/>
          </w:tcPr>
          <w:p w14:paraId="44CA9E5E" w14:textId="56707B55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</w:t>
            </w:r>
            <w:r w:rsidR="006779A1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0</w:t>
            </w:r>
          </w:p>
        </w:tc>
      </w:tr>
    </w:tbl>
    <w:p w14:paraId="6C68BCA7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091A44A3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FC7DF54" w14:textId="157DF405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</w:t>
      </w:r>
      <w:r w:rsidR="007840FB">
        <w:rPr>
          <w:rFonts w:ascii="Times New Roman" w:hAnsi="Times New Roman" w:cs="Times New Roman"/>
          <w:lang w:val="tr-TR"/>
        </w:rPr>
        <w:t>p</w:t>
      </w:r>
      <w:r w:rsidR="007840FB" w:rsidRPr="002C7D13">
        <w:rPr>
          <w:rFonts w:ascii="Times New Roman" w:hAnsi="Times New Roman" w:cs="Times New Roman"/>
          <w:lang w:val="tr-TR"/>
        </w:rPr>
        <w:t xml:space="preserve">rogresyonsuz </w:t>
      </w:r>
      <w:r w:rsidR="007840FB">
        <w:rPr>
          <w:rFonts w:ascii="Times New Roman" w:hAnsi="Times New Roman" w:cs="Times New Roman"/>
          <w:lang w:val="tr-TR"/>
        </w:rPr>
        <w:t>sağkalım (</w:t>
      </w:r>
      <w:proofErr w:type="spellStart"/>
      <w:r w:rsidR="007840FB" w:rsidRPr="002C7D13">
        <w:rPr>
          <w:rFonts w:ascii="Times New Roman" w:hAnsi="Times New Roman" w:cs="Times New Roman"/>
          <w:lang w:val="tr-TR"/>
        </w:rPr>
        <w:t>progression</w:t>
      </w:r>
      <w:proofErr w:type="spellEnd"/>
      <w:r w:rsidR="007840FB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840FB" w:rsidRPr="002C7D13">
        <w:rPr>
          <w:rFonts w:ascii="Times New Roman" w:hAnsi="Times New Roman" w:cs="Times New Roman"/>
          <w:lang w:val="tr-TR"/>
        </w:rPr>
        <w:t>free</w:t>
      </w:r>
      <w:proofErr w:type="spellEnd"/>
      <w:r w:rsidR="007840FB" w:rsidRPr="002C7D13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840FB" w:rsidRPr="002C7D13">
        <w:rPr>
          <w:rFonts w:ascii="Times New Roman" w:hAnsi="Times New Roman" w:cs="Times New Roman"/>
          <w:lang w:val="tr-TR"/>
        </w:rPr>
        <w:t>survival</w:t>
      </w:r>
      <w:proofErr w:type="spellEnd"/>
      <w:r w:rsidR="007840FB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>oranının 5</w:t>
      </w:r>
      <w:r w:rsidR="00716FF7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% (CI: 0.</w:t>
      </w:r>
      <w:r w:rsidR="00716FF7">
        <w:rPr>
          <w:rFonts w:ascii="Times New Roman" w:hAnsi="Times New Roman" w:cs="Times New Roman"/>
          <w:lang w:val="tr-TR"/>
        </w:rPr>
        <w:t>38</w:t>
      </w:r>
      <w:r>
        <w:rPr>
          <w:rFonts w:ascii="Times New Roman" w:hAnsi="Times New Roman" w:cs="Times New Roman"/>
          <w:lang w:val="tr-TR"/>
        </w:rPr>
        <w:t xml:space="preserve"> – 0.</w:t>
      </w:r>
      <w:r w:rsidR="00716FF7">
        <w:rPr>
          <w:rFonts w:ascii="Times New Roman" w:hAnsi="Times New Roman" w:cs="Times New Roman"/>
          <w:lang w:val="tr-TR"/>
        </w:rPr>
        <w:t>63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</w:t>
      </w:r>
      <w:r w:rsidR="00716FF7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41CF899C" w14:textId="472EEA4F" w:rsidR="001E27B8" w:rsidRDefault="001E27B8" w:rsidP="001E2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</w:t>
      </w:r>
      <w:r w:rsidR="00716FF7">
        <w:rPr>
          <w:rFonts w:ascii="Times New Roman" w:hAnsi="Times New Roman" w:cs="Times New Roman"/>
          <w:lang w:val="tr-TR"/>
        </w:rPr>
        <w:t>16</w:t>
      </w:r>
      <w:r>
        <w:rPr>
          <w:rFonts w:ascii="Times New Roman" w:hAnsi="Times New Roman" w:cs="Times New Roman"/>
          <w:lang w:val="tr-TR"/>
        </w:rPr>
        <w:t>%, p= 0.2</w:t>
      </w:r>
      <w:r w:rsidR="00716FF7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</w:p>
    <w:p w14:paraId="51DEF552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717627D9" w14:textId="77777777" w:rsidR="001E27B8" w:rsidRDefault="001E27B8" w:rsidP="001E27B8">
      <w:pPr>
        <w:rPr>
          <w:noProof/>
          <w:lang w:val="tr-TR"/>
        </w:rPr>
      </w:pPr>
      <w:r>
        <w:rPr>
          <w:noProof/>
          <w:lang w:val="tr-TR"/>
        </w:rPr>
        <w:br w:type="page"/>
      </w:r>
    </w:p>
    <w:p w14:paraId="5CE3A099" w14:textId="77777777" w:rsidR="001E27B8" w:rsidRDefault="001E27B8" w:rsidP="001E27B8">
      <w:pPr>
        <w:pStyle w:val="Heading3"/>
        <w:rPr>
          <w:noProof/>
          <w:lang w:val="tr-TR"/>
        </w:rPr>
      </w:pPr>
      <w:bookmarkStart w:id="61" w:name="_Toc168493046"/>
      <w:r>
        <w:rPr>
          <w:noProof/>
          <w:lang w:val="tr-TR"/>
        </w:rPr>
        <w:lastRenderedPageBreak/>
        <w:t>Funnel Plot &amp; Egger Testi</w:t>
      </w:r>
      <w:bookmarkEnd w:id="61"/>
    </w:p>
    <w:p w14:paraId="2394F5A9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24A11356" w14:textId="56054435" w:rsidR="001E27B8" w:rsidRDefault="00480233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4520E46" wp14:editId="21204EA0">
            <wp:extent cx="6400800" cy="3937766"/>
            <wp:effectExtent l="0" t="0" r="0" b="0"/>
            <wp:docPr id="148553646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F93E5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1D89A73D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44E189FB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1B772C37" w14:textId="078509B2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sonuçlarına göre analize dahil edilen çalışmalarda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biası saptanmadı (</w:t>
      </w:r>
      <w:r w:rsidR="00480233" w:rsidRPr="00480233">
        <w:rPr>
          <w:rFonts w:ascii="Times New Roman" w:hAnsi="Times New Roman" w:cs="Times New Roman"/>
          <w:lang w:val="tr-TR"/>
        </w:rPr>
        <w:t xml:space="preserve">t = 0.77, </w:t>
      </w:r>
      <w:proofErr w:type="spellStart"/>
      <w:r w:rsidR="00480233" w:rsidRPr="00480233">
        <w:rPr>
          <w:rFonts w:ascii="Times New Roman" w:hAnsi="Times New Roman" w:cs="Times New Roman"/>
          <w:lang w:val="tr-TR"/>
        </w:rPr>
        <w:t>df</w:t>
      </w:r>
      <w:proofErr w:type="spellEnd"/>
      <w:r w:rsidR="00480233" w:rsidRPr="00480233">
        <w:rPr>
          <w:rFonts w:ascii="Times New Roman" w:hAnsi="Times New Roman" w:cs="Times New Roman"/>
          <w:lang w:val="tr-TR"/>
        </w:rPr>
        <w:t xml:space="preserve"> = 9, p-</w:t>
      </w:r>
      <w:proofErr w:type="spellStart"/>
      <w:r w:rsidR="00480233" w:rsidRPr="00480233">
        <w:rPr>
          <w:rFonts w:ascii="Times New Roman" w:hAnsi="Times New Roman" w:cs="Times New Roman"/>
          <w:lang w:val="tr-TR"/>
        </w:rPr>
        <w:t>value</w:t>
      </w:r>
      <w:proofErr w:type="spellEnd"/>
      <w:r w:rsidR="00480233" w:rsidRPr="00480233">
        <w:rPr>
          <w:rFonts w:ascii="Times New Roman" w:hAnsi="Times New Roman" w:cs="Times New Roman"/>
          <w:lang w:val="tr-TR"/>
        </w:rPr>
        <w:t xml:space="preserve"> = 0.4637</w:t>
      </w:r>
      <w:r>
        <w:rPr>
          <w:rFonts w:ascii="Times New Roman" w:hAnsi="Times New Roman" w:cs="Times New Roman"/>
          <w:lang w:val="tr-TR"/>
        </w:rPr>
        <w:t>).</w:t>
      </w:r>
    </w:p>
    <w:p w14:paraId="17383F43" w14:textId="77777777" w:rsidR="0097079C" w:rsidRPr="0097079C" w:rsidRDefault="0097079C" w:rsidP="0097079C">
      <w:pPr>
        <w:rPr>
          <w:rFonts w:ascii="Times New Roman" w:hAnsi="Times New Roman" w:cs="Times New Roman"/>
          <w:lang w:val="tr-TR"/>
        </w:rPr>
      </w:pPr>
    </w:p>
    <w:p w14:paraId="070F7D57" w14:textId="69817FB2" w:rsidR="001E27B8" w:rsidRPr="00675E88" w:rsidRDefault="001E27B8" w:rsidP="0097079C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78482062" w14:textId="77777777" w:rsidR="001E27B8" w:rsidRPr="00675E88" w:rsidRDefault="001E27B8" w:rsidP="001E27B8">
      <w:pPr>
        <w:pStyle w:val="Heading2"/>
      </w:pPr>
      <w:bookmarkStart w:id="62" w:name="_Toc168493047"/>
      <w:r w:rsidRPr="00675E88">
        <w:lastRenderedPageBreak/>
        <w:t>PFS Analizleri - Pozitif 10 yıl</w:t>
      </w:r>
      <w:bookmarkEnd w:id="62"/>
    </w:p>
    <w:p w14:paraId="020F4F22" w14:textId="77777777" w:rsidR="001E27B8" w:rsidRPr="00C04B8A" w:rsidRDefault="001E27B8" w:rsidP="001E27B8">
      <w:pPr>
        <w:pStyle w:val="Heading3"/>
        <w:rPr>
          <w:lang w:val="tr-TR"/>
        </w:rPr>
      </w:pPr>
      <w:bookmarkStart w:id="63" w:name="_Toc168493048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3"/>
    </w:p>
    <w:p w14:paraId="205B84D3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4A66F302" w14:textId="18BF9F8D" w:rsidR="002A6D73" w:rsidRPr="00675E88" w:rsidRDefault="002A6D73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137B695" wp14:editId="789AA7C5">
            <wp:extent cx="6400800" cy="3937766"/>
            <wp:effectExtent l="0" t="0" r="0" b="0"/>
            <wp:docPr id="863385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35257" w14:textId="4CCCC316" w:rsidR="001E27B8" w:rsidRPr="00675E88" w:rsidRDefault="001E27B8" w:rsidP="001E27B8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27B8" w14:paraId="6956BD53" w14:textId="77777777" w:rsidTr="005F3B52">
        <w:tc>
          <w:tcPr>
            <w:tcW w:w="2394" w:type="dxa"/>
            <w:vAlign w:val="center"/>
          </w:tcPr>
          <w:p w14:paraId="047AD396" w14:textId="40636F47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2A6D7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</w:t>
            </w:r>
          </w:p>
        </w:tc>
        <w:tc>
          <w:tcPr>
            <w:tcW w:w="2394" w:type="dxa"/>
            <w:vAlign w:val="center"/>
          </w:tcPr>
          <w:p w14:paraId="7713DE42" w14:textId="32D32F77" w:rsidR="001E27B8" w:rsidRDefault="001E27B8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2A6D7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93</w:t>
            </w:r>
          </w:p>
        </w:tc>
        <w:tc>
          <w:tcPr>
            <w:tcW w:w="2394" w:type="dxa"/>
            <w:vAlign w:val="center"/>
          </w:tcPr>
          <w:p w14:paraId="50426FBB" w14:textId="2B13B16E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2A6D7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60</w:t>
            </w:r>
          </w:p>
        </w:tc>
        <w:tc>
          <w:tcPr>
            <w:tcW w:w="2394" w:type="dxa"/>
            <w:vAlign w:val="center"/>
          </w:tcPr>
          <w:p w14:paraId="1FC52630" w14:textId="361697E0" w:rsidR="001E27B8" w:rsidRPr="00D42EF3" w:rsidRDefault="001E27B8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2A6D7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</w:tr>
    </w:tbl>
    <w:p w14:paraId="3FAA1AB4" w14:textId="77777777" w:rsidR="001E27B8" w:rsidRDefault="001E27B8" w:rsidP="001E27B8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7BCF4766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3B84139C" w14:textId="77777777" w:rsidR="00201720" w:rsidRPr="00201720" w:rsidRDefault="001E27B8" w:rsidP="006B7270">
      <w:pPr>
        <w:pStyle w:val="ListParagraph"/>
        <w:numPr>
          <w:ilvl w:val="0"/>
          <w:numId w:val="5"/>
        </w:numPr>
        <w:rPr>
          <w:noProof/>
          <w:lang w:val="tr-TR"/>
        </w:rPr>
      </w:pPr>
      <w:r w:rsidRPr="00201720"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 w:rsidRPr="00201720">
        <w:rPr>
          <w:rFonts w:ascii="Times New Roman" w:hAnsi="Times New Roman" w:cs="Times New Roman"/>
          <w:lang w:val="tr-TR"/>
        </w:rPr>
        <w:t>marjinli</w:t>
      </w:r>
      <w:proofErr w:type="spellEnd"/>
      <w:r w:rsidRPr="00201720">
        <w:rPr>
          <w:rFonts w:ascii="Times New Roman" w:hAnsi="Times New Roman" w:cs="Times New Roman"/>
          <w:lang w:val="tr-TR"/>
        </w:rPr>
        <w:t xml:space="preserve"> cerrahi hastalarının beklenen 10 yıllık progresyonsuz sağkalım (</w:t>
      </w:r>
      <w:proofErr w:type="spellStart"/>
      <w:r w:rsidRPr="00201720">
        <w:rPr>
          <w:rFonts w:ascii="Times New Roman" w:hAnsi="Times New Roman" w:cs="Times New Roman"/>
          <w:lang w:val="tr-TR"/>
        </w:rPr>
        <w:t>progression</w:t>
      </w:r>
      <w:proofErr w:type="spellEnd"/>
      <w:r w:rsidRPr="002017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01720">
        <w:rPr>
          <w:rFonts w:ascii="Times New Roman" w:hAnsi="Times New Roman" w:cs="Times New Roman"/>
          <w:lang w:val="tr-TR"/>
        </w:rPr>
        <w:t>free</w:t>
      </w:r>
      <w:proofErr w:type="spellEnd"/>
      <w:r w:rsidRPr="002017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01720">
        <w:rPr>
          <w:rFonts w:ascii="Times New Roman" w:hAnsi="Times New Roman" w:cs="Times New Roman"/>
          <w:lang w:val="tr-TR"/>
        </w:rPr>
        <w:t>survival</w:t>
      </w:r>
      <w:proofErr w:type="spellEnd"/>
      <w:r w:rsidRPr="00201720">
        <w:rPr>
          <w:rFonts w:ascii="Times New Roman" w:hAnsi="Times New Roman" w:cs="Times New Roman"/>
          <w:lang w:val="tr-TR"/>
        </w:rPr>
        <w:t xml:space="preserve">) oranının </w:t>
      </w:r>
      <w:r w:rsidR="002A6D73" w:rsidRPr="00201720">
        <w:rPr>
          <w:rFonts w:ascii="Times New Roman" w:hAnsi="Times New Roman" w:cs="Times New Roman"/>
          <w:lang w:val="tr-TR"/>
        </w:rPr>
        <w:t>6</w:t>
      </w:r>
      <w:r w:rsidRPr="00201720">
        <w:rPr>
          <w:rFonts w:ascii="Times New Roman" w:hAnsi="Times New Roman" w:cs="Times New Roman"/>
          <w:lang w:val="tr-TR"/>
        </w:rPr>
        <w:t>0% (CI: 0.3</w:t>
      </w:r>
      <w:r w:rsidR="002A6D73" w:rsidRPr="00201720">
        <w:rPr>
          <w:rFonts w:ascii="Times New Roman" w:hAnsi="Times New Roman" w:cs="Times New Roman"/>
          <w:lang w:val="tr-TR"/>
        </w:rPr>
        <w:t>6</w:t>
      </w:r>
      <w:r w:rsidRPr="00201720">
        <w:rPr>
          <w:rFonts w:ascii="Times New Roman" w:hAnsi="Times New Roman" w:cs="Times New Roman"/>
          <w:lang w:val="tr-TR"/>
        </w:rPr>
        <w:t xml:space="preserve"> – 0.8</w:t>
      </w:r>
      <w:r w:rsidR="002A6D73" w:rsidRPr="00201720">
        <w:rPr>
          <w:rFonts w:ascii="Times New Roman" w:hAnsi="Times New Roman" w:cs="Times New Roman"/>
          <w:lang w:val="tr-TR"/>
        </w:rPr>
        <w:t>0</w:t>
      </w:r>
      <w:r w:rsidRPr="00201720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01720">
        <w:rPr>
          <w:rFonts w:ascii="Times New Roman" w:hAnsi="Times New Roman" w:cs="Times New Roman"/>
          <w:lang w:val="tr-TR"/>
        </w:rPr>
        <w:t>df</w:t>
      </w:r>
      <w:proofErr w:type="spellEnd"/>
      <w:r w:rsidRPr="00201720">
        <w:rPr>
          <w:rFonts w:ascii="Times New Roman" w:hAnsi="Times New Roman" w:cs="Times New Roman"/>
          <w:lang w:val="tr-TR"/>
        </w:rPr>
        <w:t xml:space="preserve"> = 8) olduğu tespit edilmiştir.</w:t>
      </w:r>
    </w:p>
    <w:p w14:paraId="6298A380" w14:textId="03FD985B" w:rsidR="001E27B8" w:rsidRPr="00201720" w:rsidRDefault="00201720" w:rsidP="006B7270">
      <w:pPr>
        <w:pStyle w:val="ListParagraph"/>
        <w:numPr>
          <w:ilvl w:val="0"/>
          <w:numId w:val="5"/>
        </w:numPr>
        <w:rPr>
          <w:noProof/>
          <w:lang w:val="tr-TR"/>
        </w:rPr>
      </w:pPr>
      <w:r w:rsidRPr="00201720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51</w:t>
      </w:r>
      <w:r w:rsidRPr="00201720">
        <w:rPr>
          <w:rFonts w:ascii="Times New Roman" w:hAnsi="Times New Roman" w:cs="Times New Roman"/>
          <w:lang w:val="tr-TR"/>
        </w:rPr>
        <w:t xml:space="preserve">%, p= 0.07) ve meta analiz sonuçlarında </w:t>
      </w:r>
      <w:r w:rsidR="000A1046">
        <w:rPr>
          <w:rFonts w:ascii="Times New Roman" w:hAnsi="Times New Roman" w:cs="Times New Roman"/>
          <w:lang w:val="tr-TR"/>
        </w:rPr>
        <w:t>orta şiddette</w:t>
      </w:r>
      <w:r w:rsidRPr="00201720">
        <w:rPr>
          <w:rFonts w:ascii="Times New Roman" w:hAnsi="Times New Roman" w:cs="Times New Roman"/>
          <w:lang w:val="tr-TR"/>
        </w:rPr>
        <w:t xml:space="preserve"> bir varyasyon old</w:t>
      </w:r>
      <w:r w:rsidR="000A1046">
        <w:rPr>
          <w:rFonts w:ascii="Times New Roman" w:hAnsi="Times New Roman" w:cs="Times New Roman"/>
          <w:lang w:val="tr-TR"/>
        </w:rPr>
        <w:t>u</w:t>
      </w:r>
      <w:r w:rsidRPr="00201720">
        <w:rPr>
          <w:rFonts w:ascii="Times New Roman" w:hAnsi="Times New Roman" w:cs="Times New Roman"/>
          <w:lang w:val="tr-TR"/>
        </w:rPr>
        <w:t>ğ</w:t>
      </w:r>
      <w:r w:rsidR="000A1046">
        <w:rPr>
          <w:rFonts w:ascii="Times New Roman" w:hAnsi="Times New Roman" w:cs="Times New Roman"/>
          <w:lang w:val="tr-TR"/>
        </w:rPr>
        <w:t>u</w:t>
      </w:r>
      <w:r w:rsidRPr="00201720">
        <w:rPr>
          <w:rFonts w:ascii="Times New Roman" w:hAnsi="Times New Roman" w:cs="Times New Roman"/>
          <w:lang w:val="tr-TR"/>
        </w:rPr>
        <w:t>n</w:t>
      </w:r>
      <w:r w:rsidR="000A1046">
        <w:rPr>
          <w:rFonts w:ascii="Times New Roman" w:hAnsi="Times New Roman" w:cs="Times New Roman"/>
          <w:lang w:val="tr-TR"/>
        </w:rPr>
        <w:t>u</w:t>
      </w:r>
      <w:r w:rsidRPr="00201720">
        <w:rPr>
          <w:rFonts w:ascii="Times New Roman" w:hAnsi="Times New Roman" w:cs="Times New Roman"/>
          <w:lang w:val="tr-TR"/>
        </w:rPr>
        <w:t xml:space="preserve"> ve sonucun </w:t>
      </w:r>
      <w:r w:rsidR="000A1046">
        <w:rPr>
          <w:rFonts w:ascii="Times New Roman" w:hAnsi="Times New Roman" w:cs="Times New Roman"/>
          <w:lang w:val="tr-TR"/>
        </w:rPr>
        <w:t xml:space="preserve">genel olarak </w:t>
      </w:r>
      <w:r w:rsidRPr="00201720">
        <w:rPr>
          <w:rFonts w:ascii="Times New Roman" w:hAnsi="Times New Roman" w:cs="Times New Roman"/>
          <w:lang w:val="tr-TR"/>
        </w:rPr>
        <w:t>güvenilir olduğunu ortaya koymuştur.</w:t>
      </w:r>
      <w:r w:rsidR="001E27B8" w:rsidRPr="00201720">
        <w:rPr>
          <w:noProof/>
          <w:lang w:val="tr-TR"/>
        </w:rPr>
        <w:br w:type="page"/>
      </w:r>
    </w:p>
    <w:p w14:paraId="14C56076" w14:textId="77777777" w:rsidR="001E27B8" w:rsidRDefault="001E27B8" w:rsidP="001E27B8">
      <w:pPr>
        <w:pStyle w:val="Heading3"/>
        <w:rPr>
          <w:noProof/>
          <w:lang w:val="tr-TR"/>
        </w:rPr>
      </w:pPr>
      <w:bookmarkStart w:id="64" w:name="_Toc168493049"/>
      <w:r>
        <w:rPr>
          <w:noProof/>
          <w:lang w:val="tr-TR"/>
        </w:rPr>
        <w:lastRenderedPageBreak/>
        <w:t>Funnel Plot &amp; Egger Testi</w:t>
      </w:r>
      <w:bookmarkEnd w:id="64"/>
    </w:p>
    <w:p w14:paraId="7312451D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1EF256DC" w14:textId="552F97E5" w:rsidR="001E27B8" w:rsidRDefault="000A1046" w:rsidP="001E27B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B35990D" wp14:editId="3FBA0D14">
            <wp:extent cx="6400800" cy="3937766"/>
            <wp:effectExtent l="0" t="0" r="0" b="0"/>
            <wp:docPr id="7519900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AE9FF" w14:textId="77777777" w:rsidR="001E27B8" w:rsidRDefault="001E27B8" w:rsidP="001E27B8">
      <w:pPr>
        <w:rPr>
          <w:rFonts w:ascii="Times New Roman" w:hAnsi="Times New Roman" w:cs="Times New Roman"/>
          <w:lang w:val="tr-TR"/>
        </w:rPr>
      </w:pPr>
    </w:p>
    <w:p w14:paraId="21EFBEB2" w14:textId="77777777" w:rsidR="001E27B8" w:rsidRPr="00675E88" w:rsidRDefault="001E27B8" w:rsidP="001E27B8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5736B17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uygulandı.</w:t>
      </w:r>
    </w:p>
    <w:p w14:paraId="37DFFC37" w14:textId="77777777" w:rsidR="001E27B8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yapılamadı.</w:t>
      </w:r>
    </w:p>
    <w:p w14:paraId="26DB9FED" w14:textId="77777777" w:rsidR="001E27B8" w:rsidRPr="00C67D6F" w:rsidRDefault="001E27B8" w:rsidP="001E2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</w:t>
      </w:r>
      <w:proofErr w:type="spellEnd"/>
      <w:r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plottan</w:t>
      </w:r>
      <w:proofErr w:type="spellEnd"/>
      <w:r>
        <w:rPr>
          <w:rFonts w:ascii="Times New Roman" w:hAnsi="Times New Roman" w:cs="Times New Roman"/>
          <w:lang w:val="tr-TR"/>
        </w:rPr>
        <w:t xml:space="preserve"> çıkarılabilir.</w:t>
      </w:r>
    </w:p>
    <w:p w14:paraId="6729E44A" w14:textId="003CFA8C" w:rsidR="00160D52" w:rsidRPr="00675E88" w:rsidRDefault="00160D52" w:rsidP="004024B2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6812BBA2" w14:textId="5AFD2BFE" w:rsidR="00484DAB" w:rsidRPr="00675E88" w:rsidRDefault="00484DAB" w:rsidP="00484DAB">
      <w:pPr>
        <w:pStyle w:val="Heading1"/>
      </w:pPr>
      <w:bookmarkStart w:id="65" w:name="_Toc168493050"/>
      <w:r>
        <w:lastRenderedPageBreak/>
        <w:t>Spinal</w:t>
      </w:r>
      <w:r w:rsidRPr="00675E88">
        <w:t xml:space="preserve"> Hastalar</w:t>
      </w:r>
      <w:r>
        <w:t>ı</w:t>
      </w:r>
      <w:bookmarkEnd w:id="65"/>
    </w:p>
    <w:p w14:paraId="31B5293E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</w:p>
    <w:p w14:paraId="0DFBFEE0" w14:textId="77777777" w:rsidR="00484DAB" w:rsidRDefault="00484DAB" w:rsidP="00484DAB">
      <w:pPr>
        <w:pStyle w:val="Heading2"/>
      </w:pPr>
      <w:bookmarkStart w:id="66" w:name="_Toc168493051"/>
      <w:r w:rsidRPr="00675E88">
        <w:t>OS Analizleri - Negatif 5 yıl</w:t>
      </w:r>
      <w:bookmarkEnd w:id="66"/>
    </w:p>
    <w:p w14:paraId="176D9891" w14:textId="77777777" w:rsidR="00484DAB" w:rsidRPr="00C04B8A" w:rsidRDefault="00484DAB" w:rsidP="00484DAB">
      <w:pPr>
        <w:pStyle w:val="Heading3"/>
        <w:rPr>
          <w:lang w:val="tr-TR"/>
        </w:rPr>
      </w:pPr>
      <w:bookmarkStart w:id="67" w:name="_Toc168493052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67"/>
    </w:p>
    <w:p w14:paraId="6282A733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49553607" w14:textId="690CDBD4" w:rsidR="00484DAB" w:rsidRPr="00675E88" w:rsidRDefault="00C86F02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9C42423" wp14:editId="79C0314B">
            <wp:extent cx="6400800" cy="3937766"/>
            <wp:effectExtent l="0" t="0" r="0" b="0"/>
            <wp:docPr id="176669568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696F6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4DAB" w14:paraId="2D494C88" w14:textId="77777777" w:rsidTr="005F3B52">
        <w:tc>
          <w:tcPr>
            <w:tcW w:w="2394" w:type="dxa"/>
            <w:vAlign w:val="center"/>
          </w:tcPr>
          <w:p w14:paraId="48DA5533" w14:textId="5D2FFC83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7B036CB3" w14:textId="39E46C06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C86F02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25</w:t>
            </w:r>
          </w:p>
        </w:tc>
        <w:tc>
          <w:tcPr>
            <w:tcW w:w="2394" w:type="dxa"/>
            <w:vAlign w:val="center"/>
          </w:tcPr>
          <w:p w14:paraId="4D6E13CD" w14:textId="26F0D25F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C86F02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20</w:t>
            </w:r>
          </w:p>
        </w:tc>
        <w:tc>
          <w:tcPr>
            <w:tcW w:w="2394" w:type="dxa"/>
            <w:vAlign w:val="center"/>
          </w:tcPr>
          <w:p w14:paraId="12FA7438" w14:textId="6E919363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9A5809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7009BC1E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p w14:paraId="4082CC60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4E753EA" w14:textId="4FD07C42" w:rsidR="00484DAB" w:rsidRDefault="00484DAB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>) oranının 8</w:t>
      </w:r>
      <w:r w:rsidR="009A5809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% (CI: 0.</w:t>
      </w:r>
      <w:r w:rsidR="009A5809">
        <w:rPr>
          <w:rFonts w:ascii="Times New Roman" w:hAnsi="Times New Roman" w:cs="Times New Roman"/>
          <w:lang w:val="tr-TR"/>
        </w:rPr>
        <w:t>45</w:t>
      </w:r>
      <w:r>
        <w:rPr>
          <w:rFonts w:ascii="Times New Roman" w:hAnsi="Times New Roman" w:cs="Times New Roman"/>
          <w:lang w:val="tr-TR"/>
        </w:rPr>
        <w:t xml:space="preserve"> – 0.</w:t>
      </w:r>
      <w:r w:rsidR="009A5809">
        <w:rPr>
          <w:rFonts w:ascii="Times New Roman" w:hAnsi="Times New Roman" w:cs="Times New Roman"/>
          <w:lang w:val="tr-TR"/>
        </w:rPr>
        <w:t>95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3) olduğu tespit edilmiştir.</w:t>
      </w:r>
    </w:p>
    <w:p w14:paraId="2F64102A" w14:textId="628C8E8C" w:rsidR="00EC2DF1" w:rsidRDefault="00EC2DF1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Güven aralığı ileri analiz ve makul bir yorum yapılmasını engelleyecek kadar geniş.</w:t>
      </w:r>
    </w:p>
    <w:p w14:paraId="1DE6D6B5" w14:textId="166C7E3F" w:rsidR="00484DAB" w:rsidRPr="009A5809" w:rsidRDefault="009A5809" w:rsidP="009A5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9A5809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(I2 = </w:t>
      </w:r>
      <w:r>
        <w:rPr>
          <w:rFonts w:ascii="Times New Roman" w:hAnsi="Times New Roman" w:cs="Times New Roman"/>
          <w:lang w:val="tr-TR"/>
        </w:rPr>
        <w:t>0</w:t>
      </w:r>
      <w:r w:rsidRPr="009A5809">
        <w:rPr>
          <w:rFonts w:ascii="Times New Roman" w:hAnsi="Times New Roman" w:cs="Times New Roman"/>
          <w:lang w:val="tr-TR"/>
        </w:rPr>
        <w:t>%, p= 0.</w:t>
      </w:r>
      <w:r>
        <w:rPr>
          <w:rFonts w:ascii="Times New Roman" w:hAnsi="Times New Roman" w:cs="Times New Roman"/>
          <w:lang w:val="tr-TR"/>
        </w:rPr>
        <w:t>79</w:t>
      </w:r>
      <w:r w:rsidRPr="009A5809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</w:t>
      </w:r>
      <w:bookmarkStart w:id="68" w:name="_Hlk168489667"/>
      <w:r>
        <w:rPr>
          <w:rFonts w:ascii="Times New Roman" w:hAnsi="Times New Roman" w:cs="Times New Roman"/>
          <w:lang w:val="tr-TR"/>
        </w:rPr>
        <w:t xml:space="preserve"> (Makale sayısı az olduğu için heterojenite analizi güvenli değildir.)</w:t>
      </w:r>
      <w:bookmarkEnd w:id="68"/>
      <w:r w:rsidR="00484DAB" w:rsidRPr="009A5809">
        <w:rPr>
          <w:rFonts w:ascii="Times New Roman" w:hAnsi="Times New Roman" w:cs="Times New Roman"/>
          <w:lang w:val="tr-TR"/>
        </w:rPr>
        <w:br w:type="page"/>
      </w:r>
    </w:p>
    <w:p w14:paraId="3BC7A1F0" w14:textId="77777777" w:rsidR="00484DAB" w:rsidRDefault="00484DAB" w:rsidP="00484DAB">
      <w:pPr>
        <w:pStyle w:val="Heading3"/>
        <w:rPr>
          <w:noProof/>
          <w:lang w:val="tr-TR"/>
        </w:rPr>
      </w:pPr>
      <w:bookmarkStart w:id="69" w:name="_Toc168493053"/>
      <w:r>
        <w:rPr>
          <w:noProof/>
          <w:lang w:val="tr-TR"/>
        </w:rPr>
        <w:lastRenderedPageBreak/>
        <w:t>Funnel Plot &amp; Egger Testi</w:t>
      </w:r>
      <w:bookmarkEnd w:id="69"/>
    </w:p>
    <w:p w14:paraId="749C5943" w14:textId="77777777" w:rsidR="00484DAB" w:rsidRDefault="00484DAB" w:rsidP="00484DAB">
      <w:pPr>
        <w:rPr>
          <w:rFonts w:ascii="Times New Roman" w:hAnsi="Times New Roman" w:cs="Times New Roman"/>
          <w:noProof/>
          <w:lang w:val="tr-TR"/>
        </w:rPr>
      </w:pPr>
    </w:p>
    <w:p w14:paraId="2D1960D1" w14:textId="08B8C0D7" w:rsidR="00484DAB" w:rsidRDefault="009A5809" w:rsidP="00484DAB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7857938" wp14:editId="4711813F">
            <wp:extent cx="6400800" cy="3937766"/>
            <wp:effectExtent l="0" t="0" r="0" b="0"/>
            <wp:docPr id="564345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406F8" w14:textId="77777777" w:rsidR="00484DAB" w:rsidRDefault="00484DAB" w:rsidP="00484DAB">
      <w:pPr>
        <w:rPr>
          <w:rFonts w:ascii="Times New Roman" w:hAnsi="Times New Roman" w:cs="Times New Roman"/>
          <w:noProof/>
          <w:lang w:val="tr-TR"/>
        </w:rPr>
      </w:pPr>
    </w:p>
    <w:p w14:paraId="4CAC3827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05F304C4" w14:textId="77777777" w:rsidR="00484DAB" w:rsidRDefault="00484DAB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3B8C813D" w14:textId="77777777" w:rsidR="009A5809" w:rsidRPr="009A5809" w:rsidRDefault="009A5809" w:rsidP="009A5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9A580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9A5809">
        <w:rPr>
          <w:rFonts w:ascii="Times New Roman" w:hAnsi="Times New Roman" w:cs="Times New Roman"/>
          <w:lang w:val="tr-TR"/>
        </w:rPr>
        <w:t>Egger</w:t>
      </w:r>
      <w:proofErr w:type="spellEnd"/>
      <w:r w:rsidRPr="009A5809">
        <w:rPr>
          <w:rFonts w:ascii="Times New Roman" w:hAnsi="Times New Roman" w:cs="Times New Roman"/>
          <w:lang w:val="tr-TR"/>
        </w:rPr>
        <w:t xml:space="preserve"> testi yapılamadı.</w:t>
      </w:r>
    </w:p>
    <w:p w14:paraId="4A47EE19" w14:textId="0FC45708" w:rsidR="00484DAB" w:rsidRPr="009A5809" w:rsidRDefault="009A5809" w:rsidP="009A58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9A5809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9A5809">
        <w:rPr>
          <w:rFonts w:ascii="Times New Roman" w:hAnsi="Times New Roman" w:cs="Times New Roman"/>
          <w:lang w:val="tr-TR"/>
        </w:rPr>
        <w:t>publication</w:t>
      </w:r>
      <w:proofErr w:type="spellEnd"/>
      <w:r w:rsidRPr="009A58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A5809">
        <w:rPr>
          <w:rFonts w:ascii="Times New Roman" w:hAnsi="Times New Roman" w:cs="Times New Roman"/>
          <w:lang w:val="tr-TR"/>
        </w:rPr>
        <w:t>biasın</w:t>
      </w:r>
      <w:proofErr w:type="spellEnd"/>
      <w:r w:rsidRPr="009A5809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9A5809">
        <w:rPr>
          <w:rFonts w:ascii="Times New Roman" w:hAnsi="Times New Roman" w:cs="Times New Roman"/>
          <w:lang w:val="tr-TR"/>
        </w:rPr>
        <w:t>funnel</w:t>
      </w:r>
      <w:proofErr w:type="spellEnd"/>
      <w:r w:rsidRPr="009A58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A5809">
        <w:rPr>
          <w:rFonts w:ascii="Times New Roman" w:hAnsi="Times New Roman" w:cs="Times New Roman"/>
          <w:lang w:val="tr-TR"/>
        </w:rPr>
        <w:t>plottan</w:t>
      </w:r>
      <w:proofErr w:type="spellEnd"/>
      <w:r w:rsidRPr="009A5809">
        <w:rPr>
          <w:rFonts w:ascii="Times New Roman" w:hAnsi="Times New Roman" w:cs="Times New Roman"/>
          <w:lang w:val="tr-TR"/>
        </w:rPr>
        <w:t xml:space="preserve"> çıkarılabilir. (Çalışma dağılımları </w:t>
      </w:r>
      <w:r>
        <w:rPr>
          <w:rFonts w:ascii="Times New Roman" w:hAnsi="Times New Roman" w:cs="Times New Roman"/>
          <w:lang w:val="tr-TR"/>
        </w:rPr>
        <w:t>1</w:t>
      </w:r>
      <w:r w:rsidRPr="009A5809">
        <w:rPr>
          <w:rFonts w:ascii="Times New Roman" w:hAnsi="Times New Roman" w:cs="Times New Roman"/>
          <w:lang w:val="tr-TR"/>
        </w:rPr>
        <w:t xml:space="preserve">’e </w:t>
      </w:r>
      <w:r>
        <w:rPr>
          <w:rFonts w:ascii="Times New Roman" w:hAnsi="Times New Roman" w:cs="Times New Roman"/>
          <w:lang w:val="tr-TR"/>
        </w:rPr>
        <w:t>3</w:t>
      </w:r>
      <w:r w:rsidRPr="009A5809">
        <w:rPr>
          <w:rFonts w:ascii="Times New Roman" w:hAnsi="Times New Roman" w:cs="Times New Roman"/>
          <w:lang w:val="tr-TR"/>
        </w:rPr>
        <w:t>)</w:t>
      </w:r>
    </w:p>
    <w:p w14:paraId="44860F72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660B6480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5E1B6567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C0E17A1" w14:textId="77777777" w:rsidR="00484DAB" w:rsidRPr="00675E88" w:rsidRDefault="00484DAB" w:rsidP="00484DAB">
      <w:pPr>
        <w:pStyle w:val="Heading2"/>
      </w:pPr>
      <w:bookmarkStart w:id="70" w:name="_Toc168493054"/>
      <w:r w:rsidRPr="00675E88">
        <w:lastRenderedPageBreak/>
        <w:t>OS Analizleri - Negatif 10 yıl</w:t>
      </w:r>
      <w:bookmarkEnd w:id="70"/>
    </w:p>
    <w:p w14:paraId="23AD54F4" w14:textId="77777777" w:rsidR="00484DAB" w:rsidRPr="00C04B8A" w:rsidRDefault="00484DAB" w:rsidP="00484DAB">
      <w:pPr>
        <w:pStyle w:val="Heading3"/>
        <w:rPr>
          <w:lang w:val="tr-TR"/>
        </w:rPr>
      </w:pPr>
      <w:bookmarkStart w:id="71" w:name="_Toc168493055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71"/>
    </w:p>
    <w:p w14:paraId="4BA0E9D5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</w:p>
    <w:p w14:paraId="77377E5F" w14:textId="0FC887A3" w:rsidR="00484DAB" w:rsidRPr="00675E88" w:rsidRDefault="002B6A35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E56BDF9" wp14:editId="239AECD0">
            <wp:extent cx="6400800" cy="3937766"/>
            <wp:effectExtent l="0" t="0" r="0" b="0"/>
            <wp:docPr id="208902718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7F53B" w14:textId="77777777" w:rsidR="00484DAB" w:rsidRDefault="00484DAB" w:rsidP="00484DAB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4DAB" w14:paraId="0110A8A3" w14:textId="77777777" w:rsidTr="005F3B52">
        <w:tc>
          <w:tcPr>
            <w:tcW w:w="2394" w:type="dxa"/>
            <w:vAlign w:val="center"/>
          </w:tcPr>
          <w:p w14:paraId="11878F82" w14:textId="125FF1C6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2B6A3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1899351D" w14:textId="0606E5A8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2B6A3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83</w:t>
            </w:r>
          </w:p>
        </w:tc>
        <w:tc>
          <w:tcPr>
            <w:tcW w:w="2394" w:type="dxa"/>
            <w:vAlign w:val="center"/>
          </w:tcPr>
          <w:p w14:paraId="48974691" w14:textId="0DF29072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2B6A3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61</w:t>
            </w:r>
          </w:p>
        </w:tc>
        <w:tc>
          <w:tcPr>
            <w:tcW w:w="2394" w:type="dxa"/>
            <w:vAlign w:val="center"/>
          </w:tcPr>
          <w:p w14:paraId="6E7B08E2" w14:textId="57122468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2B6A35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7722234B" w14:textId="77777777" w:rsidR="00484DAB" w:rsidRPr="00675E88" w:rsidRDefault="00484DAB" w:rsidP="00484DAB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73B0E948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5594A224" w14:textId="615BBF48" w:rsidR="004E259A" w:rsidRDefault="00484DAB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negatif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8D75B8">
        <w:rPr>
          <w:rFonts w:ascii="Times New Roman" w:hAnsi="Times New Roman" w:cs="Times New Roman"/>
          <w:lang w:val="tr-TR"/>
        </w:rPr>
        <w:t>73</w:t>
      </w:r>
      <w:r>
        <w:rPr>
          <w:rFonts w:ascii="Times New Roman" w:hAnsi="Times New Roman" w:cs="Times New Roman"/>
          <w:lang w:val="tr-TR"/>
        </w:rPr>
        <w:t>% (CI: 0.5</w:t>
      </w:r>
      <w:r w:rsidR="008D75B8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 xml:space="preserve"> – 0.8</w:t>
      </w:r>
      <w:r w:rsidR="008D75B8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8D75B8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2158BEAB" w14:textId="4AC2DDC0" w:rsidR="00484DAB" w:rsidRPr="004E259A" w:rsidRDefault="004E259A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4E259A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0%, p= 0.</w:t>
      </w:r>
      <w:r>
        <w:rPr>
          <w:rFonts w:ascii="Times New Roman" w:hAnsi="Times New Roman" w:cs="Times New Roman"/>
          <w:lang w:val="tr-TR"/>
        </w:rPr>
        <w:t>53</w:t>
      </w:r>
      <w:r w:rsidRPr="004E259A">
        <w:rPr>
          <w:rFonts w:ascii="Times New Roman" w:hAnsi="Times New Roman" w:cs="Times New Roman"/>
          <w:lang w:val="tr-TR"/>
        </w:rPr>
        <w:t xml:space="preserve">) ve meta analiz sonuçlarında kayda değer bir varyasyon olmadığını ve sonucun güvenilir olduğunu ortaya koymuştur. </w:t>
      </w:r>
    </w:p>
    <w:p w14:paraId="649774B8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2165A571" w14:textId="6607BB6B" w:rsidR="00D32900" w:rsidRDefault="00D32900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5388976C" w14:textId="77777777" w:rsidR="00484DAB" w:rsidRDefault="00484DAB" w:rsidP="00484DAB">
      <w:pPr>
        <w:pStyle w:val="Heading3"/>
        <w:rPr>
          <w:noProof/>
          <w:lang w:val="tr-TR"/>
        </w:rPr>
      </w:pPr>
      <w:bookmarkStart w:id="72" w:name="_Toc168493056"/>
      <w:r>
        <w:rPr>
          <w:noProof/>
          <w:lang w:val="tr-TR"/>
        </w:rPr>
        <w:lastRenderedPageBreak/>
        <w:t>Funnel Plot &amp; Egger Testi</w:t>
      </w:r>
      <w:bookmarkEnd w:id="72"/>
    </w:p>
    <w:p w14:paraId="3A25ECFE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7ECF7DB1" w14:textId="676D7787" w:rsidR="00253D49" w:rsidRDefault="00253D49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087D99B6" wp14:editId="331FC76A">
            <wp:extent cx="6400800" cy="3937766"/>
            <wp:effectExtent l="0" t="0" r="0" b="0"/>
            <wp:docPr id="5405863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18F2F" w14:textId="5845C5AB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42DEDFC8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3BD019" w14:textId="77777777" w:rsidR="00484DAB" w:rsidRDefault="00484DAB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01D56F3A" w14:textId="77777777" w:rsidR="00253D49" w:rsidRPr="00253D49" w:rsidRDefault="00253D49" w:rsidP="00253D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253D49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253D49">
        <w:rPr>
          <w:rFonts w:ascii="Times New Roman" w:hAnsi="Times New Roman" w:cs="Times New Roman"/>
          <w:lang w:val="tr-TR"/>
        </w:rPr>
        <w:t>Egger</w:t>
      </w:r>
      <w:proofErr w:type="spellEnd"/>
      <w:r w:rsidRPr="00253D49">
        <w:rPr>
          <w:rFonts w:ascii="Times New Roman" w:hAnsi="Times New Roman" w:cs="Times New Roman"/>
          <w:lang w:val="tr-TR"/>
        </w:rPr>
        <w:t xml:space="preserve"> testi yapılamadı.</w:t>
      </w:r>
    </w:p>
    <w:p w14:paraId="0561289D" w14:textId="7418A243" w:rsidR="00484DAB" w:rsidRPr="00253D49" w:rsidRDefault="00253D49" w:rsidP="00253D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253D49">
        <w:rPr>
          <w:rFonts w:ascii="Times New Roman" w:hAnsi="Times New Roman" w:cs="Times New Roman"/>
          <w:lang w:val="tr-TR"/>
        </w:rPr>
        <w:t xml:space="preserve">Subjektif bir değerlendirme olarak anlamlı bir </w:t>
      </w:r>
      <w:proofErr w:type="spellStart"/>
      <w:r w:rsidRPr="00253D49">
        <w:rPr>
          <w:rFonts w:ascii="Times New Roman" w:hAnsi="Times New Roman" w:cs="Times New Roman"/>
          <w:lang w:val="tr-TR"/>
        </w:rPr>
        <w:t>publication</w:t>
      </w:r>
      <w:proofErr w:type="spellEnd"/>
      <w:r w:rsidRPr="00253D4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53D49">
        <w:rPr>
          <w:rFonts w:ascii="Times New Roman" w:hAnsi="Times New Roman" w:cs="Times New Roman"/>
          <w:lang w:val="tr-TR"/>
        </w:rPr>
        <w:t>biasın</w:t>
      </w:r>
      <w:proofErr w:type="spellEnd"/>
      <w:r w:rsidRPr="00253D49">
        <w:rPr>
          <w:rFonts w:ascii="Times New Roman" w:hAnsi="Times New Roman" w:cs="Times New Roman"/>
          <w:lang w:val="tr-TR"/>
        </w:rPr>
        <w:t xml:space="preserve"> olmadığı </w:t>
      </w:r>
      <w:proofErr w:type="spellStart"/>
      <w:r w:rsidRPr="00253D49">
        <w:rPr>
          <w:rFonts w:ascii="Times New Roman" w:hAnsi="Times New Roman" w:cs="Times New Roman"/>
          <w:lang w:val="tr-TR"/>
        </w:rPr>
        <w:t>funnel</w:t>
      </w:r>
      <w:proofErr w:type="spellEnd"/>
      <w:r w:rsidRPr="00253D4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53D49">
        <w:rPr>
          <w:rFonts w:ascii="Times New Roman" w:hAnsi="Times New Roman" w:cs="Times New Roman"/>
          <w:lang w:val="tr-TR"/>
        </w:rPr>
        <w:t>plottan</w:t>
      </w:r>
      <w:proofErr w:type="spellEnd"/>
      <w:r w:rsidRPr="00253D49">
        <w:rPr>
          <w:rFonts w:ascii="Times New Roman" w:hAnsi="Times New Roman" w:cs="Times New Roman"/>
          <w:lang w:val="tr-TR"/>
        </w:rPr>
        <w:t xml:space="preserve"> çıkarılabilir.</w:t>
      </w:r>
    </w:p>
    <w:p w14:paraId="7B5FD038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25C3F599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69B1AECB" w14:textId="77777777" w:rsidR="00484DAB" w:rsidRPr="00675E88" w:rsidRDefault="00484DAB" w:rsidP="00484DAB">
      <w:pPr>
        <w:pStyle w:val="Heading2"/>
      </w:pPr>
      <w:bookmarkStart w:id="73" w:name="_Toc168493057"/>
      <w:r w:rsidRPr="00675E88">
        <w:lastRenderedPageBreak/>
        <w:t>OS Analizleri - Pozitif 5 yıl</w:t>
      </w:r>
      <w:bookmarkEnd w:id="73"/>
    </w:p>
    <w:p w14:paraId="608B9522" w14:textId="77777777" w:rsidR="00484DAB" w:rsidRPr="00C04B8A" w:rsidRDefault="00484DAB" w:rsidP="00484DAB">
      <w:pPr>
        <w:pStyle w:val="Heading3"/>
        <w:rPr>
          <w:lang w:val="tr-TR"/>
        </w:rPr>
      </w:pPr>
      <w:bookmarkStart w:id="74" w:name="_Toc168493058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74"/>
    </w:p>
    <w:p w14:paraId="65E52F10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244B605E" w14:textId="79D35816" w:rsidR="00484DAB" w:rsidRPr="00675E88" w:rsidRDefault="0042753F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7AE9FA7" wp14:editId="2EDD2A31">
            <wp:extent cx="6400800" cy="3937766"/>
            <wp:effectExtent l="0" t="0" r="0" b="0"/>
            <wp:docPr id="170382475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CAAAB" w14:textId="77777777" w:rsidR="00484DAB" w:rsidRDefault="00484DAB" w:rsidP="00484DAB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4DAB" w14:paraId="6AEE26D1" w14:textId="77777777" w:rsidTr="005F3B52">
        <w:tc>
          <w:tcPr>
            <w:tcW w:w="2394" w:type="dxa"/>
            <w:vAlign w:val="center"/>
          </w:tcPr>
          <w:p w14:paraId="32EC6EFD" w14:textId="34D1AE7D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AF5EC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  <w:tc>
          <w:tcPr>
            <w:tcW w:w="2394" w:type="dxa"/>
            <w:vAlign w:val="center"/>
          </w:tcPr>
          <w:p w14:paraId="336AA5F8" w14:textId="132E6704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AF5EC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32</w:t>
            </w:r>
          </w:p>
        </w:tc>
        <w:tc>
          <w:tcPr>
            <w:tcW w:w="2394" w:type="dxa"/>
            <w:vAlign w:val="center"/>
          </w:tcPr>
          <w:p w14:paraId="1D6DEE91" w14:textId="48EEEF2C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AF5EC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24</w:t>
            </w:r>
          </w:p>
        </w:tc>
        <w:tc>
          <w:tcPr>
            <w:tcW w:w="2394" w:type="dxa"/>
            <w:vAlign w:val="center"/>
          </w:tcPr>
          <w:p w14:paraId="1D65F17E" w14:textId="4DC49332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AF5ECC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3</w:t>
            </w:r>
          </w:p>
        </w:tc>
      </w:tr>
    </w:tbl>
    <w:p w14:paraId="4D541B08" w14:textId="77777777" w:rsidR="00484DAB" w:rsidRPr="00675E88" w:rsidRDefault="00484DAB" w:rsidP="00484DAB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2E9DEC88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B87E316" w14:textId="51CB055B" w:rsidR="00484DAB" w:rsidRDefault="00484DAB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5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AF5ECC">
        <w:rPr>
          <w:rFonts w:ascii="Times New Roman" w:hAnsi="Times New Roman" w:cs="Times New Roman"/>
          <w:lang w:val="tr-TR"/>
        </w:rPr>
        <w:t>82</w:t>
      </w:r>
      <w:r>
        <w:rPr>
          <w:rFonts w:ascii="Times New Roman" w:hAnsi="Times New Roman" w:cs="Times New Roman"/>
          <w:lang w:val="tr-TR"/>
        </w:rPr>
        <w:t>% (CI: 0.</w:t>
      </w:r>
      <w:r w:rsidR="00AF5ECC">
        <w:rPr>
          <w:rFonts w:ascii="Times New Roman" w:hAnsi="Times New Roman" w:cs="Times New Roman"/>
          <w:lang w:val="tr-TR"/>
        </w:rPr>
        <w:t>19</w:t>
      </w:r>
      <w:r>
        <w:rPr>
          <w:rFonts w:ascii="Times New Roman" w:hAnsi="Times New Roman" w:cs="Times New Roman"/>
          <w:lang w:val="tr-TR"/>
        </w:rPr>
        <w:t xml:space="preserve"> – 0.</w:t>
      </w:r>
      <w:r w:rsidR="00AF5ECC">
        <w:rPr>
          <w:rFonts w:ascii="Times New Roman" w:hAnsi="Times New Roman" w:cs="Times New Roman"/>
          <w:lang w:val="tr-TR"/>
        </w:rPr>
        <w:t>99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10) olduğu tespit edilmiştir.</w:t>
      </w:r>
    </w:p>
    <w:p w14:paraId="26C08FEF" w14:textId="77777777" w:rsidR="005E06D1" w:rsidRDefault="00EC2DF1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Güven aralığı ileri analiz ve makul bir yorum yapılmasını engelleyecek kadar geniş.</w:t>
      </w:r>
    </w:p>
    <w:p w14:paraId="0822EBD4" w14:textId="05BFD4BA" w:rsidR="00484DAB" w:rsidRPr="005E06D1" w:rsidRDefault="005E06D1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5E06D1">
        <w:rPr>
          <w:rFonts w:ascii="Times New Roman" w:hAnsi="Times New Roman" w:cs="Times New Roman"/>
          <w:lang w:val="tr-TR"/>
        </w:rPr>
        <w:t>Heterojenite analizleri meta analize dahil olan makaleler arasında istatistiksel anlamlı bir heterojenitenin olmadığını (I2 = 0%, p= 0.</w:t>
      </w:r>
      <w:r>
        <w:rPr>
          <w:rFonts w:ascii="Times New Roman" w:hAnsi="Times New Roman" w:cs="Times New Roman"/>
          <w:lang w:val="tr-TR"/>
        </w:rPr>
        <w:t>82</w:t>
      </w:r>
      <w:r w:rsidRPr="005E06D1">
        <w:rPr>
          <w:rFonts w:ascii="Times New Roman" w:hAnsi="Times New Roman" w:cs="Times New Roman"/>
          <w:lang w:val="tr-TR"/>
        </w:rPr>
        <w:t>) ve meta analiz sonuçlarında kayda değer bir varyasyon olmadığını ve sonucun güvenilir olduğunu ortaya koymuştur. (Makale sayısı az olduğu için heterojenite analizi güvenli değildir.)</w:t>
      </w:r>
    </w:p>
    <w:p w14:paraId="3EBDE128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15739DC4" w14:textId="77777777" w:rsidR="00484DAB" w:rsidRDefault="00484DAB" w:rsidP="00484DAB">
      <w:pPr>
        <w:pStyle w:val="Heading3"/>
        <w:rPr>
          <w:noProof/>
          <w:lang w:val="tr-TR"/>
        </w:rPr>
      </w:pPr>
      <w:bookmarkStart w:id="75" w:name="_Toc168493059"/>
      <w:r>
        <w:rPr>
          <w:noProof/>
          <w:lang w:val="tr-TR"/>
        </w:rPr>
        <w:lastRenderedPageBreak/>
        <w:t>Funnel Plot &amp; Egger Testi</w:t>
      </w:r>
      <w:bookmarkEnd w:id="75"/>
    </w:p>
    <w:p w14:paraId="0F7820B4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0E8B4B39" w14:textId="56FE3699" w:rsidR="00484DAB" w:rsidRDefault="00AC05BB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374CE3C" wp14:editId="2A2F6D23">
            <wp:extent cx="6400800" cy="3937766"/>
            <wp:effectExtent l="0" t="0" r="0" b="0"/>
            <wp:docPr id="16910683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1752B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4E88B395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6D5E4779" w14:textId="77777777" w:rsidR="00484DAB" w:rsidRDefault="00484DAB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917A29F" w14:textId="77777777" w:rsidR="0003730C" w:rsidRPr="0003730C" w:rsidRDefault="0003730C" w:rsidP="000373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03730C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03730C">
        <w:rPr>
          <w:rFonts w:ascii="Times New Roman" w:hAnsi="Times New Roman" w:cs="Times New Roman"/>
          <w:lang w:val="tr-TR"/>
        </w:rPr>
        <w:t>Egger</w:t>
      </w:r>
      <w:proofErr w:type="spellEnd"/>
      <w:r w:rsidRPr="0003730C">
        <w:rPr>
          <w:rFonts w:ascii="Times New Roman" w:hAnsi="Times New Roman" w:cs="Times New Roman"/>
          <w:lang w:val="tr-TR"/>
        </w:rPr>
        <w:t xml:space="preserve"> testi yapılamadı.</w:t>
      </w:r>
    </w:p>
    <w:p w14:paraId="04DF66AA" w14:textId="47FA7730" w:rsidR="00484DAB" w:rsidRPr="0003730C" w:rsidRDefault="0003730C" w:rsidP="000373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03730C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03730C">
        <w:rPr>
          <w:rFonts w:ascii="Times New Roman" w:hAnsi="Times New Roman" w:cs="Times New Roman"/>
          <w:lang w:val="tr-TR"/>
        </w:rPr>
        <w:t>publication</w:t>
      </w:r>
      <w:proofErr w:type="spellEnd"/>
      <w:r w:rsidRPr="0003730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3730C">
        <w:rPr>
          <w:rFonts w:ascii="Times New Roman" w:hAnsi="Times New Roman" w:cs="Times New Roman"/>
          <w:lang w:val="tr-TR"/>
        </w:rPr>
        <w:t>biasın</w:t>
      </w:r>
      <w:proofErr w:type="spellEnd"/>
      <w:r w:rsidRPr="0003730C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03730C">
        <w:rPr>
          <w:rFonts w:ascii="Times New Roman" w:hAnsi="Times New Roman" w:cs="Times New Roman"/>
          <w:lang w:val="tr-TR"/>
        </w:rPr>
        <w:t>funnel</w:t>
      </w:r>
      <w:proofErr w:type="spellEnd"/>
      <w:r w:rsidRPr="0003730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3730C">
        <w:rPr>
          <w:rFonts w:ascii="Times New Roman" w:hAnsi="Times New Roman" w:cs="Times New Roman"/>
          <w:lang w:val="tr-TR"/>
        </w:rPr>
        <w:t>plottan</w:t>
      </w:r>
      <w:proofErr w:type="spellEnd"/>
      <w:r w:rsidRPr="0003730C">
        <w:rPr>
          <w:rFonts w:ascii="Times New Roman" w:hAnsi="Times New Roman" w:cs="Times New Roman"/>
          <w:lang w:val="tr-TR"/>
        </w:rPr>
        <w:t xml:space="preserve"> çıkarılabilir. (Çalışma dağılımları </w:t>
      </w:r>
      <w:r>
        <w:rPr>
          <w:rFonts w:ascii="Times New Roman" w:hAnsi="Times New Roman" w:cs="Times New Roman"/>
          <w:lang w:val="tr-TR"/>
        </w:rPr>
        <w:t>1</w:t>
      </w:r>
      <w:r w:rsidRPr="0003730C">
        <w:rPr>
          <w:rFonts w:ascii="Times New Roman" w:hAnsi="Times New Roman" w:cs="Times New Roman"/>
          <w:lang w:val="tr-TR"/>
        </w:rPr>
        <w:t xml:space="preserve">’e </w:t>
      </w:r>
      <w:r>
        <w:rPr>
          <w:rFonts w:ascii="Times New Roman" w:hAnsi="Times New Roman" w:cs="Times New Roman"/>
          <w:lang w:val="tr-TR"/>
        </w:rPr>
        <w:t>3</w:t>
      </w:r>
      <w:r w:rsidRPr="0003730C">
        <w:rPr>
          <w:rFonts w:ascii="Times New Roman" w:hAnsi="Times New Roman" w:cs="Times New Roman"/>
          <w:lang w:val="tr-TR"/>
        </w:rPr>
        <w:t>)</w:t>
      </w:r>
    </w:p>
    <w:p w14:paraId="09724667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</w:p>
    <w:p w14:paraId="00038B34" w14:textId="77777777" w:rsidR="00484DAB" w:rsidRPr="00675E88" w:rsidRDefault="00484DAB" w:rsidP="00484DAB">
      <w:pPr>
        <w:rPr>
          <w:rFonts w:ascii="Times New Roman" w:hAnsi="Times New Roman" w:cs="Times New Roman"/>
          <w:lang w:val="tr-TR"/>
        </w:rPr>
      </w:pPr>
      <w:r w:rsidRPr="00675E88">
        <w:rPr>
          <w:rFonts w:ascii="Times New Roman" w:hAnsi="Times New Roman" w:cs="Times New Roman"/>
          <w:lang w:val="tr-TR"/>
        </w:rPr>
        <w:br w:type="page"/>
      </w:r>
    </w:p>
    <w:p w14:paraId="22FFFCB2" w14:textId="77777777" w:rsidR="00484DAB" w:rsidRPr="00675E88" w:rsidRDefault="00484DAB" w:rsidP="00484DAB">
      <w:pPr>
        <w:pStyle w:val="Heading2"/>
      </w:pPr>
      <w:bookmarkStart w:id="76" w:name="_Toc168493060"/>
      <w:r w:rsidRPr="00675E88">
        <w:lastRenderedPageBreak/>
        <w:t>OS Analizleri - Pozitif 10 yıl</w:t>
      </w:r>
      <w:bookmarkEnd w:id="76"/>
    </w:p>
    <w:p w14:paraId="518DF1FC" w14:textId="77777777" w:rsidR="00484DAB" w:rsidRPr="00C04B8A" w:rsidRDefault="00484DAB" w:rsidP="00484DAB">
      <w:pPr>
        <w:pStyle w:val="Heading3"/>
        <w:rPr>
          <w:lang w:val="tr-TR"/>
        </w:rPr>
      </w:pPr>
      <w:bookmarkStart w:id="77" w:name="_Toc168493061"/>
      <w:proofErr w:type="spellStart"/>
      <w:r>
        <w:rPr>
          <w:lang w:val="tr-TR"/>
        </w:rPr>
        <w:t>Forest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Plot</w:t>
      </w:r>
      <w:proofErr w:type="spellEnd"/>
      <w:r>
        <w:rPr>
          <w:lang w:val="tr-TR"/>
        </w:rPr>
        <w:t xml:space="preserve"> Analizleri</w:t>
      </w:r>
      <w:bookmarkEnd w:id="77"/>
    </w:p>
    <w:p w14:paraId="4D89367C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23FC24CA" w14:textId="6F9DB42C" w:rsidR="00484DAB" w:rsidRPr="00675E88" w:rsidRDefault="00F428E0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E47B106" wp14:editId="567C1FAB">
            <wp:extent cx="6400800" cy="3937766"/>
            <wp:effectExtent l="0" t="0" r="0" b="0"/>
            <wp:docPr id="30202358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C28E2" w14:textId="77777777" w:rsidR="00484DAB" w:rsidRDefault="00484DAB" w:rsidP="00484DAB">
      <w:pPr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</w:pPr>
    </w:p>
    <w:tbl>
      <w:tblPr>
        <w:tblStyle w:val="TableGrid"/>
        <w:tblW w:w="0" w:type="auto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4DAB" w14:paraId="6EB32BAF" w14:textId="77777777" w:rsidTr="005F3B52">
        <w:tc>
          <w:tcPr>
            <w:tcW w:w="2394" w:type="dxa"/>
            <w:vAlign w:val="center"/>
          </w:tcPr>
          <w:p w14:paraId="2259353A" w14:textId="0CBB1142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k = </w:t>
            </w:r>
            <w:r w:rsidR="00F428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5</w:t>
            </w:r>
          </w:p>
        </w:tc>
        <w:tc>
          <w:tcPr>
            <w:tcW w:w="2394" w:type="dxa"/>
            <w:vAlign w:val="center"/>
          </w:tcPr>
          <w:p w14:paraId="535BC4B7" w14:textId="4403ED42" w:rsidR="00484DAB" w:rsidRDefault="00484DAB" w:rsidP="005F3B52">
            <w:pPr>
              <w:spacing w:after="0"/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val="tr-TR"/>
              </w:rPr>
            </w:pPr>
            <w:r w:rsidRPr="00675E88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o = </w:t>
            </w:r>
            <w:r w:rsidR="00F428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116</w:t>
            </w:r>
          </w:p>
        </w:tc>
        <w:tc>
          <w:tcPr>
            <w:tcW w:w="2394" w:type="dxa"/>
            <w:vAlign w:val="center"/>
          </w:tcPr>
          <w:p w14:paraId="029687BC" w14:textId="5D3E27D2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</w:pPr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e = </w:t>
            </w:r>
            <w:r w:rsidR="00F428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69</w:t>
            </w:r>
          </w:p>
        </w:tc>
        <w:tc>
          <w:tcPr>
            <w:tcW w:w="2394" w:type="dxa"/>
            <w:vAlign w:val="center"/>
          </w:tcPr>
          <w:p w14:paraId="63E1F64F" w14:textId="422E12CC" w:rsidR="00484DAB" w:rsidRPr="00D42EF3" w:rsidRDefault="00484DAB" w:rsidP="005F3B52">
            <w:pPr>
              <w:spacing w:after="0"/>
              <w:rPr>
                <w:rFonts w:ascii="Times New Roman" w:hAnsi="Times New Roman" w:cs="Times New Roman"/>
                <w:bdr w:val="none" w:sz="0" w:space="0" w:color="auto" w:frame="1"/>
              </w:rPr>
            </w:pPr>
            <w:proofErr w:type="spellStart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df</w:t>
            </w:r>
            <w:proofErr w:type="spellEnd"/>
            <w:r w:rsidRPr="00D42EF3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 xml:space="preserve"> = </w:t>
            </w:r>
            <w:r w:rsidR="00F428E0">
              <w:rPr>
                <w:rFonts w:ascii="Times New Roman" w:hAnsi="Times New Roman" w:cs="Times New Roman"/>
                <w:bdr w:val="none" w:sz="0" w:space="0" w:color="auto" w:frame="1"/>
                <w:lang w:val="tr-TR"/>
              </w:rPr>
              <w:t>4</w:t>
            </w:r>
          </w:p>
        </w:tc>
      </w:tr>
    </w:tbl>
    <w:p w14:paraId="6A9FDA7F" w14:textId="77777777" w:rsidR="00484DAB" w:rsidRPr="00675E88" w:rsidRDefault="00484DAB" w:rsidP="00484DAB">
      <w:pPr>
        <w:rPr>
          <w:rFonts w:ascii="Times New Roman" w:hAnsi="Times New Roman" w:cs="Times New Roman"/>
          <w:bdr w:val="none" w:sz="0" w:space="0" w:color="auto" w:frame="1"/>
          <w:lang w:val="tr-TR"/>
        </w:rPr>
      </w:pPr>
    </w:p>
    <w:p w14:paraId="118E3925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1832EF59" w14:textId="4B1CA3C2" w:rsidR="00484DAB" w:rsidRDefault="00484DAB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Yayınlanan makalelerden elde edilen meta-analiz sonuçlarına göre pozitif </w:t>
      </w:r>
      <w:proofErr w:type="spellStart"/>
      <w:r>
        <w:rPr>
          <w:rFonts w:ascii="Times New Roman" w:hAnsi="Times New Roman" w:cs="Times New Roman"/>
          <w:lang w:val="tr-TR"/>
        </w:rPr>
        <w:t>marjinli</w:t>
      </w:r>
      <w:proofErr w:type="spellEnd"/>
      <w:r>
        <w:rPr>
          <w:rFonts w:ascii="Times New Roman" w:hAnsi="Times New Roman" w:cs="Times New Roman"/>
          <w:lang w:val="tr-TR"/>
        </w:rPr>
        <w:t xml:space="preserve"> cerrahi hastalarının beklenen 10 yıllık genel sağkalım (</w:t>
      </w:r>
      <w:proofErr w:type="spellStart"/>
      <w:r>
        <w:rPr>
          <w:rFonts w:ascii="Times New Roman" w:hAnsi="Times New Roman" w:cs="Times New Roman"/>
          <w:lang w:val="tr-TR"/>
        </w:rPr>
        <w:t>overall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survival</w:t>
      </w:r>
      <w:proofErr w:type="spellEnd"/>
      <w:r>
        <w:rPr>
          <w:rFonts w:ascii="Times New Roman" w:hAnsi="Times New Roman" w:cs="Times New Roman"/>
          <w:lang w:val="tr-TR"/>
        </w:rPr>
        <w:t xml:space="preserve">) oranının </w:t>
      </w:r>
      <w:r w:rsidR="00EE687F">
        <w:rPr>
          <w:rFonts w:ascii="Times New Roman" w:hAnsi="Times New Roman" w:cs="Times New Roman"/>
          <w:lang w:val="tr-TR"/>
        </w:rPr>
        <w:t>60</w:t>
      </w:r>
      <w:r>
        <w:rPr>
          <w:rFonts w:ascii="Times New Roman" w:hAnsi="Times New Roman" w:cs="Times New Roman"/>
          <w:lang w:val="tr-TR"/>
        </w:rPr>
        <w:t>% (CI: 0.3</w:t>
      </w:r>
      <w:r w:rsidR="00EE687F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 xml:space="preserve"> – 0.</w:t>
      </w:r>
      <w:r w:rsidR="00EE687F">
        <w:rPr>
          <w:rFonts w:ascii="Times New Roman" w:hAnsi="Times New Roman" w:cs="Times New Roman"/>
          <w:lang w:val="tr-TR"/>
        </w:rPr>
        <w:t>81</w:t>
      </w:r>
      <w:r>
        <w:rPr>
          <w:rFonts w:ascii="Times New Roman" w:hAnsi="Times New Roman" w:cs="Times New Roman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lang w:val="tr-TR"/>
        </w:rPr>
        <w:t>df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r w:rsidR="00A41955">
        <w:rPr>
          <w:rFonts w:ascii="Times New Roman" w:hAnsi="Times New Roman" w:cs="Times New Roman"/>
          <w:lang w:val="tr-TR"/>
        </w:rPr>
        <w:t>4</w:t>
      </w:r>
      <w:r>
        <w:rPr>
          <w:rFonts w:ascii="Times New Roman" w:hAnsi="Times New Roman" w:cs="Times New Roman"/>
          <w:lang w:val="tr-TR"/>
        </w:rPr>
        <w:t>) olduğu tespit edilmiştir.</w:t>
      </w:r>
    </w:p>
    <w:p w14:paraId="326D5284" w14:textId="788E4F0C" w:rsidR="004E53FC" w:rsidRPr="003577D4" w:rsidRDefault="004E53FC" w:rsidP="0048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 w:rsidRPr="004E53FC">
        <w:rPr>
          <w:rFonts w:ascii="Times New Roman" w:hAnsi="Times New Roman" w:cs="Times New Roman"/>
          <w:lang w:val="tr-TR"/>
        </w:rPr>
        <w:t xml:space="preserve">Heterojenite analizleri meta analize dahil olan makaleler arasında istatistiksel anlamlı bir heterojenitenin olmadığını </w:t>
      </w:r>
      <w:r>
        <w:rPr>
          <w:rFonts w:ascii="Times New Roman" w:hAnsi="Times New Roman" w:cs="Times New Roman"/>
          <w:lang w:val="tr-TR"/>
        </w:rPr>
        <w:t>(I</w:t>
      </w:r>
      <w:r w:rsidRPr="00C04B8A">
        <w:rPr>
          <w:rFonts w:ascii="Times New Roman" w:hAnsi="Times New Roman" w:cs="Times New Roman"/>
          <w:vertAlign w:val="superscript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 = 24%, p= 0.26) </w:t>
      </w:r>
      <w:r w:rsidRPr="004E53FC">
        <w:rPr>
          <w:rFonts w:ascii="Times New Roman" w:hAnsi="Times New Roman" w:cs="Times New Roman"/>
          <w:lang w:val="tr-TR"/>
        </w:rPr>
        <w:t>ve meta analiz sonuçlarında kayda değer bir varyasyon olmadığını ve sonucun güvenilir olduğunu ortaya koymuştur.</w:t>
      </w:r>
    </w:p>
    <w:p w14:paraId="4078540E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633D7AD2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489DAD0B" w14:textId="77777777" w:rsidR="00484DAB" w:rsidRDefault="00484DAB" w:rsidP="00484DAB">
      <w:pPr>
        <w:pStyle w:val="Heading3"/>
        <w:rPr>
          <w:noProof/>
          <w:lang w:val="tr-TR"/>
        </w:rPr>
      </w:pPr>
      <w:bookmarkStart w:id="78" w:name="_Toc168493062"/>
      <w:r>
        <w:rPr>
          <w:noProof/>
          <w:lang w:val="tr-TR"/>
        </w:rPr>
        <w:lastRenderedPageBreak/>
        <w:t>Funnel Plot &amp; Egger Testi</w:t>
      </w:r>
      <w:bookmarkEnd w:id="78"/>
    </w:p>
    <w:p w14:paraId="64046845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182100C7" w14:textId="6F7FDF8B" w:rsidR="00484DAB" w:rsidRDefault="003139DE" w:rsidP="00484DA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5617486" wp14:editId="50239D80">
            <wp:extent cx="6400800" cy="3937766"/>
            <wp:effectExtent l="0" t="0" r="0" b="0"/>
            <wp:docPr id="205037305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78060" w14:textId="77777777" w:rsidR="00484DAB" w:rsidRDefault="00484DAB" w:rsidP="00484DAB">
      <w:pPr>
        <w:rPr>
          <w:rFonts w:ascii="Times New Roman" w:hAnsi="Times New Roman" w:cs="Times New Roman"/>
          <w:lang w:val="tr-TR"/>
        </w:rPr>
      </w:pPr>
    </w:p>
    <w:p w14:paraId="1774B18D" w14:textId="77777777" w:rsidR="00484DAB" w:rsidRPr="00675E88" w:rsidRDefault="00484DAB" w:rsidP="00484DAB">
      <w:pPr>
        <w:rPr>
          <w:rFonts w:ascii="Times New Roman" w:hAnsi="Times New Roman" w:cs="Times New Roman"/>
          <w:b/>
          <w:bCs/>
          <w:lang w:val="tr-TR"/>
        </w:rPr>
      </w:pPr>
      <w:r w:rsidRPr="00675E88">
        <w:rPr>
          <w:rFonts w:ascii="Times New Roman" w:hAnsi="Times New Roman" w:cs="Times New Roman"/>
          <w:b/>
          <w:bCs/>
          <w:bdr w:val="none" w:sz="0" w:space="0" w:color="auto" w:frame="1"/>
          <w:lang w:val="tr-TR"/>
        </w:rPr>
        <w:t>Notlar</w:t>
      </w:r>
    </w:p>
    <w:p w14:paraId="72CC3D6B" w14:textId="77777777" w:rsidR="00484DAB" w:rsidRDefault="00484DAB" w:rsidP="00484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Meta-analiz içine dahil edilen çalışmaları da olası yayın biası (</w:t>
      </w:r>
      <w:proofErr w:type="spellStart"/>
      <w:r>
        <w:rPr>
          <w:rFonts w:ascii="Times New Roman" w:hAnsi="Times New Roman" w:cs="Times New Roman"/>
          <w:lang w:val="tr-TR"/>
        </w:rPr>
        <w:t>publication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biasının</w:t>
      </w:r>
      <w:proofErr w:type="spellEnd"/>
      <w:r>
        <w:rPr>
          <w:rFonts w:ascii="Times New Roman" w:hAnsi="Times New Roman" w:cs="Times New Roman"/>
          <w:lang w:val="tr-TR"/>
        </w:rPr>
        <w:t xml:space="preserve"> olup olmadığını ölçmek için </w:t>
      </w:r>
      <w:proofErr w:type="spellStart"/>
      <w:r>
        <w:rPr>
          <w:rFonts w:ascii="Times New Roman" w:hAnsi="Times New Roman" w:cs="Times New Roman"/>
          <w:lang w:val="tr-TR"/>
        </w:rPr>
        <w:t>funnel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plot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Egger</w:t>
      </w:r>
      <w:proofErr w:type="spellEnd"/>
      <w:r>
        <w:rPr>
          <w:rFonts w:ascii="Times New Roman" w:hAnsi="Times New Roman" w:cs="Times New Roman"/>
          <w:lang w:val="tr-TR"/>
        </w:rPr>
        <w:t xml:space="preserve"> testi uygulandı.</w:t>
      </w:r>
    </w:p>
    <w:p w14:paraId="4B0296A1" w14:textId="77777777" w:rsidR="003139DE" w:rsidRPr="003139DE" w:rsidRDefault="003139DE" w:rsidP="003139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3139DE">
        <w:rPr>
          <w:rFonts w:ascii="Times New Roman" w:hAnsi="Times New Roman" w:cs="Times New Roman"/>
          <w:lang w:val="tr-TR"/>
        </w:rPr>
        <w:t xml:space="preserve">Çalışma sayısı 10’dan az olduğu için </w:t>
      </w:r>
      <w:proofErr w:type="spellStart"/>
      <w:r w:rsidRPr="003139DE">
        <w:rPr>
          <w:rFonts w:ascii="Times New Roman" w:hAnsi="Times New Roman" w:cs="Times New Roman"/>
          <w:lang w:val="tr-TR"/>
        </w:rPr>
        <w:t>Egger</w:t>
      </w:r>
      <w:proofErr w:type="spellEnd"/>
      <w:r w:rsidRPr="003139DE">
        <w:rPr>
          <w:rFonts w:ascii="Times New Roman" w:hAnsi="Times New Roman" w:cs="Times New Roman"/>
          <w:lang w:val="tr-TR"/>
        </w:rPr>
        <w:t xml:space="preserve"> testi yapılamadı.</w:t>
      </w:r>
    </w:p>
    <w:p w14:paraId="2F990510" w14:textId="224BD14B" w:rsidR="00350C76" w:rsidRPr="003139DE" w:rsidRDefault="003139DE" w:rsidP="003139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tr-TR"/>
        </w:rPr>
      </w:pPr>
      <w:r w:rsidRPr="003139DE">
        <w:rPr>
          <w:rFonts w:ascii="Times New Roman" w:hAnsi="Times New Roman" w:cs="Times New Roman"/>
          <w:lang w:val="tr-TR"/>
        </w:rPr>
        <w:t xml:space="preserve">Subjektif bir değerlendirme olarak olası bir </w:t>
      </w:r>
      <w:proofErr w:type="spellStart"/>
      <w:r w:rsidRPr="003139DE">
        <w:rPr>
          <w:rFonts w:ascii="Times New Roman" w:hAnsi="Times New Roman" w:cs="Times New Roman"/>
          <w:lang w:val="tr-TR"/>
        </w:rPr>
        <w:t>publication</w:t>
      </w:r>
      <w:proofErr w:type="spellEnd"/>
      <w:r w:rsidRPr="003139D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3139DE">
        <w:rPr>
          <w:rFonts w:ascii="Times New Roman" w:hAnsi="Times New Roman" w:cs="Times New Roman"/>
          <w:lang w:val="tr-TR"/>
        </w:rPr>
        <w:t>biasın</w:t>
      </w:r>
      <w:proofErr w:type="spellEnd"/>
      <w:r w:rsidRPr="003139DE">
        <w:rPr>
          <w:rFonts w:ascii="Times New Roman" w:hAnsi="Times New Roman" w:cs="Times New Roman"/>
          <w:lang w:val="tr-TR"/>
        </w:rPr>
        <w:t xml:space="preserve"> olabileceği </w:t>
      </w:r>
      <w:proofErr w:type="spellStart"/>
      <w:r w:rsidRPr="003139DE">
        <w:rPr>
          <w:rFonts w:ascii="Times New Roman" w:hAnsi="Times New Roman" w:cs="Times New Roman"/>
          <w:lang w:val="tr-TR"/>
        </w:rPr>
        <w:t>funnel</w:t>
      </w:r>
      <w:proofErr w:type="spellEnd"/>
      <w:r w:rsidRPr="003139D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3139DE">
        <w:rPr>
          <w:rFonts w:ascii="Times New Roman" w:hAnsi="Times New Roman" w:cs="Times New Roman"/>
          <w:lang w:val="tr-TR"/>
        </w:rPr>
        <w:t>plottan</w:t>
      </w:r>
      <w:proofErr w:type="spellEnd"/>
      <w:r w:rsidRPr="003139DE">
        <w:rPr>
          <w:rFonts w:ascii="Times New Roman" w:hAnsi="Times New Roman" w:cs="Times New Roman"/>
          <w:lang w:val="tr-TR"/>
        </w:rPr>
        <w:t xml:space="preserve"> çıkarılabilir. (Çalışma dağılımları </w:t>
      </w:r>
      <w:r>
        <w:rPr>
          <w:rFonts w:ascii="Times New Roman" w:hAnsi="Times New Roman" w:cs="Times New Roman"/>
          <w:lang w:val="tr-TR"/>
        </w:rPr>
        <w:t>1</w:t>
      </w:r>
      <w:r w:rsidRPr="003139DE">
        <w:rPr>
          <w:rFonts w:ascii="Times New Roman" w:hAnsi="Times New Roman" w:cs="Times New Roman"/>
          <w:lang w:val="tr-TR"/>
        </w:rPr>
        <w:t xml:space="preserve">’e </w:t>
      </w:r>
      <w:r>
        <w:rPr>
          <w:rFonts w:ascii="Times New Roman" w:hAnsi="Times New Roman" w:cs="Times New Roman"/>
          <w:lang w:val="tr-TR"/>
        </w:rPr>
        <w:t>4</w:t>
      </w:r>
      <w:r w:rsidRPr="003139DE">
        <w:rPr>
          <w:rFonts w:ascii="Times New Roman" w:hAnsi="Times New Roman" w:cs="Times New Roman"/>
          <w:lang w:val="tr-TR"/>
        </w:rPr>
        <w:t>)</w:t>
      </w:r>
    </w:p>
    <w:sectPr w:rsidR="00350C76" w:rsidRPr="003139DE" w:rsidSect="00DA5019">
      <w:headerReference w:type="default" r:id="rId52"/>
      <w:headerReference w:type="first" r:id="rId5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BCEB1" w14:textId="77777777" w:rsidR="00D57A05" w:rsidRDefault="00D57A05" w:rsidP="00AC21A4">
      <w:pPr>
        <w:spacing w:after="0"/>
      </w:pPr>
      <w:r>
        <w:separator/>
      </w:r>
    </w:p>
  </w:endnote>
  <w:endnote w:type="continuationSeparator" w:id="0">
    <w:p w14:paraId="272E2ADA" w14:textId="77777777" w:rsidR="00D57A05" w:rsidRDefault="00D57A05" w:rsidP="00AC2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AA9D5" w14:textId="77777777" w:rsidR="00D57A05" w:rsidRDefault="00D57A05" w:rsidP="00AC21A4">
      <w:pPr>
        <w:spacing w:after="0"/>
      </w:pPr>
      <w:r>
        <w:separator/>
      </w:r>
    </w:p>
  </w:footnote>
  <w:footnote w:type="continuationSeparator" w:id="0">
    <w:p w14:paraId="38DA7804" w14:textId="77777777" w:rsidR="00D57A05" w:rsidRDefault="00D57A05" w:rsidP="00AC21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E462E" w14:textId="53ABF7CF" w:rsidR="00AC21A4" w:rsidRPr="00466783" w:rsidRDefault="00AC21A4" w:rsidP="00AC21A4">
    <w:pPr>
      <w:spacing w:after="0"/>
      <w:rPr>
        <w:rFonts w:ascii="Sitka Heading Semibold" w:hAnsi="Sitka Heading Semibold"/>
        <w:color w:val="0CC0DF"/>
        <w:sz w:val="48"/>
        <w:szCs w:val="48"/>
        <w:lang w:val="tr-TR"/>
      </w:rPr>
    </w:pPr>
    <w:r w:rsidRPr="00466783">
      <w:rPr>
        <w:noProof/>
        <w:color w:val="0CC0DF"/>
      </w:rPr>
      <w:drawing>
        <wp:anchor distT="0" distB="0" distL="114300" distR="114300" simplePos="0" relativeHeight="251659264" behindDoc="0" locked="0" layoutInCell="1" allowOverlap="1" wp14:anchorId="0E0792B4" wp14:editId="5393CCBF">
          <wp:simplePos x="0" y="0"/>
          <wp:positionH relativeFrom="margin">
            <wp:align>right</wp:align>
          </wp:positionH>
          <wp:positionV relativeFrom="topMargin">
            <wp:posOffset>462280</wp:posOffset>
          </wp:positionV>
          <wp:extent cx="1504950" cy="508635"/>
          <wp:effectExtent l="0" t="0" r="0" b="5715"/>
          <wp:wrapNone/>
          <wp:docPr id="1067699404" name="Picture 4" descr="A blue and whit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038B744-43B2-25BB-75FA-DC705CAE8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blue and white logo&#10;&#10;Description automatically generated">
                    <a:extLst>
                      <a:ext uri="{FF2B5EF4-FFF2-40B4-BE49-F238E27FC236}">
                        <a16:creationId xmlns:a16="http://schemas.microsoft.com/office/drawing/2014/main" id="{3038B744-43B2-25BB-75FA-DC705CAE80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500" r="98000">
                                <a14:foregroundMark x1="94500" y1="43800" x2="94500" y2="43800"/>
                                <a14:foregroundMark x1="98000" y1="39300" x2="97500" y2="39300"/>
                                <a14:foregroundMark x1="28100" y1="52900" x2="28100" y2="52900"/>
                                <a14:foregroundMark x1="34400" y1="45500" x2="34400" y2="45500"/>
                                <a14:foregroundMark x1="34100" y1="55000" x2="34100" y2="55000"/>
                                <a14:foregroundMark x1="3500" y1="46300" x2="3500" y2="46300"/>
                                <a14:foregroundMark x1="81000" y1="57900" x2="81000" y2="57900"/>
                                <a14:foregroundMark x1="55100" y1="55200" x2="55100" y2="55200"/>
                              </a14:backgroundRemoval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00" b="29400"/>
                  <a:stretch/>
                </pic:blipFill>
                <pic:spPr>
                  <a:xfrm>
                    <a:off x="0" y="0"/>
                    <a:ext cx="1504950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tka Heading Semibold" w:hAnsi="Sitka Heading Semibold"/>
        <w:color w:val="0CC0DF"/>
        <w:sz w:val="48"/>
        <w:szCs w:val="48"/>
        <w:lang w:val="tr-TR"/>
      </w:rPr>
      <w:t>İstatistiksel Analiz Raporu</w:t>
    </w:r>
  </w:p>
  <w:p w14:paraId="5D973CE2" w14:textId="46F6619A" w:rsidR="00AC21A4" w:rsidRDefault="00AC21A4" w:rsidP="00AC21A4">
    <w:pPr>
      <w:spacing w:after="0"/>
    </w:pPr>
    <w:bookmarkStart w:id="79" w:name="_Hlk160586128"/>
    <w:r>
      <w:rPr>
        <w:rFonts w:ascii="Sitka Subheading Semibold" w:hAnsi="Sitka Subheading Semibold"/>
        <w:lang w:val="tr-TR"/>
      </w:rPr>
      <w:t xml:space="preserve">Dr. </w:t>
    </w:r>
    <w:r w:rsidR="00D50C62">
      <w:rPr>
        <w:rFonts w:ascii="Sitka Subheading Semibold" w:hAnsi="Sitka Subheading Semibold"/>
        <w:lang w:val="tr-TR"/>
      </w:rPr>
      <w:t>Bilal Bahadır Akbulut</w:t>
    </w:r>
    <w:r>
      <w:rPr>
        <w:rFonts w:ascii="Sitka Subheading Semibold" w:hAnsi="Sitka Subheading Semibold"/>
        <w:lang w:val="tr-TR"/>
      </w:rPr>
      <w:t xml:space="preserve">| Versiyon </w:t>
    </w:r>
    <w:r w:rsidR="006B7819">
      <w:rPr>
        <w:rFonts w:ascii="Sitka Subheading Semibold" w:hAnsi="Sitka Subheading Semibold"/>
        <w:lang w:val="tr-TR"/>
      </w:rPr>
      <w:t>2</w:t>
    </w:r>
    <w:r>
      <w:rPr>
        <w:rFonts w:ascii="Sitka Subheading Semibold" w:hAnsi="Sitka Subheading Semibold"/>
        <w:lang w:val="tr-TR"/>
      </w:rPr>
      <w:t>.</w:t>
    </w:r>
    <w:bookmarkEnd w:id="79"/>
    <w:r w:rsidR="00E41397">
      <w:rPr>
        <w:rFonts w:ascii="Sitka Subheading Semibold" w:hAnsi="Sitka Subheading Semibold"/>
        <w:lang w:val="tr-TR"/>
      </w:rPr>
      <w:t>0</w:t>
    </w:r>
  </w:p>
  <w:p w14:paraId="2991F39F" w14:textId="77777777" w:rsidR="00AC21A4" w:rsidRDefault="00AC2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4A947" w14:textId="5DD5D51E" w:rsidR="004646BF" w:rsidRDefault="004646BF">
    <w:pPr>
      <w:pStyle w:val="Header"/>
    </w:pP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39" behindDoc="1" locked="0" layoutInCell="1" allowOverlap="1" wp14:anchorId="6F5DCEF1" wp14:editId="1195CF84">
          <wp:simplePos x="0" y="0"/>
          <wp:positionH relativeFrom="page">
            <wp:posOffset>-3978910</wp:posOffset>
          </wp:positionH>
          <wp:positionV relativeFrom="margin">
            <wp:posOffset>-1646555</wp:posOffset>
          </wp:positionV>
          <wp:extent cx="11484703" cy="11484703"/>
          <wp:effectExtent l="0" t="0" r="0" b="0"/>
          <wp:wrapNone/>
          <wp:docPr id="1179329943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05E3">
      <w:rPr>
        <w:rFonts w:ascii="Sitka Heading Semibold" w:hAnsi="Sitka Heading Semibold"/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1" locked="0" layoutInCell="1" allowOverlap="1" wp14:anchorId="09778AB4" wp14:editId="021AFBF6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11484703" cy="11484703"/>
          <wp:effectExtent l="0" t="0" r="0" b="0"/>
          <wp:wrapNone/>
          <wp:docPr id="1360730098" name="Picture 6" descr="A blue exclamation mark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678201" name="Picture 6" descr="A blue exclamation mark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069466">
                    <a:off x="0" y="0"/>
                    <a:ext cx="11484703" cy="11484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B28"/>
    <w:multiLevelType w:val="hybridMultilevel"/>
    <w:tmpl w:val="90242A42"/>
    <w:lvl w:ilvl="0" w:tplc="36E2E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3D03"/>
    <w:multiLevelType w:val="hybridMultilevel"/>
    <w:tmpl w:val="ABA4435E"/>
    <w:lvl w:ilvl="0" w:tplc="828E1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299C"/>
    <w:multiLevelType w:val="hybridMultilevel"/>
    <w:tmpl w:val="31888252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2DB4"/>
    <w:multiLevelType w:val="hybridMultilevel"/>
    <w:tmpl w:val="59A206B2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142C2"/>
    <w:multiLevelType w:val="hybridMultilevel"/>
    <w:tmpl w:val="918C1F5A"/>
    <w:lvl w:ilvl="0" w:tplc="EDD82E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823E9"/>
    <w:multiLevelType w:val="hybridMultilevel"/>
    <w:tmpl w:val="95CC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06A51"/>
    <w:multiLevelType w:val="hybridMultilevel"/>
    <w:tmpl w:val="EC6C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263A5"/>
    <w:multiLevelType w:val="hybridMultilevel"/>
    <w:tmpl w:val="F84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4554">
    <w:abstractNumId w:val="1"/>
  </w:num>
  <w:num w:numId="2" w16cid:durableId="1559048863">
    <w:abstractNumId w:val="6"/>
  </w:num>
  <w:num w:numId="3" w16cid:durableId="2079476175">
    <w:abstractNumId w:val="7"/>
  </w:num>
  <w:num w:numId="4" w16cid:durableId="1233002081">
    <w:abstractNumId w:val="5"/>
  </w:num>
  <w:num w:numId="5" w16cid:durableId="242957091">
    <w:abstractNumId w:val="3"/>
  </w:num>
  <w:num w:numId="6" w16cid:durableId="32460659">
    <w:abstractNumId w:val="4"/>
  </w:num>
  <w:num w:numId="7" w16cid:durableId="1094131924">
    <w:abstractNumId w:val="0"/>
  </w:num>
  <w:num w:numId="8" w16cid:durableId="1387993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741"/>
    <w:rsid w:val="00005976"/>
    <w:rsid w:val="000117AD"/>
    <w:rsid w:val="000152F3"/>
    <w:rsid w:val="00034187"/>
    <w:rsid w:val="0003730C"/>
    <w:rsid w:val="00040733"/>
    <w:rsid w:val="00040ECC"/>
    <w:rsid w:val="00041060"/>
    <w:rsid w:val="00042C3A"/>
    <w:rsid w:val="0006695E"/>
    <w:rsid w:val="00071282"/>
    <w:rsid w:val="00084DBE"/>
    <w:rsid w:val="000A1046"/>
    <w:rsid w:val="000B3FBA"/>
    <w:rsid w:val="000B49C5"/>
    <w:rsid w:val="000B6B42"/>
    <w:rsid w:val="000B79D9"/>
    <w:rsid w:val="000C48BB"/>
    <w:rsid w:val="000C67CD"/>
    <w:rsid w:val="000D2691"/>
    <w:rsid w:val="000D2CCF"/>
    <w:rsid w:val="000E57B1"/>
    <w:rsid w:val="000F1089"/>
    <w:rsid w:val="00112D24"/>
    <w:rsid w:val="00124DA9"/>
    <w:rsid w:val="00146DEB"/>
    <w:rsid w:val="00147AC2"/>
    <w:rsid w:val="00147ED1"/>
    <w:rsid w:val="0015693D"/>
    <w:rsid w:val="00160D52"/>
    <w:rsid w:val="00187EE0"/>
    <w:rsid w:val="00197346"/>
    <w:rsid w:val="001B3374"/>
    <w:rsid w:val="001E1623"/>
    <w:rsid w:val="001E27B8"/>
    <w:rsid w:val="001E76A9"/>
    <w:rsid w:val="00201720"/>
    <w:rsid w:val="00203E8A"/>
    <w:rsid w:val="00206B62"/>
    <w:rsid w:val="00247900"/>
    <w:rsid w:val="00253D49"/>
    <w:rsid w:val="0029194F"/>
    <w:rsid w:val="00292FD6"/>
    <w:rsid w:val="002953F0"/>
    <w:rsid w:val="002A5085"/>
    <w:rsid w:val="002A6D73"/>
    <w:rsid w:val="002B151F"/>
    <w:rsid w:val="002B6A35"/>
    <w:rsid w:val="002C540D"/>
    <w:rsid w:val="002C636C"/>
    <w:rsid w:val="002C7D13"/>
    <w:rsid w:val="002E16ED"/>
    <w:rsid w:val="002E5CDB"/>
    <w:rsid w:val="002F517D"/>
    <w:rsid w:val="00307469"/>
    <w:rsid w:val="003139DE"/>
    <w:rsid w:val="003211B7"/>
    <w:rsid w:val="00326556"/>
    <w:rsid w:val="00350C76"/>
    <w:rsid w:val="0035151D"/>
    <w:rsid w:val="003577D4"/>
    <w:rsid w:val="003610B9"/>
    <w:rsid w:val="00366A22"/>
    <w:rsid w:val="00371E32"/>
    <w:rsid w:val="00375CEC"/>
    <w:rsid w:val="00381E46"/>
    <w:rsid w:val="00383C0E"/>
    <w:rsid w:val="003877EA"/>
    <w:rsid w:val="003E415F"/>
    <w:rsid w:val="003F54AB"/>
    <w:rsid w:val="004024B2"/>
    <w:rsid w:val="00407457"/>
    <w:rsid w:val="00420C60"/>
    <w:rsid w:val="00424B70"/>
    <w:rsid w:val="00424C50"/>
    <w:rsid w:val="0042753F"/>
    <w:rsid w:val="00432701"/>
    <w:rsid w:val="004646BF"/>
    <w:rsid w:val="00465B56"/>
    <w:rsid w:val="00477E11"/>
    <w:rsid w:val="00480233"/>
    <w:rsid w:val="004805E3"/>
    <w:rsid w:val="00484DAB"/>
    <w:rsid w:val="004A0C43"/>
    <w:rsid w:val="004A2F38"/>
    <w:rsid w:val="004B5A0D"/>
    <w:rsid w:val="004C0D7D"/>
    <w:rsid w:val="004C719C"/>
    <w:rsid w:val="004D2713"/>
    <w:rsid w:val="004E259A"/>
    <w:rsid w:val="004E53FC"/>
    <w:rsid w:val="00517C39"/>
    <w:rsid w:val="005263E6"/>
    <w:rsid w:val="00544368"/>
    <w:rsid w:val="00550C89"/>
    <w:rsid w:val="00553519"/>
    <w:rsid w:val="00555272"/>
    <w:rsid w:val="005734D6"/>
    <w:rsid w:val="00573CBB"/>
    <w:rsid w:val="00583DAE"/>
    <w:rsid w:val="005A2B34"/>
    <w:rsid w:val="005A7EF4"/>
    <w:rsid w:val="005B0BC4"/>
    <w:rsid w:val="005D0378"/>
    <w:rsid w:val="005D3D63"/>
    <w:rsid w:val="005E06D1"/>
    <w:rsid w:val="005E1D00"/>
    <w:rsid w:val="005F694E"/>
    <w:rsid w:val="00613FD8"/>
    <w:rsid w:val="006221C6"/>
    <w:rsid w:val="00631741"/>
    <w:rsid w:val="006648FF"/>
    <w:rsid w:val="00667E70"/>
    <w:rsid w:val="006732C6"/>
    <w:rsid w:val="00673D3A"/>
    <w:rsid w:val="00675E88"/>
    <w:rsid w:val="006779A1"/>
    <w:rsid w:val="006A3CCF"/>
    <w:rsid w:val="006A4BA7"/>
    <w:rsid w:val="006B3665"/>
    <w:rsid w:val="006B6A55"/>
    <w:rsid w:val="006B7819"/>
    <w:rsid w:val="006E20D9"/>
    <w:rsid w:val="00701990"/>
    <w:rsid w:val="007154E6"/>
    <w:rsid w:val="00716D13"/>
    <w:rsid w:val="00716FF7"/>
    <w:rsid w:val="007253E2"/>
    <w:rsid w:val="00744E99"/>
    <w:rsid w:val="00757762"/>
    <w:rsid w:val="00763B1B"/>
    <w:rsid w:val="00770249"/>
    <w:rsid w:val="007840FB"/>
    <w:rsid w:val="007A0534"/>
    <w:rsid w:val="007B1D3C"/>
    <w:rsid w:val="007C1AC7"/>
    <w:rsid w:val="007C4388"/>
    <w:rsid w:val="007C5199"/>
    <w:rsid w:val="007C628F"/>
    <w:rsid w:val="007C7A0E"/>
    <w:rsid w:val="007D70DE"/>
    <w:rsid w:val="007F1FB5"/>
    <w:rsid w:val="007F3D6C"/>
    <w:rsid w:val="007F4E0B"/>
    <w:rsid w:val="007F684E"/>
    <w:rsid w:val="008067DE"/>
    <w:rsid w:val="00812D10"/>
    <w:rsid w:val="008171A3"/>
    <w:rsid w:val="00822855"/>
    <w:rsid w:val="00826FEA"/>
    <w:rsid w:val="0083445D"/>
    <w:rsid w:val="00840F7B"/>
    <w:rsid w:val="008432C5"/>
    <w:rsid w:val="00866613"/>
    <w:rsid w:val="00877DC2"/>
    <w:rsid w:val="00880079"/>
    <w:rsid w:val="008840A9"/>
    <w:rsid w:val="008846E4"/>
    <w:rsid w:val="0088646D"/>
    <w:rsid w:val="008A2B2C"/>
    <w:rsid w:val="008C2683"/>
    <w:rsid w:val="008C3B50"/>
    <w:rsid w:val="008C733E"/>
    <w:rsid w:val="008C7860"/>
    <w:rsid w:val="008D1779"/>
    <w:rsid w:val="008D5616"/>
    <w:rsid w:val="008D75B8"/>
    <w:rsid w:val="008E52C6"/>
    <w:rsid w:val="008E5544"/>
    <w:rsid w:val="008E5F9C"/>
    <w:rsid w:val="008E6E8E"/>
    <w:rsid w:val="008F14FD"/>
    <w:rsid w:val="00914012"/>
    <w:rsid w:val="00917D0E"/>
    <w:rsid w:val="0093146F"/>
    <w:rsid w:val="0097079C"/>
    <w:rsid w:val="009A5809"/>
    <w:rsid w:val="009A6897"/>
    <w:rsid w:val="009A7BD6"/>
    <w:rsid w:val="009C2237"/>
    <w:rsid w:val="009D17A4"/>
    <w:rsid w:val="009F1BD0"/>
    <w:rsid w:val="009F6DAD"/>
    <w:rsid w:val="00A04569"/>
    <w:rsid w:val="00A07A36"/>
    <w:rsid w:val="00A17A90"/>
    <w:rsid w:val="00A20A28"/>
    <w:rsid w:val="00A223FD"/>
    <w:rsid w:val="00A33543"/>
    <w:rsid w:val="00A34B1A"/>
    <w:rsid w:val="00A36B44"/>
    <w:rsid w:val="00A41955"/>
    <w:rsid w:val="00A470E8"/>
    <w:rsid w:val="00A73204"/>
    <w:rsid w:val="00A81F70"/>
    <w:rsid w:val="00A8447D"/>
    <w:rsid w:val="00A84839"/>
    <w:rsid w:val="00A91FAC"/>
    <w:rsid w:val="00A95B9E"/>
    <w:rsid w:val="00A96E7A"/>
    <w:rsid w:val="00AA3B8B"/>
    <w:rsid w:val="00AC05BB"/>
    <w:rsid w:val="00AC21A4"/>
    <w:rsid w:val="00AE0116"/>
    <w:rsid w:val="00AE1F98"/>
    <w:rsid w:val="00AE773F"/>
    <w:rsid w:val="00AF5ECC"/>
    <w:rsid w:val="00B12C66"/>
    <w:rsid w:val="00B15395"/>
    <w:rsid w:val="00B27314"/>
    <w:rsid w:val="00B3432A"/>
    <w:rsid w:val="00B34BF0"/>
    <w:rsid w:val="00B3521E"/>
    <w:rsid w:val="00B466B4"/>
    <w:rsid w:val="00B72292"/>
    <w:rsid w:val="00B80A22"/>
    <w:rsid w:val="00B8286F"/>
    <w:rsid w:val="00B83E3C"/>
    <w:rsid w:val="00B85AFB"/>
    <w:rsid w:val="00BA1E63"/>
    <w:rsid w:val="00BB377D"/>
    <w:rsid w:val="00BB686E"/>
    <w:rsid w:val="00BE6352"/>
    <w:rsid w:val="00BE73AC"/>
    <w:rsid w:val="00C04B8A"/>
    <w:rsid w:val="00C237BE"/>
    <w:rsid w:val="00C25065"/>
    <w:rsid w:val="00C4491E"/>
    <w:rsid w:val="00C56A67"/>
    <w:rsid w:val="00C67D6F"/>
    <w:rsid w:val="00C76ED1"/>
    <w:rsid w:val="00C77A91"/>
    <w:rsid w:val="00C83CD5"/>
    <w:rsid w:val="00C856A0"/>
    <w:rsid w:val="00C86F02"/>
    <w:rsid w:val="00C94468"/>
    <w:rsid w:val="00CB6B61"/>
    <w:rsid w:val="00CE3CB4"/>
    <w:rsid w:val="00CF1D57"/>
    <w:rsid w:val="00CF7DE1"/>
    <w:rsid w:val="00D32900"/>
    <w:rsid w:val="00D3504D"/>
    <w:rsid w:val="00D42EF3"/>
    <w:rsid w:val="00D50C62"/>
    <w:rsid w:val="00D57A05"/>
    <w:rsid w:val="00D75990"/>
    <w:rsid w:val="00D817B8"/>
    <w:rsid w:val="00D93A6F"/>
    <w:rsid w:val="00D949E7"/>
    <w:rsid w:val="00DA42A4"/>
    <w:rsid w:val="00DA5019"/>
    <w:rsid w:val="00DB309D"/>
    <w:rsid w:val="00DB6E3A"/>
    <w:rsid w:val="00DB7021"/>
    <w:rsid w:val="00DB7BD4"/>
    <w:rsid w:val="00DC3255"/>
    <w:rsid w:val="00DD3062"/>
    <w:rsid w:val="00DE533C"/>
    <w:rsid w:val="00DE6519"/>
    <w:rsid w:val="00DF288D"/>
    <w:rsid w:val="00DF6A12"/>
    <w:rsid w:val="00DF7F0D"/>
    <w:rsid w:val="00E0496E"/>
    <w:rsid w:val="00E0518E"/>
    <w:rsid w:val="00E12B99"/>
    <w:rsid w:val="00E323E6"/>
    <w:rsid w:val="00E41397"/>
    <w:rsid w:val="00E44DC9"/>
    <w:rsid w:val="00E45F54"/>
    <w:rsid w:val="00E53693"/>
    <w:rsid w:val="00E721F9"/>
    <w:rsid w:val="00E82651"/>
    <w:rsid w:val="00EA0B65"/>
    <w:rsid w:val="00EA15CA"/>
    <w:rsid w:val="00EA200D"/>
    <w:rsid w:val="00EB4323"/>
    <w:rsid w:val="00EC2DF1"/>
    <w:rsid w:val="00EC3BEA"/>
    <w:rsid w:val="00EE08C7"/>
    <w:rsid w:val="00EE687F"/>
    <w:rsid w:val="00F03D04"/>
    <w:rsid w:val="00F03EE3"/>
    <w:rsid w:val="00F051D3"/>
    <w:rsid w:val="00F07FD4"/>
    <w:rsid w:val="00F23A0D"/>
    <w:rsid w:val="00F31B77"/>
    <w:rsid w:val="00F360C4"/>
    <w:rsid w:val="00F41251"/>
    <w:rsid w:val="00F428E0"/>
    <w:rsid w:val="00F4495B"/>
    <w:rsid w:val="00F5185F"/>
    <w:rsid w:val="00FD73F2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7ED06"/>
  <w15:docId w15:val="{5688F354-8818-4E14-B1D6-BD28C981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C"/>
    <w:pPr>
      <w:spacing w:after="120" w:line="240" w:lineRule="auto"/>
    </w:pPr>
  </w:style>
  <w:style w:type="paragraph" w:styleId="Heading1">
    <w:name w:val="heading 1"/>
    <w:basedOn w:val="TOC1"/>
    <w:next w:val="Normal"/>
    <w:link w:val="Heading1Char"/>
    <w:uiPriority w:val="9"/>
    <w:qFormat/>
    <w:rsid w:val="008C2683"/>
    <w:pPr>
      <w:outlineLvl w:val="0"/>
    </w:pPr>
    <w:rPr>
      <w:rFonts w:ascii="Times New Roman" w:hAnsi="Times New Roman"/>
      <w:b/>
      <w:bCs/>
      <w:sz w:val="32"/>
      <w:szCs w:val="28"/>
      <w:lang w:val="tr-TR"/>
    </w:rPr>
  </w:style>
  <w:style w:type="paragraph" w:styleId="Heading2">
    <w:name w:val="heading 2"/>
    <w:basedOn w:val="TOC2"/>
    <w:next w:val="Normal"/>
    <w:link w:val="Heading2Char"/>
    <w:uiPriority w:val="9"/>
    <w:unhideWhenUsed/>
    <w:qFormat/>
    <w:rsid w:val="008C2683"/>
    <w:pPr>
      <w:ind w:left="0"/>
      <w:outlineLvl w:val="1"/>
    </w:pPr>
    <w:rPr>
      <w:rFonts w:ascii="Times New Roman" w:hAnsi="Times New Roman"/>
      <w:b/>
      <w:sz w:val="28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683"/>
    <w:pPr>
      <w:keepNext/>
      <w:keepLines/>
      <w:spacing w:before="160" w:after="80"/>
      <w:outlineLvl w:val="2"/>
    </w:pPr>
    <w:rPr>
      <w:rFonts w:ascii="Times New Roman" w:eastAsia="Times New Roman" w:hAnsi="Times New Roman" w:cstheme="majorBidi"/>
      <w:i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83"/>
    <w:rPr>
      <w:rFonts w:ascii="Times New Roman" w:eastAsiaTheme="minorEastAsia" w:hAnsi="Times New Roman" w:cs="Times New Roman"/>
      <w:b/>
      <w:bCs/>
      <w:kern w:val="0"/>
      <w:sz w:val="32"/>
      <w:szCs w:val="28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8C2683"/>
    <w:rPr>
      <w:rFonts w:ascii="Times New Roman" w:eastAsiaTheme="minorEastAsia" w:hAnsi="Times New Roman" w:cs="Times New Roman"/>
      <w:b/>
      <w:kern w:val="0"/>
      <w:sz w:val="28"/>
      <w:szCs w:val="2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8C2683"/>
    <w:rPr>
      <w:rFonts w:ascii="Times New Roman" w:eastAsia="Times New Roman" w:hAnsi="Times New Roman" w:cstheme="majorBidi"/>
      <w:i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C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C43"/>
    <w:rPr>
      <w:color w:val="800080"/>
      <w:u w:val="single"/>
    </w:rPr>
  </w:style>
  <w:style w:type="paragraph" w:customStyle="1" w:styleId="msonormal0">
    <w:name w:val="msonormal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customStyle="1" w:styleId="font5">
    <w:name w:val="font5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6">
    <w:name w:val="font6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 w:val="18"/>
      <w:szCs w:val="18"/>
    </w:rPr>
  </w:style>
  <w:style w:type="paragraph" w:customStyle="1" w:styleId="font7">
    <w:name w:val="font7"/>
    <w:basedOn w:val="Normal"/>
    <w:rsid w:val="004A0C4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09">
    <w:name w:val="xl109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0">
    <w:name w:val="xl110"/>
    <w:basedOn w:val="Normal"/>
    <w:rsid w:val="004A0C43"/>
    <w:pPr>
      <w:pBdr>
        <w:bottom w:val="single" w:sz="4" w:space="0" w:color="152935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1">
    <w:name w:val="xl111"/>
    <w:basedOn w:val="Normal"/>
    <w:rsid w:val="004A0C43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2">
    <w:name w:val="xl112"/>
    <w:basedOn w:val="Normal"/>
    <w:rsid w:val="004A0C43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3">
    <w:name w:val="xl113"/>
    <w:basedOn w:val="Normal"/>
    <w:rsid w:val="004A0C43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4">
    <w:name w:val="xl114"/>
    <w:basedOn w:val="Normal"/>
    <w:rsid w:val="004A0C43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5">
    <w:name w:val="xl115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6">
    <w:name w:val="xl116"/>
    <w:basedOn w:val="Normal"/>
    <w:rsid w:val="004A0C43"/>
    <w:pPr>
      <w:pBdr>
        <w:top w:val="single" w:sz="4" w:space="0" w:color="152935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17">
    <w:name w:val="xl117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8">
    <w:name w:val="xl118"/>
    <w:basedOn w:val="Normal"/>
    <w:rsid w:val="004A0C43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19">
    <w:name w:val="xl11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0">
    <w:name w:val="xl12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1">
    <w:name w:val="xl121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2">
    <w:name w:val="xl122"/>
    <w:basedOn w:val="Normal"/>
    <w:rsid w:val="004A0C43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264A60"/>
      <w:kern w:val="0"/>
      <w:sz w:val="18"/>
      <w:szCs w:val="18"/>
    </w:rPr>
  </w:style>
  <w:style w:type="paragraph" w:customStyle="1" w:styleId="xl123">
    <w:name w:val="xl123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4">
    <w:name w:val="xl124"/>
    <w:basedOn w:val="Normal"/>
    <w:rsid w:val="004A0C43"/>
    <w:pPr>
      <w:pBdr>
        <w:top w:val="single" w:sz="4" w:space="0" w:color="AEAEAE"/>
        <w:lef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5">
    <w:name w:val="xl12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6">
    <w:name w:val="xl126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7">
    <w:name w:val="xl12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28">
    <w:name w:val="xl12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29">
    <w:name w:val="xl129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0">
    <w:name w:val="xl130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1">
    <w:name w:val="xl131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2">
    <w:name w:val="xl132"/>
    <w:basedOn w:val="Normal"/>
    <w:rsid w:val="004A0C43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3">
    <w:name w:val="xl133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4F6228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18"/>
      <w:szCs w:val="18"/>
    </w:rPr>
  </w:style>
  <w:style w:type="paragraph" w:customStyle="1" w:styleId="xl134">
    <w:name w:val="xl134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5">
    <w:name w:val="xl135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6">
    <w:name w:val="xl136"/>
    <w:basedOn w:val="Normal"/>
    <w:rsid w:val="004A0C43"/>
    <w:pPr>
      <w:pBdr>
        <w:top w:val="single" w:sz="4" w:space="0" w:color="AEAEAE"/>
        <w:left w:val="single" w:sz="4" w:space="0" w:color="E0E0E0"/>
      </w:pBdr>
      <w:shd w:val="clear" w:color="000000" w:fill="EBF1DE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7">
    <w:name w:val="xl137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customStyle="1" w:styleId="xl138">
    <w:name w:val="xl138"/>
    <w:basedOn w:val="Normal"/>
    <w:rsid w:val="004A0C43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color w:val="010205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1A4"/>
  </w:style>
  <w:style w:type="paragraph" w:styleId="Footer">
    <w:name w:val="footer"/>
    <w:basedOn w:val="Normal"/>
    <w:link w:val="FooterChar"/>
    <w:uiPriority w:val="99"/>
    <w:unhideWhenUsed/>
    <w:rsid w:val="00AC21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1A4"/>
  </w:style>
  <w:style w:type="table" w:styleId="TableGrid">
    <w:name w:val="Table Grid"/>
    <w:basedOn w:val="TableNormal"/>
    <w:uiPriority w:val="39"/>
    <w:rsid w:val="00EC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51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351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53519"/>
    <w:pPr>
      <w:spacing w:after="100" w:line="259" w:lineRule="auto"/>
    </w:pPr>
    <w:rPr>
      <w:rFonts w:eastAsiaTheme="minorEastAsia" w:cs="Times New Roman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351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paragraph" w:styleId="NoSpacing">
    <w:name w:val="No Spacing"/>
    <w:uiPriority w:val="1"/>
    <w:qFormat/>
    <w:rsid w:val="003E415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3A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o3b">
    <w:name w:val="gntyacmbo3b"/>
    <w:basedOn w:val="DefaultParagraphFont"/>
    <w:rsid w:val="00BE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7E95EE-872A-4C33-9C08-001C6EB8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51</Pages>
  <Words>4433</Words>
  <Characters>25274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Şeker</dc:creator>
  <cp:keywords/>
  <dc:description/>
  <cp:lastModifiedBy>Ömer Şeker</cp:lastModifiedBy>
  <cp:revision>83</cp:revision>
  <dcterms:created xsi:type="dcterms:W3CDTF">2024-06-04T20:46:00Z</dcterms:created>
  <dcterms:modified xsi:type="dcterms:W3CDTF">2024-06-05T12:16:00Z</dcterms:modified>
</cp:coreProperties>
</file>