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A6E" w:rsidRDefault="00BE1FB0">
      <w:r>
        <w:t>Test Document Dealer</w:t>
      </w:r>
      <w:bookmarkStart w:id="0" w:name="_GoBack"/>
      <w:bookmarkEnd w:id="0"/>
    </w:p>
    <w:sectPr w:rsidR="0033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B0"/>
    <w:rsid w:val="00337A6E"/>
    <w:rsid w:val="00B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FAF"/>
  <w15:chartTrackingRefBased/>
  <w15:docId w15:val="{7FB28A79-BE7E-4FCA-B160-47AF5FC0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Merovingian BANGKAE</dc:creator>
  <cp:keywords/>
  <dc:description/>
  <cp:lastModifiedBy>Merovingian BANGKAE</cp:lastModifiedBy>
  <cp:revision>1</cp:revision>
  <dcterms:created xsi:type="dcterms:W3CDTF">2017-04-24T15:13:00Z</dcterms:created>
  <dcterms:modified xsi:type="dcterms:W3CDTF">2017-04-24T15:15:00Z</dcterms:modified>
</cp:coreProperties>
</file>