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237" w:rsidRPr="00DF336C" w:rsidRDefault="00D63CC6">
      <w:pPr>
        <w:rPr>
          <w:rFonts w:ascii="Comic Sans MS" w:hAnsi="Comic Sans MS"/>
          <w:sz w:val="24"/>
          <w:szCs w:val="24"/>
          <w:lang w:val="en-GB"/>
        </w:rPr>
      </w:pPr>
      <w:r w:rsidRPr="00DF336C">
        <w:rPr>
          <w:rFonts w:ascii="Comic Sans MS" w:hAnsi="Comic Sans MS"/>
          <w:sz w:val="24"/>
          <w:szCs w:val="24"/>
          <w:lang w:val="en-GB"/>
        </w:rPr>
        <w:t>OYO STATE PRESUMPTIVE TAX SYSTEM VIA EXECUTIVE ORDER N0 005 OF 2023</w:t>
      </w:r>
    </w:p>
    <w:p w:rsidR="0046769F" w:rsidRPr="00DF336C" w:rsidRDefault="0046769F">
      <w:pPr>
        <w:rPr>
          <w:rFonts w:ascii="Comic Sans MS" w:hAnsi="Comic Sans MS"/>
          <w:sz w:val="24"/>
          <w:szCs w:val="24"/>
          <w:lang w:val="en-GB"/>
        </w:rPr>
      </w:pPr>
      <w:r w:rsidRPr="00DF336C">
        <w:rPr>
          <w:rFonts w:ascii="Comic Sans MS" w:hAnsi="Comic Sans MS"/>
          <w:sz w:val="24"/>
          <w:szCs w:val="24"/>
          <w:lang w:val="en-GB"/>
        </w:rPr>
        <w:t xml:space="preserve">Presumptive Tax is Personal Income Tax on individuals who are in business that is chargeable under the Personal Income Tax Act Cap P8 LFN 2004 as amended. Presumptive Tax is not another type of tax but a method of assessing to tax those business </w:t>
      </w:r>
      <w:r w:rsidR="00AA64C0" w:rsidRPr="00DF336C">
        <w:rPr>
          <w:rFonts w:ascii="Comic Sans MS" w:hAnsi="Comic Sans MS"/>
          <w:sz w:val="24"/>
          <w:szCs w:val="24"/>
          <w:lang w:val="en-GB"/>
        </w:rPr>
        <w:t xml:space="preserve">operators whose incomes it is impracticable in the opinion of the </w:t>
      </w:r>
      <w:r w:rsidR="006D16DC" w:rsidRPr="00DF336C">
        <w:rPr>
          <w:rFonts w:ascii="Comic Sans MS" w:hAnsi="Comic Sans MS"/>
          <w:sz w:val="24"/>
          <w:szCs w:val="24"/>
          <w:lang w:val="en-GB"/>
        </w:rPr>
        <w:t>relevant tax</w:t>
      </w:r>
      <w:r w:rsidR="00AA64C0" w:rsidRPr="00DF336C">
        <w:rPr>
          <w:rFonts w:ascii="Comic Sans MS" w:hAnsi="Comic Sans MS"/>
          <w:sz w:val="24"/>
          <w:szCs w:val="24"/>
          <w:lang w:val="en-GB"/>
        </w:rPr>
        <w:t xml:space="preserve"> authority to assess to tax on account of</w:t>
      </w:r>
      <w:r w:rsidR="006D16DC" w:rsidRPr="00DF336C">
        <w:rPr>
          <w:rFonts w:ascii="Comic Sans MS" w:hAnsi="Comic Sans MS"/>
          <w:sz w:val="24"/>
          <w:szCs w:val="24"/>
          <w:lang w:val="en-GB"/>
        </w:rPr>
        <w:t xml:space="preserve"> failure to keep proper accounting records and documents.</w:t>
      </w:r>
      <w:r w:rsidR="00207819" w:rsidRPr="00DF336C">
        <w:rPr>
          <w:rFonts w:ascii="Comic Sans MS" w:hAnsi="Comic Sans MS"/>
          <w:sz w:val="24"/>
          <w:szCs w:val="24"/>
          <w:lang w:val="en-GB"/>
        </w:rPr>
        <w:t xml:space="preserve"> This Presumptive Tax Regime covers businesses in informal sector</w:t>
      </w:r>
      <w:r w:rsidR="00C94371" w:rsidRPr="00DF336C">
        <w:rPr>
          <w:rFonts w:ascii="Comic Sans MS" w:hAnsi="Comic Sans MS"/>
          <w:sz w:val="24"/>
          <w:szCs w:val="24"/>
          <w:lang w:val="en-GB"/>
        </w:rPr>
        <w:t xml:space="preserve"> of the economy such as artisans, sellers of primary products, food canteens, etc.</w:t>
      </w:r>
    </w:p>
    <w:p w:rsidR="006D16DC" w:rsidRPr="00DF336C" w:rsidRDefault="00DF336C">
      <w:pPr>
        <w:rPr>
          <w:rFonts w:ascii="Comic Sans MS" w:hAnsi="Comic Sans MS"/>
          <w:sz w:val="24"/>
          <w:szCs w:val="24"/>
          <w:lang w:val="en-GB"/>
        </w:rPr>
      </w:pPr>
      <w:r w:rsidRPr="00DF336C">
        <w:rPr>
          <w:rFonts w:ascii="Comic Sans MS" w:hAnsi="Comic Sans MS"/>
          <w:sz w:val="24"/>
          <w:szCs w:val="24"/>
          <w:lang w:val="en-GB"/>
        </w:rPr>
        <w:t>APPLICATION OF THE PRESUMPTIVE TAX SYSTEM</w:t>
      </w:r>
    </w:p>
    <w:p w:rsidR="00D946BC" w:rsidRPr="00DF336C" w:rsidRDefault="00D946BC">
      <w:pPr>
        <w:rPr>
          <w:rFonts w:ascii="Comic Sans MS" w:hAnsi="Comic Sans MS"/>
          <w:sz w:val="24"/>
          <w:szCs w:val="24"/>
          <w:lang w:val="en-GB"/>
        </w:rPr>
      </w:pPr>
      <w:r w:rsidRPr="00DF336C">
        <w:rPr>
          <w:rFonts w:ascii="Comic Sans MS" w:hAnsi="Comic Sans MS"/>
          <w:sz w:val="24"/>
          <w:szCs w:val="24"/>
          <w:lang w:val="en-GB"/>
        </w:rPr>
        <w:t>The Presumptive Tax System shall apply to the following categories of taxable persons:</w:t>
      </w:r>
    </w:p>
    <w:p w:rsidR="00D946BC" w:rsidRPr="00DF336C" w:rsidRDefault="00D946BC" w:rsidP="00D946BC">
      <w:pPr>
        <w:pStyle w:val="ListParagraph"/>
        <w:numPr>
          <w:ilvl w:val="0"/>
          <w:numId w:val="1"/>
        </w:numPr>
        <w:rPr>
          <w:rFonts w:ascii="Comic Sans MS" w:hAnsi="Comic Sans MS"/>
          <w:sz w:val="24"/>
          <w:szCs w:val="24"/>
          <w:lang w:val="en-GB"/>
        </w:rPr>
      </w:pPr>
      <w:r w:rsidRPr="00DF336C">
        <w:rPr>
          <w:rFonts w:ascii="Comic Sans MS" w:hAnsi="Comic Sans MS"/>
          <w:sz w:val="24"/>
          <w:szCs w:val="24"/>
          <w:lang w:val="en-GB"/>
        </w:rPr>
        <w:t>Individuals and entities not covered under the Pay-As-You-Earn or Direct Assessment provisions of the Revenue Administration Law of Oyo State.</w:t>
      </w:r>
    </w:p>
    <w:p w:rsidR="00D946BC" w:rsidRPr="00DF336C" w:rsidRDefault="00D946BC" w:rsidP="00D946BC">
      <w:pPr>
        <w:pStyle w:val="ListParagraph"/>
        <w:numPr>
          <w:ilvl w:val="0"/>
          <w:numId w:val="1"/>
        </w:numPr>
        <w:rPr>
          <w:rFonts w:ascii="Comic Sans MS" w:hAnsi="Comic Sans MS"/>
          <w:sz w:val="24"/>
          <w:szCs w:val="24"/>
          <w:lang w:val="en-GB"/>
        </w:rPr>
      </w:pPr>
      <w:r w:rsidRPr="00DF336C">
        <w:rPr>
          <w:rFonts w:ascii="Comic Sans MS" w:hAnsi="Comic Sans MS"/>
          <w:sz w:val="24"/>
          <w:szCs w:val="24"/>
          <w:lang w:val="en-GB"/>
        </w:rPr>
        <w:t>Individuals and entities whose income for all practical purposes cannot be ascertained.</w:t>
      </w:r>
    </w:p>
    <w:p w:rsidR="00D946BC" w:rsidRPr="00DF336C" w:rsidRDefault="00D946BC" w:rsidP="00D946BC">
      <w:pPr>
        <w:pStyle w:val="ListParagraph"/>
        <w:numPr>
          <w:ilvl w:val="0"/>
          <w:numId w:val="1"/>
        </w:numPr>
        <w:rPr>
          <w:rFonts w:ascii="Comic Sans MS" w:hAnsi="Comic Sans MS"/>
          <w:sz w:val="24"/>
          <w:szCs w:val="24"/>
          <w:lang w:val="en-GB"/>
        </w:rPr>
      </w:pPr>
      <w:r w:rsidRPr="00DF336C">
        <w:rPr>
          <w:rFonts w:ascii="Comic Sans MS" w:hAnsi="Comic Sans MS"/>
          <w:sz w:val="24"/>
          <w:szCs w:val="24"/>
          <w:lang w:val="en-GB"/>
        </w:rPr>
        <w:t>Individuals and entities whose financial records of business undertakings are not kept in a manner to enable proper assessment of income tax payable to be readily ascertainable.</w:t>
      </w:r>
    </w:p>
    <w:p w:rsidR="00D946BC" w:rsidRPr="00DF336C" w:rsidRDefault="00DF336C" w:rsidP="00D946BC">
      <w:pPr>
        <w:rPr>
          <w:rFonts w:ascii="Comic Sans MS" w:hAnsi="Comic Sans MS"/>
          <w:sz w:val="24"/>
          <w:szCs w:val="24"/>
          <w:lang w:val="en-GB"/>
        </w:rPr>
      </w:pPr>
      <w:r w:rsidRPr="00DF336C">
        <w:rPr>
          <w:rFonts w:ascii="Comic Sans MS" w:hAnsi="Comic Sans MS"/>
          <w:sz w:val="24"/>
          <w:szCs w:val="24"/>
          <w:lang w:val="en-GB"/>
        </w:rPr>
        <w:t>ADMINISTRATION AND COMPLIANCE OF PRESUMPTIVE TAX SYSTEM</w:t>
      </w:r>
    </w:p>
    <w:p w:rsidR="0038233A" w:rsidRPr="00DF336C" w:rsidRDefault="0038233A" w:rsidP="0038233A">
      <w:pPr>
        <w:pStyle w:val="ListParagraph"/>
        <w:numPr>
          <w:ilvl w:val="0"/>
          <w:numId w:val="2"/>
        </w:numPr>
        <w:rPr>
          <w:rFonts w:ascii="Comic Sans MS" w:hAnsi="Comic Sans MS"/>
          <w:sz w:val="24"/>
          <w:szCs w:val="24"/>
          <w:lang w:val="en-GB"/>
        </w:rPr>
      </w:pPr>
      <w:r w:rsidRPr="00DF336C">
        <w:rPr>
          <w:rFonts w:ascii="Comic Sans MS" w:hAnsi="Comic Sans MS"/>
          <w:sz w:val="24"/>
          <w:szCs w:val="24"/>
          <w:lang w:val="en-GB"/>
        </w:rPr>
        <w:t>Oyo State Internal Revenue Service shall be responsible for administering and enforcing the presumptive tax system.</w:t>
      </w:r>
    </w:p>
    <w:p w:rsidR="0038233A" w:rsidRPr="00DF336C" w:rsidRDefault="0038233A" w:rsidP="0038233A">
      <w:pPr>
        <w:pStyle w:val="ListParagraph"/>
        <w:numPr>
          <w:ilvl w:val="0"/>
          <w:numId w:val="2"/>
        </w:numPr>
        <w:rPr>
          <w:rFonts w:ascii="Comic Sans MS" w:hAnsi="Comic Sans MS"/>
          <w:sz w:val="24"/>
          <w:szCs w:val="24"/>
          <w:lang w:val="en-GB"/>
        </w:rPr>
      </w:pPr>
      <w:r w:rsidRPr="00DF336C">
        <w:rPr>
          <w:rFonts w:ascii="Comic Sans MS" w:hAnsi="Comic Sans MS"/>
          <w:sz w:val="24"/>
          <w:szCs w:val="24"/>
          <w:lang w:val="en-GB"/>
        </w:rPr>
        <w:t xml:space="preserve">All individuals and entities subject to the presumptive tax system shall register with the </w:t>
      </w:r>
      <w:r w:rsidR="00107051" w:rsidRPr="00DF336C">
        <w:rPr>
          <w:rFonts w:ascii="Comic Sans MS" w:hAnsi="Comic Sans MS"/>
          <w:sz w:val="24"/>
          <w:szCs w:val="24"/>
          <w:lang w:val="en-GB"/>
        </w:rPr>
        <w:t>Oyo State Internal Revenue Service within 60 days of the publication of this Order.</w:t>
      </w:r>
    </w:p>
    <w:p w:rsidR="00107051" w:rsidRPr="00DF336C" w:rsidRDefault="00107051" w:rsidP="0038233A">
      <w:pPr>
        <w:pStyle w:val="ListParagraph"/>
        <w:numPr>
          <w:ilvl w:val="0"/>
          <w:numId w:val="2"/>
        </w:numPr>
        <w:rPr>
          <w:rFonts w:ascii="Comic Sans MS" w:hAnsi="Comic Sans MS"/>
          <w:sz w:val="24"/>
          <w:szCs w:val="24"/>
          <w:lang w:val="en-GB"/>
        </w:rPr>
      </w:pPr>
      <w:r w:rsidRPr="00DF336C">
        <w:rPr>
          <w:rFonts w:ascii="Comic Sans MS" w:hAnsi="Comic Sans MS"/>
          <w:sz w:val="24"/>
          <w:szCs w:val="24"/>
          <w:lang w:val="en-GB"/>
        </w:rPr>
        <w:t>Taxable persons shall file annual returns on or before 90 days from the commencement of each year.</w:t>
      </w:r>
    </w:p>
    <w:p w:rsidR="00107051" w:rsidRPr="00DF336C" w:rsidRDefault="00107051" w:rsidP="0038233A">
      <w:pPr>
        <w:pStyle w:val="ListParagraph"/>
        <w:numPr>
          <w:ilvl w:val="0"/>
          <w:numId w:val="2"/>
        </w:numPr>
        <w:rPr>
          <w:rFonts w:ascii="Comic Sans MS" w:hAnsi="Comic Sans MS"/>
          <w:sz w:val="24"/>
          <w:szCs w:val="24"/>
          <w:lang w:val="en-GB"/>
        </w:rPr>
      </w:pPr>
      <w:r w:rsidRPr="00DF336C">
        <w:rPr>
          <w:rFonts w:ascii="Comic Sans MS" w:hAnsi="Comic Sans MS"/>
          <w:sz w:val="24"/>
          <w:szCs w:val="24"/>
          <w:lang w:val="en-GB"/>
        </w:rPr>
        <w:t>The Oyo State Internal Revenue Service shall prescribe the mode and procedures for payment of presumptive tax.</w:t>
      </w:r>
    </w:p>
    <w:p w:rsidR="00107051" w:rsidRPr="00DF336C" w:rsidRDefault="00107051" w:rsidP="0038233A">
      <w:pPr>
        <w:pStyle w:val="ListParagraph"/>
        <w:numPr>
          <w:ilvl w:val="0"/>
          <w:numId w:val="2"/>
        </w:numPr>
        <w:rPr>
          <w:rFonts w:ascii="Comic Sans MS" w:hAnsi="Comic Sans MS"/>
          <w:sz w:val="24"/>
          <w:szCs w:val="24"/>
          <w:lang w:val="en-GB"/>
        </w:rPr>
      </w:pPr>
      <w:r w:rsidRPr="00DF336C">
        <w:rPr>
          <w:rFonts w:ascii="Comic Sans MS" w:hAnsi="Comic Sans MS"/>
          <w:sz w:val="24"/>
          <w:szCs w:val="24"/>
          <w:lang w:val="en-GB"/>
        </w:rPr>
        <w:lastRenderedPageBreak/>
        <w:t>Upon payment of all tax assessments, the taxable persons shall be issued a Tax Clearance Certificate.</w:t>
      </w:r>
    </w:p>
    <w:p w:rsidR="00107051" w:rsidRPr="00DF336C" w:rsidRDefault="00DF336C" w:rsidP="00107051">
      <w:pPr>
        <w:rPr>
          <w:rFonts w:ascii="Comic Sans MS" w:hAnsi="Comic Sans MS"/>
          <w:sz w:val="24"/>
          <w:szCs w:val="24"/>
          <w:lang w:val="en-GB"/>
        </w:rPr>
      </w:pPr>
      <w:r w:rsidRPr="00DF336C">
        <w:rPr>
          <w:rFonts w:ascii="Comic Sans MS" w:hAnsi="Comic Sans MS"/>
          <w:sz w:val="24"/>
          <w:szCs w:val="24"/>
          <w:lang w:val="en-GB"/>
        </w:rPr>
        <w:t>BENEFITS / INCENTIVES UNDER THE PRESUMPTIVE TAX SYSTEM</w:t>
      </w:r>
    </w:p>
    <w:p w:rsidR="00207819" w:rsidRPr="00DF336C" w:rsidRDefault="00207819" w:rsidP="00207819">
      <w:pPr>
        <w:pStyle w:val="ListParagraph"/>
        <w:numPr>
          <w:ilvl w:val="0"/>
          <w:numId w:val="3"/>
        </w:numPr>
        <w:rPr>
          <w:rFonts w:ascii="Comic Sans MS" w:hAnsi="Comic Sans MS"/>
          <w:sz w:val="24"/>
          <w:szCs w:val="24"/>
          <w:lang w:val="en-GB"/>
        </w:rPr>
      </w:pPr>
      <w:r w:rsidRPr="00DF336C">
        <w:rPr>
          <w:rFonts w:ascii="Comic Sans MS" w:hAnsi="Comic Sans MS"/>
          <w:sz w:val="24"/>
          <w:szCs w:val="24"/>
          <w:lang w:val="en-GB"/>
        </w:rPr>
        <w:t>Presumptive tax helps to expand the tax base.</w:t>
      </w:r>
    </w:p>
    <w:p w:rsidR="00207819" w:rsidRPr="00DF336C" w:rsidRDefault="00207819" w:rsidP="00207819">
      <w:pPr>
        <w:pStyle w:val="ListParagraph"/>
        <w:numPr>
          <w:ilvl w:val="0"/>
          <w:numId w:val="3"/>
        </w:numPr>
        <w:rPr>
          <w:rFonts w:ascii="Comic Sans MS" w:hAnsi="Comic Sans MS"/>
          <w:sz w:val="24"/>
          <w:szCs w:val="24"/>
          <w:lang w:val="en-GB"/>
        </w:rPr>
      </w:pPr>
      <w:r w:rsidRPr="00DF336C">
        <w:rPr>
          <w:rFonts w:ascii="Comic Sans MS" w:hAnsi="Comic Sans MS"/>
          <w:sz w:val="24"/>
          <w:szCs w:val="24"/>
          <w:lang w:val="en-GB"/>
        </w:rPr>
        <w:t>It also helps to reduce tax evasion.</w:t>
      </w:r>
    </w:p>
    <w:p w:rsidR="00107051" w:rsidRPr="00DF336C" w:rsidRDefault="00107051" w:rsidP="00107051">
      <w:pPr>
        <w:pStyle w:val="ListParagraph"/>
        <w:numPr>
          <w:ilvl w:val="0"/>
          <w:numId w:val="3"/>
        </w:numPr>
        <w:rPr>
          <w:rFonts w:ascii="Comic Sans MS" w:hAnsi="Comic Sans MS"/>
          <w:sz w:val="24"/>
          <w:szCs w:val="24"/>
          <w:lang w:val="en-GB"/>
        </w:rPr>
      </w:pPr>
      <w:r w:rsidRPr="00DF336C">
        <w:rPr>
          <w:rFonts w:ascii="Comic Sans MS" w:hAnsi="Comic Sans MS"/>
          <w:sz w:val="24"/>
          <w:szCs w:val="24"/>
          <w:lang w:val="en-GB"/>
        </w:rPr>
        <w:t>Taxable persons who maintain up-to-date records and file returns within the specified period shall be granted a rebate of 2% of the tax payable.</w:t>
      </w:r>
    </w:p>
    <w:p w:rsidR="00107051" w:rsidRPr="00DF336C" w:rsidRDefault="00C94371" w:rsidP="00C94371">
      <w:pPr>
        <w:rPr>
          <w:rFonts w:ascii="Comic Sans MS" w:hAnsi="Comic Sans MS"/>
          <w:sz w:val="24"/>
          <w:szCs w:val="24"/>
          <w:lang w:val="en-GB"/>
        </w:rPr>
      </w:pPr>
      <w:r w:rsidRPr="00DF336C">
        <w:rPr>
          <w:rFonts w:ascii="Comic Sans MS" w:hAnsi="Comic Sans MS"/>
          <w:sz w:val="24"/>
          <w:szCs w:val="24"/>
          <w:lang w:val="en-GB"/>
        </w:rPr>
        <w:t>However, any</w:t>
      </w:r>
      <w:r w:rsidR="00107051" w:rsidRPr="00DF336C">
        <w:rPr>
          <w:rFonts w:ascii="Comic Sans MS" w:hAnsi="Comic Sans MS"/>
          <w:sz w:val="24"/>
          <w:szCs w:val="24"/>
          <w:lang w:val="en-GB"/>
        </w:rPr>
        <w:t xml:space="preserve"> taxable person who</w:t>
      </w:r>
      <w:r w:rsidRPr="00DF336C">
        <w:rPr>
          <w:rFonts w:ascii="Comic Sans MS" w:hAnsi="Comic Sans MS"/>
          <w:sz w:val="24"/>
          <w:szCs w:val="24"/>
          <w:lang w:val="en-GB"/>
        </w:rPr>
        <w:t xml:space="preserve"> falls under the informal sector of the economy and</w:t>
      </w:r>
      <w:r w:rsidR="00107051" w:rsidRPr="00DF336C">
        <w:rPr>
          <w:rFonts w:ascii="Comic Sans MS" w:hAnsi="Comic Sans MS"/>
          <w:sz w:val="24"/>
          <w:szCs w:val="24"/>
          <w:lang w:val="en-GB"/>
        </w:rPr>
        <w:t xml:space="preserve"> fails or neglects to make payment of the tax due shall be liable to pay the sum and a penalty equal to 10% per annum.</w:t>
      </w:r>
    </w:p>
    <w:p w:rsidR="00FA2CD6" w:rsidRPr="00DF336C" w:rsidRDefault="00FA2CD6" w:rsidP="00107051">
      <w:pPr>
        <w:rPr>
          <w:rFonts w:ascii="Comic Sans MS" w:hAnsi="Comic Sans MS"/>
          <w:sz w:val="24"/>
          <w:szCs w:val="24"/>
          <w:lang w:val="en-GB"/>
        </w:rPr>
      </w:pPr>
      <w:r w:rsidRPr="00DF336C">
        <w:rPr>
          <w:rFonts w:ascii="Comic Sans MS" w:hAnsi="Comic Sans MS"/>
          <w:sz w:val="24"/>
          <w:szCs w:val="24"/>
          <w:lang w:val="en-GB"/>
        </w:rPr>
        <w:t>Kindly note that, going forward, it is imperative for the taxable person to maintain some form of records in order to exit from the presumptive tax regime and be assessed to tax accordingly</w:t>
      </w:r>
    </w:p>
    <w:p w:rsidR="00FA2CD6" w:rsidRPr="00DF336C" w:rsidRDefault="0092172F" w:rsidP="00107051">
      <w:pPr>
        <w:rPr>
          <w:rFonts w:ascii="Comic Sans MS" w:hAnsi="Comic Sans MS"/>
          <w:sz w:val="24"/>
          <w:szCs w:val="24"/>
          <w:lang w:val="en-GB"/>
        </w:rPr>
      </w:pPr>
      <w:r w:rsidRPr="00DF336C">
        <w:rPr>
          <w:rFonts w:ascii="Comic Sans MS" w:hAnsi="Comic Sans MS"/>
          <w:sz w:val="24"/>
          <w:szCs w:val="24"/>
          <w:lang w:val="en-GB"/>
        </w:rPr>
        <w:t>MODE OF PAYMENT</w:t>
      </w:r>
    </w:p>
    <w:p w:rsidR="00FA2CD6" w:rsidRPr="00DF336C" w:rsidRDefault="00143B6F" w:rsidP="00107051">
      <w:pPr>
        <w:rPr>
          <w:rFonts w:ascii="Comic Sans MS" w:hAnsi="Comic Sans MS"/>
          <w:sz w:val="24"/>
          <w:szCs w:val="24"/>
          <w:lang w:val="en-GB"/>
        </w:rPr>
      </w:pPr>
      <w:r w:rsidRPr="00DF336C">
        <w:rPr>
          <w:rFonts w:ascii="Comic Sans MS" w:hAnsi="Comic Sans MS"/>
          <w:sz w:val="24"/>
          <w:szCs w:val="24"/>
          <w:lang w:val="en-GB"/>
        </w:rPr>
        <w:t xml:space="preserve">Payment can be made either through any of the designated banks approved by the State Government or in any of the designated Point of Sale (POS) or through the online payment platform via the link </w:t>
      </w:r>
      <w:hyperlink r:id="rId5" w:history="1">
        <w:r w:rsidRPr="00DF336C">
          <w:rPr>
            <w:rStyle w:val="Hyperlink"/>
            <w:rFonts w:ascii="Comic Sans MS" w:hAnsi="Comic Sans MS"/>
            <w:sz w:val="24"/>
            <w:szCs w:val="24"/>
            <w:lang w:val="en-GB"/>
          </w:rPr>
          <w:t>https://payment.oyostatebir.com</w:t>
        </w:r>
      </w:hyperlink>
      <w:r w:rsidR="00BD73E3" w:rsidRPr="00DF336C">
        <w:rPr>
          <w:rFonts w:ascii="Comic Sans MS" w:hAnsi="Comic Sans MS"/>
          <w:sz w:val="24"/>
          <w:szCs w:val="24"/>
          <w:lang w:val="en-GB"/>
        </w:rPr>
        <w:t xml:space="preserve"> and the payment code </w:t>
      </w:r>
      <w:proofErr w:type="gramStart"/>
      <w:r w:rsidR="00BD73E3" w:rsidRPr="00DF336C">
        <w:rPr>
          <w:rFonts w:ascii="Comic Sans MS" w:hAnsi="Comic Sans MS"/>
          <w:sz w:val="24"/>
          <w:szCs w:val="24"/>
          <w:lang w:val="en-GB"/>
        </w:rPr>
        <w:t>is</w:t>
      </w:r>
      <w:proofErr w:type="gramEnd"/>
      <w:r w:rsidR="00BD73E3" w:rsidRPr="00DF336C">
        <w:rPr>
          <w:rFonts w:ascii="Comic Sans MS" w:hAnsi="Comic Sans MS"/>
          <w:sz w:val="24"/>
          <w:szCs w:val="24"/>
          <w:lang w:val="en-GB"/>
        </w:rPr>
        <w:t xml:space="preserve"> 4010001.</w:t>
      </w:r>
    </w:p>
    <w:p w:rsidR="00BD73E3" w:rsidRPr="00DF336C" w:rsidRDefault="00BD73E3" w:rsidP="00107051">
      <w:pPr>
        <w:rPr>
          <w:rFonts w:ascii="Comic Sans MS" w:hAnsi="Comic Sans MS"/>
          <w:sz w:val="24"/>
          <w:szCs w:val="24"/>
          <w:lang w:val="en-GB"/>
        </w:rPr>
      </w:pPr>
    </w:p>
    <w:p w:rsidR="00143B6F" w:rsidRPr="00DF336C" w:rsidRDefault="00143B6F" w:rsidP="00107051">
      <w:pPr>
        <w:rPr>
          <w:rFonts w:ascii="Comic Sans MS" w:hAnsi="Comic Sans MS"/>
          <w:sz w:val="24"/>
          <w:szCs w:val="24"/>
          <w:lang w:val="en-GB"/>
        </w:rPr>
      </w:pPr>
    </w:p>
    <w:p w:rsidR="00107051" w:rsidRPr="00107051" w:rsidRDefault="00107051" w:rsidP="00107051">
      <w:pPr>
        <w:rPr>
          <w:lang w:val="en-GB"/>
        </w:rPr>
      </w:pPr>
      <w:r w:rsidRPr="00107051">
        <w:rPr>
          <w:lang w:val="en-GB"/>
        </w:rPr>
        <w:t xml:space="preserve"> </w:t>
      </w:r>
    </w:p>
    <w:p w:rsidR="00107051" w:rsidRPr="00107051" w:rsidRDefault="00107051" w:rsidP="00107051">
      <w:pPr>
        <w:rPr>
          <w:lang w:val="en-GB"/>
        </w:rPr>
      </w:pPr>
    </w:p>
    <w:sectPr w:rsidR="00107051" w:rsidRPr="00107051" w:rsidSect="007A42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00B06"/>
    <w:multiLevelType w:val="hybridMultilevel"/>
    <w:tmpl w:val="4A343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9267A6"/>
    <w:multiLevelType w:val="hybridMultilevel"/>
    <w:tmpl w:val="1172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114E81"/>
    <w:multiLevelType w:val="hybridMultilevel"/>
    <w:tmpl w:val="54D61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69F"/>
    <w:rsid w:val="000D5090"/>
    <w:rsid w:val="00107051"/>
    <w:rsid w:val="00143B6F"/>
    <w:rsid w:val="00207819"/>
    <w:rsid w:val="0038233A"/>
    <w:rsid w:val="0046769F"/>
    <w:rsid w:val="006D16DC"/>
    <w:rsid w:val="007A4237"/>
    <w:rsid w:val="007D502C"/>
    <w:rsid w:val="0092172F"/>
    <w:rsid w:val="00AA64C0"/>
    <w:rsid w:val="00BD73E3"/>
    <w:rsid w:val="00C94371"/>
    <w:rsid w:val="00D63CC6"/>
    <w:rsid w:val="00D946BC"/>
    <w:rsid w:val="00DF336C"/>
    <w:rsid w:val="00FA2C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6BC"/>
    <w:pPr>
      <w:ind w:left="720"/>
      <w:contextualSpacing/>
    </w:pPr>
  </w:style>
  <w:style w:type="character" w:styleId="Hyperlink">
    <w:name w:val="Hyperlink"/>
    <w:basedOn w:val="DefaultParagraphFont"/>
    <w:uiPriority w:val="99"/>
    <w:unhideWhenUsed/>
    <w:rsid w:val="00143B6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yment.oyostatebi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OYSG EGOV 86</dc:creator>
  <cp:lastModifiedBy>OYSG EGOV 86</cp:lastModifiedBy>
  <cp:revision>7</cp:revision>
  <dcterms:created xsi:type="dcterms:W3CDTF">2024-01-04T13:51:00Z</dcterms:created>
  <dcterms:modified xsi:type="dcterms:W3CDTF">2024-01-05T08:19:00Z</dcterms:modified>
</cp:coreProperties>
</file>