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YaHei" w:hAnsi="Microsoft YaHei" w:eastAsia="Microsoft YaHei"/>
          <w:b/>
          <w:color w:val="1E3A8A"/>
          <w:sz w:val="36"/>
        </w:rPr>
        <w:t>切割工序 标准作业 ID — 例外待客户确认</w:t>
      </w:r>
    </w:p>
    <w:p>
      <w:pPr>
        <w:spacing w:before="0" w:after="200" w:line="312" w:lineRule="auto"/>
      </w:pPr>
      <w:r>
        <w:rPr>
          <w:rFonts w:ascii="Microsoft YaHei" w:hAnsi="Microsoft YaHei" w:eastAsia="Microsoft YaHei"/>
          <w:b w:val="0"/>
          <w:color w:val="475569"/>
          <w:sz w:val="20"/>
        </w:rPr>
        <w:t>提交对象：需求方（USER）　|　主题：少数料号的切割无法自动判定，请提供判定依据</w:t>
      </w:r>
    </w:p>
    <w:p>
      <w:pPr>
        <w:spacing w:before="260" w:after="140" w:line="312" w:lineRule="auto"/>
        <w:pBdr>
          <w:bottom w:val="single" w:sz="8" w:space="4" w:color="2563EB"/>
        </w:pBdr>
      </w:pPr>
      <w:r>
        <w:rPr>
          <w:rFonts w:ascii="Microsoft YaHei" w:hAnsi="Microsoft YaHei" w:eastAsia="Microsoft YaHei"/>
          <w:b/>
          <w:color w:val="1E3A8A"/>
          <w:sz w:val="29"/>
        </w:rPr>
        <w:t>一、情况说明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系统生成「作业序列」时，切割工序需要带入对应的「标准作业 ID」。多数料号已能自动带入（依 WAF 的 mil + 功能别判定），但有 18 个料号无法自动判定，系统一律留空（不乱填），需要您提供判定依据。</w:t>
      </w:r>
    </w:p>
    <w:p>
      <w:pPr>
        <w:spacing w:before="260" w:after="140" w:line="312" w:lineRule="auto"/>
        <w:pBdr>
          <w:bottom w:val="single" w:sz="8" w:space="4" w:color="2563EB"/>
        </w:pBdr>
      </w:pPr>
      <w:r>
        <w:rPr>
          <w:rFonts w:ascii="Microsoft YaHei" w:hAnsi="Microsoft YaHei" w:eastAsia="Microsoft YaHei"/>
          <w:b/>
          <w:color w:val="1E3A8A"/>
          <w:sz w:val="29"/>
        </w:rPr>
        <w:t>二、为什么无法自动判定（用两个实际料号说明）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下面两个料号：除了「TYPE」不同，其他判定依据（FAMILY / 原件 / FUNCTION / mil）完全相同，但切割却不同。系统只能看到这些共同资讯，因此无法区分它们。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3744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95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FR3A_R1_00001</w:t>
            </w:r>
          </w:p>
        </w:tc>
        <w:tc>
          <w:tcPr>
            <w:tcW w:type="dxa" w:w="295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FR3D_R1_00001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TYPE</w:t>
            </w:r>
          </w:p>
        </w:tc>
        <w:tc>
          <w:tcPr>
            <w:tcW w:type="dxa" w:w="2952"/>
            <w:shd w:val="clear" w:color="auto" w:fill="FEF3C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20"/>
              </w:rPr>
              <w:t>FR3A</w:t>
            </w:r>
          </w:p>
        </w:tc>
        <w:tc>
          <w:tcPr>
            <w:tcW w:type="dxa" w:w="2952"/>
            <w:shd w:val="clear" w:color="auto" w:fill="FEF3C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20"/>
              </w:rPr>
              <w:t>FR3D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FAMILY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RSM-30H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RSM-30H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原件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WAF105551_CP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WAF105551_CP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FUNCTION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FAST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FAST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mil（来自替代结构）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100</w:t>
            </w:r>
          </w:p>
        </w:tc>
        <w:tc>
          <w:tcPr>
            <w:tcW w:type="dxa" w:w="2952"/>
            <w:shd w:val="clear" w:color="auto" w:fill="F1F5F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20"/>
              </w:rPr>
              <w:t>100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切割标准作业（您范本里的实际值）</w:t>
            </w:r>
          </w:p>
        </w:tc>
        <w:tc>
          <w:tcPr>
            <w:tcW w:type="dxa" w:w="2952"/>
            <w:shd w:val="clear" w:color="auto" w:fill="FEF3C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20"/>
              </w:rPr>
              <w:t>ERG EGPP-100</w:t>
            </w:r>
          </w:p>
        </w:tc>
        <w:tc>
          <w:tcPr>
            <w:tcW w:type="dxa" w:w="2952"/>
            <w:shd w:val="clear" w:color="auto" w:fill="FEF3C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20"/>
              </w:rPr>
              <w:t>UFG UGPP-100</w:t>
            </w:r>
          </w:p>
        </w:tc>
      </w:tr>
    </w:tbl>
    <w:p>
      <w:pPr>
        <w:spacing w:before="80" w:after="120" w:line="312" w:lineRule="auto"/>
      </w:pPr>
      <w:r>
        <w:rPr>
          <w:rFonts w:ascii="Microsoft YaHei" w:hAnsi="Microsoft YaHei" w:eastAsia="Microsoft YaHei"/>
          <w:b/>
          <w:color w:val="B45309"/>
          <w:sz w:val="20"/>
        </w:rPr>
        <w:t>→ 结论：两者「mil + 功能别」完全一样，系统无法区分 FR3A 与 FR3D，只能留空，等您提供对照。</w:t>
      </w:r>
    </w:p>
    <w:p>
      <w:pPr>
        <w:spacing w:before="260" w:after="140" w:line="312" w:lineRule="auto"/>
        <w:pBdr>
          <w:bottom w:val="single" w:sz="8" w:space="4" w:color="2563EB"/>
        </w:pBdr>
      </w:pPr>
      <w:r>
        <w:rPr>
          <w:rFonts w:ascii="Microsoft YaHei" w:hAnsi="Microsoft YaHei" w:eastAsia="Microsoft YaHei"/>
          <w:b/>
          <w:color w:val="1E3A8A"/>
          <w:sz w:val="29"/>
        </w:rPr>
        <w:t>三、需要您确认的 18 个料号（系统目前留空）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color w:val="475569"/>
          <w:sz w:val="19"/>
        </w:rPr>
        <w:t>请特别看 FUNCTION 与 mil 两栏：下表已按 FUNCTION+mil 排序。可以看到「FUNCTION、mil 完全相同」的料号（例如 FAST + 100），切割却不一样 —— 这正是系统无法自动判定、只能留空的原因。右栏是您范本里的实际值，供核对。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料号</w:t>
            </w:r>
          </w:p>
        </w:tc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FAMILY</w:t>
            </w:r>
          </w:p>
        </w:tc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mil</w:t>
            </w:r>
          </w:p>
        </w:tc>
        <w:tc>
          <w:tcPr>
            <w:tcW w:type="dxa" w:w="1632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您范本里的实际切割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FR3A_R1_00001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FR3A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FR3A_R2_00001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FR3A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FR3B_R1_00001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FR3B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FRG RGPP-100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FR3D_R1_00001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FR3D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UFG UGPP-100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FR3D_R2_00001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FR3D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FR3G_R1_00001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FR3G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FR3G_R2_00001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FR3G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FR3J_R1_00001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FR3J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FR3J_R2_00001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FR3J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FR3K_R1_00001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FR3K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FR3K_R2_00001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FR3K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FR3M_R1_00001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FR3M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FR3M_R2_00001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FR3M</w:t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RSM-30H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FAST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100</w:t>
            </w:r>
          </w:p>
        </w:tc>
        <w:tc>
          <w:tcPr>
            <w:tcW w:type="dxa" w:w="25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EGPP-100</w:t>
            </w:r>
          </w:p>
        </w:tc>
      </w:tr>
      <w:tr>
        <w:tc>
          <w:tcPr>
            <w:tcW w:type="dxa" w:w="26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UF3A_R1_00001</w:t>
            </w:r>
          </w:p>
        </w:tc>
        <w:tc>
          <w:tcPr>
            <w:tcW w:type="dxa" w:w="144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UF3A</w:t>
            </w:r>
          </w:p>
        </w:tc>
        <w:tc>
          <w:tcPr>
            <w:tcW w:type="dxa" w:w="1512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USM-30H</w:t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ULTRA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70</w:t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EGPP-70</w:t>
            </w:r>
          </w:p>
        </w:tc>
      </w:tr>
      <w:tr>
        <w:tc>
          <w:tcPr>
            <w:tcW w:type="dxa" w:w="26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UF3B_R1_00001</w:t>
            </w:r>
          </w:p>
        </w:tc>
        <w:tc>
          <w:tcPr>
            <w:tcW w:type="dxa" w:w="144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UF3B</w:t>
            </w:r>
          </w:p>
        </w:tc>
        <w:tc>
          <w:tcPr>
            <w:tcW w:type="dxa" w:w="1512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USM-30H</w:t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ULTRA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70</w:t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EGPP-70</w:t>
            </w:r>
          </w:p>
        </w:tc>
      </w:tr>
      <w:tr>
        <w:tc>
          <w:tcPr>
            <w:tcW w:type="dxa" w:w="26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UF3B_R2_00001</w:t>
            </w:r>
          </w:p>
        </w:tc>
        <w:tc>
          <w:tcPr>
            <w:tcW w:type="dxa" w:w="144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UF3B</w:t>
            </w:r>
          </w:p>
        </w:tc>
        <w:tc>
          <w:tcPr>
            <w:tcW w:type="dxa" w:w="1512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USM-30H</w:t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ULTRA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70</w:t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EGPP-70</w:t>
            </w:r>
          </w:p>
        </w:tc>
      </w:tr>
      <w:tr>
        <w:tc>
          <w:tcPr>
            <w:tcW w:type="dxa" w:w="26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UF3D_R1_00001</w:t>
            </w:r>
          </w:p>
        </w:tc>
        <w:tc>
          <w:tcPr>
            <w:tcW w:type="dxa" w:w="144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UF3D</w:t>
            </w:r>
          </w:p>
        </w:tc>
        <w:tc>
          <w:tcPr>
            <w:tcW w:type="dxa" w:w="1512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USM-30H</w:t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ULTRA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70</w:t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EGPP-70</w:t>
            </w:r>
          </w:p>
        </w:tc>
      </w:tr>
      <w:tr>
        <w:tc>
          <w:tcPr>
            <w:tcW w:type="dxa" w:w="26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UF3D_R2_00001</w:t>
            </w:r>
          </w:p>
        </w:tc>
        <w:tc>
          <w:tcPr>
            <w:tcW w:type="dxa" w:w="144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UF3D</w:t>
            </w:r>
          </w:p>
        </w:tc>
        <w:tc>
          <w:tcPr>
            <w:tcW w:type="dxa" w:w="1512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USM-30H</w:t>
            </w:r>
          </w:p>
        </w:tc>
        <w:tc>
          <w:tcPr>
            <w:tcW w:type="dxa" w:w="1368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ULTRA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70</w:t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18"/>
              </w:rPr>
              <w:t>ERG EGPP-70</w:t>
            </w:r>
          </w:p>
        </w:tc>
      </w:tr>
    </w:tbl>
    <w:p>
      <w:pPr>
        <w:spacing w:before="260" w:after="140" w:line="312" w:lineRule="auto"/>
        <w:pBdr>
          <w:bottom w:val="single" w:sz="8" w:space="4" w:color="2563EB"/>
        </w:pBdr>
      </w:pPr>
      <w:r>
        <w:rPr>
          <w:rFonts w:ascii="Microsoft YaHei" w:hAnsi="Microsoft YaHei" w:eastAsia="Microsoft YaHei"/>
          <w:b/>
          <w:color w:val="1E3A8A"/>
          <w:sz w:val="29"/>
        </w:rPr>
        <w:t>四、请您提供：TYPE → 切割 对照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F172A"/>
          <w:sz w:val="20"/>
        </w:rPr>
        <w:t>为了让这些料号（及未来同类料号）都能自动带入，请按 TYPE 填写下表（可对照上面范本值确认或修正）。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64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范本所见的切割（参考）</w:t>
            </w:r>
          </w:p>
        </w:tc>
        <w:tc>
          <w:tcPr>
            <w:tcW w:type="dxa" w:w="3264"/>
            <w:shd w:val="clear" w:color="auto" w:fill="2B3A6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请确认 / 填写正确的切割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FR3A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FR3B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FRG RGPP-100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UFG UGPP-100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FR3G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FR3J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FR3K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FR3M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EGPP-100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UF3A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EGPP-70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UF3B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EGPP-70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UF3D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475569"/>
                <w:sz w:val="19"/>
              </w:rPr>
              <w:t>ERG EGPP-70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before="120" w:after="120" w:line="312" w:lineRule="auto"/>
      </w:pPr>
      <w:r>
        <w:rPr>
          <w:rFonts w:ascii="Microsoft YaHei" w:hAnsi="Microsoft YaHei" w:eastAsia="Microsoft YaHei"/>
          <w:b w:val="0"/>
          <w:color w:val="475569"/>
          <w:sz w:val="19"/>
        </w:rPr>
        <w:t>若「切割」不是只看 TYPE、而是另有判定依据（例如某个字段），也请一并告知。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