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BUEA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55700" cy="1111250"/>
            <wp:effectExtent b="0" l="0" r="0" t="0"/>
            <wp:docPr descr="Description: Description: C:\Users\MY PC\Documents\UB logo.jpeg" id="2" name="image1.jpg"/>
            <a:graphic>
              <a:graphicData uri="http://schemas.openxmlformats.org/drawingml/2006/picture">
                <pic:pic>
                  <pic:nvPicPr>
                    <pic:cNvPr descr="Description: Description: C:\Users\MY PC\Documents\UB logo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1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330200</wp:posOffset>
                </wp:positionV>
                <wp:extent cx="5187950" cy="163077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64725" y="2975138"/>
                          <a:ext cx="5162550" cy="1609725"/>
                        </a:xfrm>
                        <a:prstGeom prst="horizontalScroll">
                          <a:avLst>
                            <a:gd fmla="val 125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PROJECT REPORT 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TASK 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330200</wp:posOffset>
                </wp:positionV>
                <wp:extent cx="5187950" cy="163077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7950" cy="16307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left" w:leader="none" w:pos="7663"/>
        </w:tabs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BY GROUP 17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DEPARTMENT: COMPUTER ENGINEERING (SOFTWARE)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rtl w:val="0"/>
        </w:rPr>
        <w:t xml:space="preserve">Project topic : 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COURSE CODE: CEF 440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COURSE INSTRUCTOR: DR VALERY NKEMENI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ACADEMIC YEAR 2025-2026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myj3qbo56jq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cfplhlsiekkv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GROUP MEMBERS: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5220"/>
        <w:gridCol w:w="3390"/>
        <w:tblGridChange w:id="0">
          <w:tblGrid>
            <w:gridCol w:w="975"/>
            <w:gridCol w:w="522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MATRICULE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AKENJI FAITH SIRRI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FE22A142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DYL PADARAN AMBE MUNJO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F2EEA193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KONGNYU DESCHANEL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FE22A234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NDI BERTRAND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FE22A252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NDUKIE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EBOKE BLANDINE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FE22A254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7k2ozx7xx1c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c0z1qdhl9d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wo0hyjex805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oygfervyfi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7ps4sytpaxp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qjkjn2m9c6v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c0gp6h80jdu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vxfdmhjuptu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miudndcnyi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gap74sh5te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8pssr5u5q5h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-566.9291338582677" w:hanging="569.9999999999999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c584cmkgwdcc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Tentative Table of Contents. Will be adjusted accordingly.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Mobile App Development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Importance of Understanding App Types, Frameworks, and Architectures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Types of Mobile Applications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Native Apps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Definition and Characteristics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Advantages &amp; Disadvantages</w:t>
        <w:br w:type="textWrapping"/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Progressive Web Apps (PWAs)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Definition and Characteristics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Advantages &amp; Disadvantages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Hybrid Apps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Definition and Characteristics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Advantages &amp; Disadvantages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Comparison Table of App Types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Comparison of Mobile App Programming Languages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Swift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Kotlin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Dart (Flutter)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 (React Native, Ionic)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(Kivy)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C# (Xamarin)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Comparison Table of Languages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Comparison of Mobile App Development Frameworks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Flutter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Native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Xamarin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Ionic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SwiftUI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Comparison Table Based on:</w:t>
        <w:br w:type="textWrapping"/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Language</w:t>
        <w:br w:type="textWrapping"/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&amp; Time to Market</w:t>
        <w:br w:type="textWrapping"/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UX &amp; UI</w:t>
        <w:br w:type="textWrapping"/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Complexity</w:t>
        <w:br w:type="textWrapping"/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Community Support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 Application Architectures and Design Patterns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 App Architectures</w:t>
        <w:br w:type="textWrapping"/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Layered Architecture</w:t>
        <w:br w:type="textWrapping"/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Microservices Architecture</w:t>
        <w:br w:type="textWrapping"/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MVC (Model-View-Controller)</w:t>
        <w:br w:type="textWrapping"/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MVVM (Model-View-ViewModel)</w:t>
        <w:br w:type="textWrapping"/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Clean Architecture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Common Design Patterns</w:t>
        <w:br w:type="textWrapping"/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Singleton</w:t>
        <w:br w:type="textWrapping"/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Factory</w:t>
        <w:br w:type="textWrapping"/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Observer</w:t>
        <w:br w:type="textWrapping"/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Repository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Requirement Engineering for Mobile Applications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in Requirement Engineering</w:t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Elicitation</w:t>
        <w:br w:type="textWrapping"/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Analysis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Specification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 for Requirement Collection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Surveys, Interviews, Focus Groups</w:t>
        <w:br w:type="textWrapping"/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Cases &amp; User Stories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Estimating Mobile App Development Cost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Cost Factors</w:t>
        <w:br w:type="textWrapping"/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Complexity &amp; Features</w:t>
        <w:br w:type="textWrapping"/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Platform (iOS, Android, Both)</w:t>
        <w:br w:type="textWrapping"/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Development Team</w:t>
        <w:br w:type="textWrapping"/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Maintenance &amp; Updates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 Estimation Methods</w:t>
        <w:br w:type="textWrapping"/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&amp; Material Model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Fixed Price Model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Conclusion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Summary of Key Learnings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240" w:before="0" w:beforeAutospacing="0" w:lineRule="auto"/>
        <w:ind w:left="-566.9291338582677" w:hanging="569.9999999999999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Best Practices for Mobile App Development</w:t>
      </w:r>
    </w:p>
    <w:sectPr>
      <w:footerReference r:id="rId8" w:type="default"/>
      <w:pgSz w:h="16834" w:w="11909" w:orient="portrait"/>
      <w:pgMar w:bottom="1440" w:top="1440" w:left="1984.251968503937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