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ECB8" w14:textId="3A58B785" w:rsidR="00665C33" w:rsidRPr="00D80AE9" w:rsidRDefault="00665C33" w:rsidP="003F3B4B">
      <w:pPr>
        <w:jc w:val="center"/>
      </w:pPr>
    </w:p>
    <w:p w14:paraId="4FC84AED" w14:textId="77777777" w:rsidR="00665C33" w:rsidRDefault="00665C33" w:rsidP="0074752B"/>
    <w:p w14:paraId="51EF3825" w14:textId="77777777" w:rsidR="006C7111" w:rsidRDefault="006C7111" w:rsidP="0074752B"/>
    <w:p w14:paraId="6149B94F" w14:textId="77777777" w:rsidR="006C7111" w:rsidRPr="00D80AE9" w:rsidRDefault="006C7111" w:rsidP="0074752B"/>
    <w:p w14:paraId="6456EBAE" w14:textId="13E4F2C8" w:rsidR="00665C33" w:rsidRPr="001C1B8F" w:rsidRDefault="00554609" w:rsidP="00973231">
      <w:pPr>
        <w:ind w:left="0"/>
        <w:jc w:val="center"/>
        <w:rPr>
          <w:b/>
          <w:sz w:val="56"/>
          <w:lang w:val="en-US"/>
        </w:rPr>
      </w:pPr>
      <w:r>
        <w:rPr>
          <w:b/>
          <w:sz w:val="56"/>
          <w:lang w:val="en-US"/>
        </w:rPr>
        <w:t>Cognite Functions Template for Time Series Analytics</w:t>
      </w:r>
      <w:r w:rsidR="00607A98">
        <w:rPr>
          <w:b/>
          <w:sz w:val="56"/>
          <w:lang w:val="en-US"/>
        </w:rPr>
        <w:t xml:space="preserve"> </w:t>
      </w:r>
      <w:proofErr w:type="gramStart"/>
      <w:r w:rsidR="00607A98">
        <w:rPr>
          <w:b/>
          <w:sz w:val="56"/>
          <w:lang w:val="en-US"/>
        </w:rPr>
        <w:t xml:space="preserve">- </w:t>
      </w:r>
      <w:r w:rsidR="001C1B8F" w:rsidRPr="001C1B8F">
        <w:rPr>
          <w:b/>
          <w:sz w:val="56"/>
          <w:lang w:val="en-US"/>
        </w:rPr>
        <w:t xml:space="preserve"> Integration</w:t>
      </w:r>
      <w:proofErr w:type="gramEnd"/>
      <w:r w:rsidR="001C1B8F" w:rsidRPr="001C1B8F">
        <w:rPr>
          <w:b/>
          <w:sz w:val="56"/>
          <w:lang w:val="en-US"/>
        </w:rPr>
        <w:t xml:space="preserve"> </w:t>
      </w:r>
      <w:proofErr w:type="spellStart"/>
      <w:r w:rsidR="001C1B8F" w:rsidRPr="00F41D6E">
        <w:rPr>
          <w:b/>
          <w:sz w:val="48"/>
          <w:szCs w:val="48"/>
          <w:lang w:val="en-US"/>
        </w:rPr>
        <w:t>Architecure</w:t>
      </w:r>
      <w:proofErr w:type="spellEnd"/>
    </w:p>
    <w:p w14:paraId="759C6632" w14:textId="77777777" w:rsidR="00E33A74" w:rsidRPr="001C1B8F" w:rsidRDefault="00E33A74" w:rsidP="0074752B">
      <w:pPr>
        <w:rPr>
          <w:lang w:val="en-US"/>
        </w:rPr>
      </w:pPr>
    </w:p>
    <w:p w14:paraId="0C099343" w14:textId="77777777" w:rsidR="009F7705" w:rsidRPr="001C1B8F" w:rsidRDefault="009F7705" w:rsidP="0074752B">
      <w:pPr>
        <w:rPr>
          <w:lang w:val="en-US"/>
        </w:rPr>
      </w:pPr>
    </w:p>
    <w:p w14:paraId="666337FF" w14:textId="77777777" w:rsidR="004F1E75" w:rsidRPr="001C1B8F" w:rsidRDefault="004F1E75" w:rsidP="0074752B">
      <w:pPr>
        <w:rPr>
          <w:lang w:val="en-US"/>
        </w:rPr>
      </w:pPr>
    </w:p>
    <w:p w14:paraId="0768167E" w14:textId="043D3A52" w:rsidR="004F1E75" w:rsidRPr="001C1B8F" w:rsidRDefault="00607A98" w:rsidP="009F7705">
      <w:pPr>
        <w:ind w:left="0"/>
        <w:jc w:val="center"/>
        <w:rPr>
          <w:b/>
          <w:sz w:val="40"/>
          <w:lang w:val="en-US"/>
        </w:rPr>
      </w:pPr>
      <w:proofErr w:type="spellStart"/>
      <w:r>
        <w:rPr>
          <w:b/>
          <w:sz w:val="40"/>
          <w:lang w:val="en-US"/>
        </w:rPr>
        <w:t>CoE</w:t>
      </w:r>
      <w:proofErr w:type="spellEnd"/>
      <w:r>
        <w:rPr>
          <w:b/>
          <w:sz w:val="40"/>
          <w:lang w:val="en-US"/>
        </w:rPr>
        <w:t xml:space="preserve"> </w:t>
      </w:r>
      <w:r w:rsidR="003F699F">
        <w:rPr>
          <w:b/>
          <w:sz w:val="40"/>
          <w:lang w:val="en-US"/>
        </w:rPr>
        <w:t xml:space="preserve">- </w:t>
      </w:r>
      <w:r>
        <w:rPr>
          <w:b/>
          <w:sz w:val="40"/>
          <w:lang w:val="en-US"/>
        </w:rPr>
        <w:t>Analy</w:t>
      </w:r>
      <w:r w:rsidR="003F699F">
        <w:rPr>
          <w:b/>
          <w:sz w:val="40"/>
          <w:lang w:val="en-US"/>
        </w:rPr>
        <w:t>tics</w:t>
      </w:r>
    </w:p>
    <w:p w14:paraId="3F33A5FB" w14:textId="77777777" w:rsidR="004F1E75" w:rsidRPr="001C1B8F" w:rsidRDefault="004F1E75" w:rsidP="0074752B">
      <w:pPr>
        <w:rPr>
          <w:lang w:val="en-US"/>
        </w:rPr>
      </w:pPr>
    </w:p>
    <w:p w14:paraId="3B736F97" w14:textId="340877B8" w:rsidR="00F41D6E" w:rsidRDefault="00F41D6E">
      <w:pPr>
        <w:spacing w:after="0" w:line="240" w:lineRule="auto"/>
        <w:ind w:left="0"/>
        <w:rPr>
          <w:lang w:val="en-US"/>
        </w:rPr>
      </w:pPr>
      <w:r>
        <w:rPr>
          <w:lang w:val="en-US"/>
        </w:rPr>
        <w:br w:type="page"/>
      </w:r>
    </w:p>
    <w:p w14:paraId="74845D3B" w14:textId="77777777" w:rsidR="001C1B8F" w:rsidRPr="00F41D6E" w:rsidRDefault="001C1B8F" w:rsidP="0074752B">
      <w:pPr>
        <w:rPr>
          <w:lang w:val="en-US"/>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5"/>
        <w:gridCol w:w="1417"/>
        <w:gridCol w:w="3969"/>
        <w:gridCol w:w="1843"/>
        <w:gridCol w:w="1843"/>
      </w:tblGrid>
      <w:tr w:rsidR="007E531F" w:rsidRPr="00F633B9" w14:paraId="2848E761" w14:textId="77777777" w:rsidTr="003970CE">
        <w:trPr>
          <w:trHeight w:val="482"/>
        </w:trPr>
        <w:tc>
          <w:tcPr>
            <w:tcW w:w="10207" w:type="dxa"/>
            <w:gridSpan w:val="5"/>
            <w:shd w:val="pct10" w:color="auto" w:fill="auto"/>
            <w:vAlign w:val="center"/>
          </w:tcPr>
          <w:p w14:paraId="131BB058" w14:textId="5301DBE4" w:rsidR="007E531F" w:rsidRPr="00F633B9" w:rsidRDefault="001C1B8F" w:rsidP="00D75B97">
            <w:pPr>
              <w:pStyle w:val="Heading6"/>
              <w:jc w:val="center"/>
              <w:rPr>
                <w:rFonts w:ascii="Arial" w:hAnsi="Arial" w:cs="Arial"/>
                <w:b/>
                <w:i w:val="0"/>
                <w:color w:val="auto"/>
                <w:sz w:val="24"/>
                <w:szCs w:val="24"/>
              </w:rPr>
            </w:pPr>
            <w:r>
              <w:rPr>
                <w:rFonts w:ascii="Arial" w:hAnsi="Arial" w:cs="Arial"/>
                <w:b/>
                <w:i w:val="0"/>
                <w:color w:val="auto"/>
                <w:sz w:val="24"/>
                <w:szCs w:val="24"/>
              </w:rPr>
              <w:t>Version Control</w:t>
            </w:r>
          </w:p>
        </w:tc>
      </w:tr>
      <w:tr w:rsidR="003970CE" w:rsidRPr="00F633B9" w14:paraId="5C85F776" w14:textId="77777777" w:rsidTr="003970CE">
        <w:trPr>
          <w:trHeight w:val="390"/>
        </w:trPr>
        <w:tc>
          <w:tcPr>
            <w:tcW w:w="1135" w:type="dxa"/>
            <w:vAlign w:val="center"/>
          </w:tcPr>
          <w:p w14:paraId="0FE12BB0" w14:textId="437B09E6" w:rsidR="007E531F" w:rsidRPr="00F633B9" w:rsidRDefault="001C1B8F" w:rsidP="007E531F">
            <w:pPr>
              <w:spacing w:after="0"/>
              <w:ind w:left="0"/>
              <w:jc w:val="center"/>
            </w:pPr>
            <w:r>
              <w:t>Version</w:t>
            </w:r>
          </w:p>
        </w:tc>
        <w:tc>
          <w:tcPr>
            <w:tcW w:w="1417" w:type="dxa"/>
            <w:vAlign w:val="center"/>
          </w:tcPr>
          <w:p w14:paraId="4C55C24C" w14:textId="73013BC7" w:rsidR="007E531F" w:rsidRPr="00F633B9" w:rsidRDefault="001C1B8F" w:rsidP="007E531F">
            <w:pPr>
              <w:spacing w:after="0"/>
              <w:ind w:left="0"/>
              <w:jc w:val="center"/>
            </w:pPr>
            <w:r>
              <w:t>Date</w:t>
            </w:r>
          </w:p>
        </w:tc>
        <w:tc>
          <w:tcPr>
            <w:tcW w:w="3969" w:type="dxa"/>
            <w:vAlign w:val="center"/>
          </w:tcPr>
          <w:p w14:paraId="110BC2C4" w14:textId="30BFF4DB" w:rsidR="007E531F" w:rsidRPr="00F633B9" w:rsidRDefault="001C1B8F" w:rsidP="007E531F">
            <w:pPr>
              <w:spacing w:after="0"/>
              <w:ind w:left="0"/>
              <w:jc w:val="center"/>
            </w:pPr>
            <w:r>
              <w:t>Change Descritpion</w:t>
            </w:r>
          </w:p>
        </w:tc>
        <w:tc>
          <w:tcPr>
            <w:tcW w:w="1843" w:type="dxa"/>
            <w:vAlign w:val="center"/>
          </w:tcPr>
          <w:p w14:paraId="0B3B94ED" w14:textId="689D647F" w:rsidR="007E531F" w:rsidRPr="00F633B9" w:rsidRDefault="001C1B8F" w:rsidP="007E531F">
            <w:pPr>
              <w:spacing w:after="0"/>
              <w:ind w:left="0"/>
              <w:jc w:val="center"/>
            </w:pPr>
            <w:r>
              <w:t>Responsible</w:t>
            </w:r>
          </w:p>
        </w:tc>
        <w:tc>
          <w:tcPr>
            <w:tcW w:w="1843" w:type="dxa"/>
            <w:vAlign w:val="center"/>
          </w:tcPr>
          <w:p w14:paraId="07CCF2A9" w14:textId="064F9482" w:rsidR="007E531F" w:rsidRPr="00F633B9" w:rsidRDefault="001C1B8F" w:rsidP="001C1B8F">
            <w:pPr>
              <w:spacing w:after="0"/>
              <w:ind w:left="0"/>
            </w:pPr>
            <w:r>
              <w:t>Approver</w:t>
            </w:r>
          </w:p>
        </w:tc>
      </w:tr>
      <w:tr w:rsidR="003970CE" w:rsidRPr="00F633B9" w14:paraId="2F99CB9E" w14:textId="77777777" w:rsidTr="003970CE">
        <w:trPr>
          <w:trHeight w:val="424"/>
        </w:trPr>
        <w:tc>
          <w:tcPr>
            <w:tcW w:w="1135" w:type="dxa"/>
            <w:vAlign w:val="center"/>
          </w:tcPr>
          <w:p w14:paraId="1A73614E" w14:textId="175DD192" w:rsidR="007E531F" w:rsidRPr="00F633B9" w:rsidRDefault="00E46630" w:rsidP="007E531F">
            <w:pPr>
              <w:spacing w:after="100" w:afterAutospacing="1"/>
              <w:ind w:left="0"/>
            </w:pPr>
            <w:r>
              <w:t>1.0</w:t>
            </w:r>
          </w:p>
        </w:tc>
        <w:tc>
          <w:tcPr>
            <w:tcW w:w="1417" w:type="dxa"/>
            <w:vAlign w:val="center"/>
          </w:tcPr>
          <w:p w14:paraId="5768B557" w14:textId="13ED3AAC" w:rsidR="007E531F" w:rsidRPr="00F633B9" w:rsidRDefault="00E46630" w:rsidP="003970CE">
            <w:pPr>
              <w:spacing w:after="100" w:afterAutospacing="1"/>
              <w:ind w:left="0"/>
            </w:pPr>
            <w:r>
              <w:t>08.09.23</w:t>
            </w:r>
          </w:p>
        </w:tc>
        <w:tc>
          <w:tcPr>
            <w:tcW w:w="3969" w:type="dxa"/>
            <w:vAlign w:val="center"/>
          </w:tcPr>
          <w:p w14:paraId="6701B9CC" w14:textId="249C6D0D" w:rsidR="007E531F" w:rsidRPr="00F633B9" w:rsidRDefault="00E46630" w:rsidP="007E531F">
            <w:pPr>
              <w:spacing w:after="100" w:afterAutospacing="1"/>
              <w:ind w:left="0"/>
            </w:pPr>
            <w:r>
              <w:t>Initial version</w:t>
            </w:r>
          </w:p>
        </w:tc>
        <w:tc>
          <w:tcPr>
            <w:tcW w:w="1843" w:type="dxa"/>
            <w:vAlign w:val="center"/>
          </w:tcPr>
          <w:p w14:paraId="4841B63A" w14:textId="1EE44148" w:rsidR="007E531F" w:rsidRPr="00F633B9" w:rsidRDefault="00E46630" w:rsidP="007E531F">
            <w:pPr>
              <w:spacing w:after="100" w:afterAutospacing="1"/>
              <w:ind w:left="0"/>
            </w:pPr>
            <w:r>
              <w:t>Vetle Nevland</w:t>
            </w:r>
          </w:p>
        </w:tc>
        <w:tc>
          <w:tcPr>
            <w:tcW w:w="1843" w:type="dxa"/>
            <w:vAlign w:val="center"/>
          </w:tcPr>
          <w:p w14:paraId="1BF8B739" w14:textId="77777777" w:rsidR="007E531F" w:rsidRPr="00F633B9" w:rsidRDefault="007E531F" w:rsidP="007E531F">
            <w:pPr>
              <w:spacing w:after="100" w:afterAutospacing="1"/>
              <w:ind w:left="0"/>
            </w:pPr>
          </w:p>
        </w:tc>
      </w:tr>
      <w:tr w:rsidR="003970CE" w:rsidRPr="00F633B9" w14:paraId="27A7F3D5" w14:textId="77777777" w:rsidTr="003970CE">
        <w:tc>
          <w:tcPr>
            <w:tcW w:w="1135" w:type="dxa"/>
            <w:vAlign w:val="center"/>
          </w:tcPr>
          <w:p w14:paraId="3A2531EF" w14:textId="36E7B071" w:rsidR="007E531F" w:rsidRPr="00F633B9" w:rsidRDefault="003F699F" w:rsidP="007E531F">
            <w:pPr>
              <w:spacing w:after="100" w:afterAutospacing="1"/>
              <w:ind w:left="0"/>
            </w:pPr>
            <w:r>
              <w:t>2.0</w:t>
            </w:r>
          </w:p>
        </w:tc>
        <w:tc>
          <w:tcPr>
            <w:tcW w:w="1417" w:type="dxa"/>
            <w:vAlign w:val="center"/>
          </w:tcPr>
          <w:p w14:paraId="3FF966E1" w14:textId="45A97628" w:rsidR="007E531F" w:rsidRPr="00F633B9" w:rsidRDefault="003F699F" w:rsidP="007E531F">
            <w:pPr>
              <w:spacing w:after="100" w:afterAutospacing="1"/>
              <w:ind w:left="0"/>
            </w:pPr>
            <w:r>
              <w:t>21.11.23</w:t>
            </w:r>
          </w:p>
        </w:tc>
        <w:tc>
          <w:tcPr>
            <w:tcW w:w="3969" w:type="dxa"/>
            <w:vAlign w:val="center"/>
          </w:tcPr>
          <w:p w14:paraId="5DECA366" w14:textId="34679FA6" w:rsidR="007E531F" w:rsidRPr="00F633B9" w:rsidRDefault="006F0609" w:rsidP="007E531F">
            <w:pPr>
              <w:spacing w:after="100" w:afterAutospacing="1"/>
              <w:ind w:left="0"/>
            </w:pPr>
            <w:r>
              <w:t>Generalization to multiple time series inputs/outputs</w:t>
            </w:r>
          </w:p>
        </w:tc>
        <w:tc>
          <w:tcPr>
            <w:tcW w:w="1843" w:type="dxa"/>
            <w:vAlign w:val="center"/>
          </w:tcPr>
          <w:p w14:paraId="5A455BD7" w14:textId="2652FF7B" w:rsidR="007E531F" w:rsidRPr="00F633B9" w:rsidRDefault="006F0609" w:rsidP="007E531F">
            <w:pPr>
              <w:spacing w:after="100" w:afterAutospacing="1"/>
              <w:ind w:left="0"/>
            </w:pPr>
            <w:r>
              <w:t>Vetle Nevland</w:t>
            </w:r>
          </w:p>
        </w:tc>
        <w:tc>
          <w:tcPr>
            <w:tcW w:w="1843" w:type="dxa"/>
            <w:vAlign w:val="center"/>
          </w:tcPr>
          <w:p w14:paraId="31E13481" w14:textId="77777777" w:rsidR="007E531F" w:rsidRPr="00F633B9" w:rsidRDefault="007E531F" w:rsidP="007E531F">
            <w:pPr>
              <w:spacing w:after="100" w:afterAutospacing="1"/>
              <w:ind w:left="0"/>
            </w:pPr>
          </w:p>
        </w:tc>
      </w:tr>
      <w:tr w:rsidR="003970CE" w:rsidRPr="00F633B9" w14:paraId="2FDA2C64" w14:textId="77777777" w:rsidTr="003970CE">
        <w:tc>
          <w:tcPr>
            <w:tcW w:w="1135" w:type="dxa"/>
            <w:vAlign w:val="center"/>
          </w:tcPr>
          <w:p w14:paraId="71420A58" w14:textId="77777777" w:rsidR="007E531F" w:rsidRPr="00F633B9" w:rsidRDefault="007E531F" w:rsidP="007E531F">
            <w:pPr>
              <w:spacing w:after="100" w:afterAutospacing="1"/>
              <w:ind w:left="0"/>
            </w:pPr>
          </w:p>
        </w:tc>
        <w:tc>
          <w:tcPr>
            <w:tcW w:w="1417" w:type="dxa"/>
            <w:vAlign w:val="center"/>
          </w:tcPr>
          <w:p w14:paraId="0D93B541" w14:textId="77777777" w:rsidR="007E531F" w:rsidRPr="00F633B9" w:rsidRDefault="007E531F" w:rsidP="007E531F">
            <w:pPr>
              <w:spacing w:after="100" w:afterAutospacing="1"/>
              <w:ind w:left="0"/>
            </w:pPr>
          </w:p>
        </w:tc>
        <w:tc>
          <w:tcPr>
            <w:tcW w:w="3969" w:type="dxa"/>
            <w:vAlign w:val="center"/>
          </w:tcPr>
          <w:p w14:paraId="769D25A6" w14:textId="77777777" w:rsidR="007E531F" w:rsidRPr="00F633B9" w:rsidRDefault="007E531F" w:rsidP="007E531F">
            <w:pPr>
              <w:spacing w:after="100" w:afterAutospacing="1"/>
              <w:ind w:left="0"/>
            </w:pPr>
          </w:p>
        </w:tc>
        <w:tc>
          <w:tcPr>
            <w:tcW w:w="1843" w:type="dxa"/>
            <w:vAlign w:val="center"/>
          </w:tcPr>
          <w:p w14:paraId="05BA4380" w14:textId="77777777" w:rsidR="007E531F" w:rsidRPr="00F633B9" w:rsidRDefault="007E531F" w:rsidP="007E531F">
            <w:pPr>
              <w:spacing w:after="100" w:afterAutospacing="1"/>
              <w:ind w:left="0"/>
            </w:pPr>
          </w:p>
        </w:tc>
        <w:tc>
          <w:tcPr>
            <w:tcW w:w="1843" w:type="dxa"/>
            <w:vAlign w:val="center"/>
          </w:tcPr>
          <w:p w14:paraId="55BC3215" w14:textId="77777777" w:rsidR="007E531F" w:rsidRPr="00F633B9" w:rsidRDefault="007E531F" w:rsidP="007E531F">
            <w:pPr>
              <w:spacing w:after="100" w:afterAutospacing="1"/>
              <w:ind w:left="0"/>
            </w:pPr>
          </w:p>
        </w:tc>
      </w:tr>
      <w:tr w:rsidR="003970CE" w:rsidRPr="00F633B9" w14:paraId="0553DAFE" w14:textId="77777777" w:rsidTr="003970CE">
        <w:tc>
          <w:tcPr>
            <w:tcW w:w="1135" w:type="dxa"/>
            <w:vAlign w:val="center"/>
          </w:tcPr>
          <w:p w14:paraId="5FE5CD38" w14:textId="77777777" w:rsidR="007E531F" w:rsidRPr="00F633B9" w:rsidRDefault="007E531F" w:rsidP="007E531F">
            <w:pPr>
              <w:spacing w:after="100" w:afterAutospacing="1"/>
              <w:ind w:left="0"/>
            </w:pPr>
          </w:p>
        </w:tc>
        <w:tc>
          <w:tcPr>
            <w:tcW w:w="1417" w:type="dxa"/>
            <w:vAlign w:val="center"/>
          </w:tcPr>
          <w:p w14:paraId="0DFED5D5" w14:textId="77777777" w:rsidR="007E531F" w:rsidRPr="00F633B9" w:rsidRDefault="007E531F" w:rsidP="007E531F">
            <w:pPr>
              <w:spacing w:after="100" w:afterAutospacing="1"/>
              <w:ind w:left="0"/>
            </w:pPr>
          </w:p>
        </w:tc>
        <w:tc>
          <w:tcPr>
            <w:tcW w:w="3969" w:type="dxa"/>
            <w:vAlign w:val="center"/>
          </w:tcPr>
          <w:p w14:paraId="045E02DB" w14:textId="77777777" w:rsidR="007E531F" w:rsidRPr="00F633B9" w:rsidRDefault="007E531F" w:rsidP="007E531F">
            <w:pPr>
              <w:spacing w:after="100" w:afterAutospacing="1"/>
              <w:ind w:left="0"/>
            </w:pPr>
          </w:p>
        </w:tc>
        <w:tc>
          <w:tcPr>
            <w:tcW w:w="1843" w:type="dxa"/>
            <w:vAlign w:val="center"/>
          </w:tcPr>
          <w:p w14:paraId="25A0410F" w14:textId="77777777" w:rsidR="007E531F" w:rsidRPr="00F633B9" w:rsidRDefault="007E531F" w:rsidP="007E531F">
            <w:pPr>
              <w:spacing w:after="100" w:afterAutospacing="1"/>
              <w:ind w:left="0"/>
            </w:pPr>
          </w:p>
        </w:tc>
        <w:tc>
          <w:tcPr>
            <w:tcW w:w="1843" w:type="dxa"/>
            <w:vAlign w:val="center"/>
          </w:tcPr>
          <w:p w14:paraId="0FECAA74" w14:textId="77777777" w:rsidR="007E531F" w:rsidRPr="00F633B9" w:rsidRDefault="007E531F" w:rsidP="007E531F">
            <w:pPr>
              <w:spacing w:after="100" w:afterAutospacing="1"/>
              <w:ind w:left="0"/>
            </w:pPr>
          </w:p>
        </w:tc>
      </w:tr>
    </w:tbl>
    <w:p w14:paraId="1A821D9F" w14:textId="77777777" w:rsidR="00F41D6E" w:rsidRDefault="00F41D6E" w:rsidP="001B38B5">
      <w:pPr>
        <w:pStyle w:val="Estilo1"/>
        <w:ind w:left="426"/>
      </w:pPr>
    </w:p>
    <w:p w14:paraId="23BC46A9" w14:textId="77777777" w:rsidR="00F41D6E" w:rsidRDefault="00F41D6E">
      <w:pPr>
        <w:spacing w:after="0" w:line="240" w:lineRule="auto"/>
        <w:ind w:left="0"/>
        <w:rPr>
          <w:b/>
          <w:sz w:val="24"/>
          <w:szCs w:val="24"/>
        </w:rPr>
      </w:pPr>
      <w:r>
        <w:br w:type="page"/>
      </w:r>
    </w:p>
    <w:p w14:paraId="421B1B02" w14:textId="6541ADFA" w:rsidR="009A67DA" w:rsidRPr="009A67DA" w:rsidRDefault="001C1B8F" w:rsidP="001B38B5">
      <w:pPr>
        <w:pStyle w:val="Estilo1"/>
        <w:ind w:left="426"/>
      </w:pPr>
      <w:r>
        <w:lastRenderedPageBreak/>
        <w:tab/>
      </w:r>
    </w:p>
    <w:p w14:paraId="24E7FAF6" w14:textId="77777777" w:rsidR="009A67DA" w:rsidRDefault="009A67DA" w:rsidP="0074752B">
      <w:pPr>
        <w:pStyle w:val="Estilo1"/>
      </w:pPr>
    </w:p>
    <w:p w14:paraId="0AEA3F56" w14:textId="46459DC6" w:rsidR="00911F7B" w:rsidRDefault="00412F09">
      <w:pPr>
        <w:pStyle w:val="TOC1"/>
        <w:rPr>
          <w:rFonts w:asciiTheme="minorHAnsi" w:eastAsiaTheme="minorEastAsia" w:hAnsiTheme="minorHAnsi" w:cstheme="minorBidi"/>
          <w:noProof/>
          <w:sz w:val="24"/>
          <w:szCs w:val="24"/>
          <w:lang w:eastAsia="en-GB"/>
        </w:rPr>
      </w:pPr>
      <w:r>
        <w:rPr>
          <w:rFonts w:ascii="Calibri" w:hAnsi="Calibri" w:cs="Times New Roman"/>
          <w:b/>
        </w:rPr>
        <w:fldChar w:fldCharType="begin"/>
      </w:r>
      <w:r w:rsidR="0074752B" w:rsidRPr="00F633B9">
        <w:rPr>
          <w:rFonts w:ascii="Calibri" w:hAnsi="Calibri" w:cs="Times New Roman"/>
          <w:b/>
        </w:rPr>
        <w:instrText xml:space="preserve"> TOC \o "1-2" \h \z \u </w:instrText>
      </w:r>
      <w:r>
        <w:rPr>
          <w:rFonts w:ascii="Calibri" w:hAnsi="Calibri" w:cs="Times New Roman"/>
          <w:b/>
        </w:rPr>
        <w:fldChar w:fldCharType="separate"/>
      </w:r>
      <w:hyperlink w:anchor="_Toc41383220" w:history="1">
        <w:r w:rsidR="00911F7B" w:rsidRPr="0079276E">
          <w:rPr>
            <w:rStyle w:val="Hyperlink"/>
            <w:noProof/>
          </w:rPr>
          <w:t>1.</w:t>
        </w:r>
        <w:r w:rsidR="00911F7B">
          <w:rPr>
            <w:rFonts w:asciiTheme="minorHAnsi" w:eastAsiaTheme="minorEastAsia" w:hAnsiTheme="minorHAnsi" w:cstheme="minorBidi"/>
            <w:noProof/>
            <w:sz w:val="24"/>
            <w:szCs w:val="24"/>
            <w:lang w:eastAsia="en-GB"/>
          </w:rPr>
          <w:tab/>
        </w:r>
        <w:r w:rsidR="00911F7B" w:rsidRPr="0079276E">
          <w:rPr>
            <w:rStyle w:val="Hyperlink"/>
            <w:noProof/>
          </w:rPr>
          <w:t>Document Objective</w:t>
        </w:r>
        <w:r w:rsidR="00911F7B">
          <w:rPr>
            <w:noProof/>
            <w:webHidden/>
          </w:rPr>
          <w:tab/>
        </w:r>
        <w:r w:rsidR="00911F7B">
          <w:rPr>
            <w:noProof/>
            <w:webHidden/>
          </w:rPr>
          <w:fldChar w:fldCharType="begin"/>
        </w:r>
        <w:r w:rsidR="00911F7B">
          <w:rPr>
            <w:noProof/>
            <w:webHidden/>
          </w:rPr>
          <w:instrText xml:space="preserve"> PAGEREF _Toc41383220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78C736C" w14:textId="66972CF9" w:rsidR="00911F7B" w:rsidRDefault="00475EDA">
      <w:pPr>
        <w:pStyle w:val="TOC1"/>
        <w:rPr>
          <w:rFonts w:asciiTheme="minorHAnsi" w:eastAsiaTheme="minorEastAsia" w:hAnsiTheme="minorHAnsi" w:cstheme="minorBidi"/>
          <w:noProof/>
          <w:sz w:val="24"/>
          <w:szCs w:val="24"/>
          <w:lang w:eastAsia="en-GB"/>
        </w:rPr>
      </w:pPr>
      <w:hyperlink w:anchor="_Toc41383221" w:history="1">
        <w:r w:rsidR="00911F7B" w:rsidRPr="0079276E">
          <w:rPr>
            <w:rStyle w:val="Hyperlink"/>
            <w:noProof/>
          </w:rPr>
          <w:t>2.</w:t>
        </w:r>
        <w:r w:rsidR="00911F7B">
          <w:rPr>
            <w:rFonts w:asciiTheme="minorHAnsi" w:eastAsiaTheme="minorEastAsia" w:hAnsiTheme="minorHAnsi" w:cstheme="minorBidi"/>
            <w:noProof/>
            <w:sz w:val="24"/>
            <w:szCs w:val="24"/>
            <w:lang w:eastAsia="en-GB"/>
          </w:rPr>
          <w:tab/>
        </w:r>
        <w:r w:rsidR="00911F7B" w:rsidRPr="0079276E">
          <w:rPr>
            <w:rStyle w:val="Hyperlink"/>
            <w:noProof/>
          </w:rPr>
          <w:t>Problem Descrition</w:t>
        </w:r>
        <w:r w:rsidR="00911F7B">
          <w:rPr>
            <w:noProof/>
            <w:webHidden/>
          </w:rPr>
          <w:tab/>
        </w:r>
        <w:r w:rsidR="00911F7B">
          <w:rPr>
            <w:noProof/>
            <w:webHidden/>
          </w:rPr>
          <w:fldChar w:fldCharType="begin"/>
        </w:r>
        <w:r w:rsidR="00911F7B">
          <w:rPr>
            <w:noProof/>
            <w:webHidden/>
          </w:rPr>
          <w:instrText xml:space="preserve"> PAGEREF _Toc41383221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4234E461" w14:textId="7F680799" w:rsidR="00911F7B" w:rsidRDefault="00475EDA">
      <w:pPr>
        <w:pStyle w:val="TOC1"/>
        <w:rPr>
          <w:rFonts w:asciiTheme="minorHAnsi" w:eastAsiaTheme="minorEastAsia" w:hAnsiTheme="minorHAnsi" w:cstheme="minorBidi"/>
          <w:noProof/>
          <w:sz w:val="24"/>
          <w:szCs w:val="24"/>
          <w:lang w:eastAsia="en-GB"/>
        </w:rPr>
      </w:pPr>
      <w:hyperlink w:anchor="_Toc41383222" w:history="1">
        <w:r w:rsidR="00911F7B" w:rsidRPr="0079276E">
          <w:rPr>
            <w:rStyle w:val="Hyperlink"/>
            <w:noProof/>
          </w:rPr>
          <w:t>3.</w:t>
        </w:r>
        <w:r w:rsidR="00911F7B">
          <w:rPr>
            <w:rFonts w:asciiTheme="minorHAnsi" w:eastAsiaTheme="minorEastAsia" w:hAnsiTheme="minorHAnsi" w:cstheme="minorBidi"/>
            <w:noProof/>
            <w:sz w:val="24"/>
            <w:szCs w:val="24"/>
            <w:lang w:eastAsia="en-GB"/>
          </w:rPr>
          <w:tab/>
        </w:r>
        <w:r w:rsidR="00911F7B" w:rsidRPr="0079276E">
          <w:rPr>
            <w:rStyle w:val="Hyperlink"/>
            <w:noProof/>
          </w:rPr>
          <w:t>General Graphical Overview</w:t>
        </w:r>
        <w:r w:rsidR="00911F7B">
          <w:rPr>
            <w:noProof/>
            <w:webHidden/>
          </w:rPr>
          <w:tab/>
        </w:r>
        <w:r w:rsidR="00911F7B">
          <w:rPr>
            <w:noProof/>
            <w:webHidden/>
          </w:rPr>
          <w:fldChar w:fldCharType="begin"/>
        </w:r>
        <w:r w:rsidR="00911F7B">
          <w:rPr>
            <w:noProof/>
            <w:webHidden/>
          </w:rPr>
          <w:instrText xml:space="preserve"> PAGEREF _Toc41383222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022A3788" w14:textId="32817FF2" w:rsidR="00911F7B" w:rsidRDefault="00475EDA">
      <w:pPr>
        <w:pStyle w:val="TOC1"/>
        <w:rPr>
          <w:rFonts w:asciiTheme="minorHAnsi" w:eastAsiaTheme="minorEastAsia" w:hAnsiTheme="minorHAnsi" w:cstheme="minorBidi"/>
          <w:noProof/>
          <w:sz w:val="24"/>
          <w:szCs w:val="24"/>
          <w:lang w:eastAsia="en-GB"/>
        </w:rPr>
      </w:pPr>
      <w:hyperlink w:anchor="_Toc41383223" w:history="1">
        <w:r w:rsidR="00911F7B" w:rsidRPr="0079276E">
          <w:rPr>
            <w:rStyle w:val="Hyperlink"/>
            <w:noProof/>
            <w:lang w:val="en-US"/>
          </w:rPr>
          <w:t>4.</w:t>
        </w:r>
        <w:r w:rsidR="00911F7B">
          <w:rPr>
            <w:rFonts w:asciiTheme="minorHAnsi" w:eastAsiaTheme="minorEastAsia" w:hAnsiTheme="minorHAnsi" w:cstheme="minorBidi"/>
            <w:noProof/>
            <w:sz w:val="24"/>
            <w:szCs w:val="24"/>
            <w:lang w:eastAsia="en-GB"/>
          </w:rPr>
          <w:tab/>
        </w:r>
        <w:r w:rsidR="00911F7B" w:rsidRPr="0079276E">
          <w:rPr>
            <w:rStyle w:val="Hyperlink"/>
            <w:noProof/>
            <w:lang w:val="en-US"/>
          </w:rPr>
          <w:t>Data Extraction</w:t>
        </w:r>
        <w:r w:rsidR="00911F7B">
          <w:rPr>
            <w:noProof/>
            <w:webHidden/>
          </w:rPr>
          <w:tab/>
        </w:r>
        <w:r w:rsidR="00911F7B">
          <w:rPr>
            <w:noProof/>
            <w:webHidden/>
          </w:rPr>
          <w:fldChar w:fldCharType="begin"/>
        </w:r>
        <w:r w:rsidR="00911F7B">
          <w:rPr>
            <w:noProof/>
            <w:webHidden/>
          </w:rPr>
          <w:instrText xml:space="preserve"> PAGEREF _Toc41383223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28A10B2A" w14:textId="36E6085B" w:rsidR="00911F7B" w:rsidRDefault="00475EDA">
      <w:pPr>
        <w:pStyle w:val="TOC1"/>
        <w:rPr>
          <w:rFonts w:asciiTheme="minorHAnsi" w:eastAsiaTheme="minorEastAsia" w:hAnsiTheme="minorHAnsi" w:cstheme="minorBidi"/>
          <w:noProof/>
          <w:sz w:val="24"/>
          <w:szCs w:val="24"/>
          <w:lang w:eastAsia="en-GB"/>
        </w:rPr>
      </w:pPr>
      <w:hyperlink w:anchor="_Toc41383224" w:history="1">
        <w:r w:rsidR="00911F7B" w:rsidRPr="0079276E">
          <w:rPr>
            <w:rStyle w:val="Hyperlink"/>
            <w:noProof/>
          </w:rPr>
          <w:t>5.</w:t>
        </w:r>
        <w:r w:rsidR="00911F7B">
          <w:rPr>
            <w:rFonts w:asciiTheme="minorHAnsi" w:eastAsiaTheme="minorEastAsia" w:hAnsiTheme="minorHAnsi" w:cstheme="minorBidi"/>
            <w:noProof/>
            <w:sz w:val="24"/>
            <w:szCs w:val="24"/>
            <w:lang w:eastAsia="en-GB"/>
          </w:rPr>
          <w:tab/>
        </w:r>
        <w:r w:rsidR="00911F7B" w:rsidRPr="0079276E">
          <w:rPr>
            <w:rStyle w:val="Hyperlink"/>
            <w:noProof/>
          </w:rPr>
          <w:t>Transformations</w:t>
        </w:r>
        <w:r w:rsidR="00911F7B">
          <w:rPr>
            <w:noProof/>
            <w:webHidden/>
          </w:rPr>
          <w:tab/>
        </w:r>
        <w:r w:rsidR="00911F7B">
          <w:rPr>
            <w:noProof/>
            <w:webHidden/>
          </w:rPr>
          <w:fldChar w:fldCharType="begin"/>
        </w:r>
        <w:r w:rsidR="00911F7B">
          <w:rPr>
            <w:noProof/>
            <w:webHidden/>
          </w:rPr>
          <w:instrText xml:space="preserve"> PAGEREF _Toc41383224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45360AEC" w14:textId="40DBDB3E" w:rsidR="00911F7B" w:rsidRDefault="00475EDA">
      <w:pPr>
        <w:pStyle w:val="TOC1"/>
        <w:rPr>
          <w:rFonts w:asciiTheme="minorHAnsi" w:eastAsiaTheme="minorEastAsia" w:hAnsiTheme="minorHAnsi" w:cstheme="minorBidi"/>
          <w:noProof/>
          <w:sz w:val="24"/>
          <w:szCs w:val="24"/>
          <w:lang w:eastAsia="en-GB"/>
        </w:rPr>
      </w:pPr>
      <w:hyperlink w:anchor="_Toc41383225" w:history="1">
        <w:r w:rsidR="00911F7B" w:rsidRPr="0079276E">
          <w:rPr>
            <w:rStyle w:val="Hyperlink"/>
            <w:noProof/>
            <w:lang w:val="en-US"/>
          </w:rPr>
          <w:t>6.</w:t>
        </w:r>
        <w:r w:rsidR="00911F7B">
          <w:rPr>
            <w:rFonts w:asciiTheme="minorHAnsi" w:eastAsiaTheme="minorEastAsia" w:hAnsiTheme="minorHAnsi" w:cstheme="minorBidi"/>
            <w:noProof/>
            <w:sz w:val="24"/>
            <w:szCs w:val="24"/>
            <w:lang w:eastAsia="en-GB"/>
          </w:rPr>
          <w:tab/>
        </w:r>
        <w:r w:rsidR="00911F7B" w:rsidRPr="0079276E">
          <w:rPr>
            <w:rStyle w:val="Hyperlink"/>
            <w:noProof/>
            <w:lang w:val="en-US"/>
          </w:rPr>
          <w:t>Access Control</w:t>
        </w:r>
        <w:r w:rsidR="00911F7B">
          <w:rPr>
            <w:noProof/>
            <w:webHidden/>
          </w:rPr>
          <w:tab/>
        </w:r>
        <w:r w:rsidR="00911F7B">
          <w:rPr>
            <w:noProof/>
            <w:webHidden/>
          </w:rPr>
          <w:fldChar w:fldCharType="begin"/>
        </w:r>
        <w:r w:rsidR="00911F7B">
          <w:rPr>
            <w:noProof/>
            <w:webHidden/>
          </w:rPr>
          <w:instrText xml:space="preserve"> PAGEREF _Toc41383225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454DE736" w14:textId="46314908" w:rsidR="00911F7B" w:rsidRDefault="00475EDA">
      <w:pPr>
        <w:pStyle w:val="TOC1"/>
        <w:rPr>
          <w:rFonts w:asciiTheme="minorHAnsi" w:eastAsiaTheme="minorEastAsia" w:hAnsiTheme="minorHAnsi" w:cstheme="minorBidi"/>
          <w:noProof/>
          <w:sz w:val="24"/>
          <w:szCs w:val="24"/>
          <w:lang w:eastAsia="en-GB"/>
        </w:rPr>
      </w:pPr>
      <w:hyperlink w:anchor="_Toc41383226" w:history="1">
        <w:r w:rsidR="00911F7B" w:rsidRPr="0079276E">
          <w:rPr>
            <w:rStyle w:val="Hyperlink"/>
            <w:bCs/>
            <w:noProof/>
            <w:lang w:val="en-US"/>
          </w:rPr>
          <w:t>CDF DataSet Configuration</w:t>
        </w:r>
        <w:r w:rsidR="00911F7B">
          <w:rPr>
            <w:noProof/>
            <w:webHidden/>
          </w:rPr>
          <w:tab/>
        </w:r>
        <w:r w:rsidR="00911F7B">
          <w:rPr>
            <w:noProof/>
            <w:webHidden/>
          </w:rPr>
          <w:fldChar w:fldCharType="begin"/>
        </w:r>
        <w:r w:rsidR="00911F7B">
          <w:rPr>
            <w:noProof/>
            <w:webHidden/>
          </w:rPr>
          <w:instrText xml:space="preserve"> PAGEREF _Toc41383226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8ABD689" w14:textId="4DA313F7" w:rsidR="00911F7B" w:rsidRDefault="00475EDA">
      <w:pPr>
        <w:pStyle w:val="TOC1"/>
        <w:rPr>
          <w:rFonts w:asciiTheme="minorHAnsi" w:eastAsiaTheme="minorEastAsia" w:hAnsiTheme="minorHAnsi" w:cstheme="minorBidi"/>
          <w:noProof/>
          <w:sz w:val="24"/>
          <w:szCs w:val="24"/>
          <w:lang w:eastAsia="en-GB"/>
        </w:rPr>
      </w:pPr>
      <w:hyperlink w:anchor="_Toc41383227" w:history="1">
        <w:r w:rsidR="00911F7B" w:rsidRPr="0079276E">
          <w:rPr>
            <w:rStyle w:val="Hyperlink"/>
            <w:noProof/>
          </w:rPr>
          <w:t>7.</w:t>
        </w:r>
        <w:r w:rsidR="00911F7B">
          <w:rPr>
            <w:rFonts w:asciiTheme="minorHAnsi" w:eastAsiaTheme="minorEastAsia" w:hAnsiTheme="minorHAnsi" w:cstheme="minorBidi"/>
            <w:noProof/>
            <w:sz w:val="24"/>
            <w:szCs w:val="24"/>
            <w:lang w:eastAsia="en-GB"/>
          </w:rPr>
          <w:tab/>
        </w:r>
        <w:r w:rsidR="00911F7B" w:rsidRPr="0079276E">
          <w:rPr>
            <w:rStyle w:val="Hyperlink"/>
            <w:noProof/>
          </w:rPr>
          <w:t>Considerations</w:t>
        </w:r>
        <w:r w:rsidR="00911F7B">
          <w:rPr>
            <w:noProof/>
            <w:webHidden/>
          </w:rPr>
          <w:tab/>
        </w:r>
        <w:r w:rsidR="00911F7B">
          <w:rPr>
            <w:noProof/>
            <w:webHidden/>
          </w:rPr>
          <w:fldChar w:fldCharType="begin"/>
        </w:r>
        <w:r w:rsidR="00911F7B">
          <w:rPr>
            <w:noProof/>
            <w:webHidden/>
          </w:rPr>
          <w:instrText xml:space="preserve"> PAGEREF _Toc41383227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3523064" w14:textId="0569FDCD" w:rsidR="00911F7B" w:rsidRDefault="00475EDA">
      <w:pPr>
        <w:pStyle w:val="TOC2"/>
        <w:rPr>
          <w:rFonts w:asciiTheme="minorHAnsi" w:eastAsiaTheme="minorEastAsia" w:hAnsiTheme="minorHAnsi" w:cstheme="minorBidi"/>
          <w:noProof/>
          <w:sz w:val="24"/>
          <w:szCs w:val="24"/>
          <w:lang w:eastAsia="en-GB"/>
        </w:rPr>
      </w:pPr>
      <w:hyperlink w:anchor="_Toc41383228" w:history="1">
        <w:r w:rsidR="00911F7B" w:rsidRPr="0079276E">
          <w:rPr>
            <w:rStyle w:val="Hyperlink"/>
            <w:noProof/>
          </w:rPr>
          <w:t>7.1.</w:t>
        </w:r>
        <w:r w:rsidR="00911F7B">
          <w:rPr>
            <w:rFonts w:asciiTheme="minorHAnsi" w:eastAsiaTheme="minorEastAsia" w:hAnsiTheme="minorHAnsi" w:cstheme="minorBidi"/>
            <w:noProof/>
            <w:sz w:val="24"/>
            <w:szCs w:val="24"/>
            <w:lang w:eastAsia="en-GB"/>
          </w:rPr>
          <w:tab/>
        </w:r>
        <w:r w:rsidR="00911F7B" w:rsidRPr="0079276E">
          <w:rPr>
            <w:rStyle w:val="Hyperlink"/>
            <w:noProof/>
          </w:rPr>
          <w:t>Premisses</w:t>
        </w:r>
        <w:r w:rsidR="00911F7B">
          <w:rPr>
            <w:noProof/>
            <w:webHidden/>
          </w:rPr>
          <w:tab/>
        </w:r>
        <w:r w:rsidR="00911F7B">
          <w:rPr>
            <w:noProof/>
            <w:webHidden/>
          </w:rPr>
          <w:fldChar w:fldCharType="begin"/>
        </w:r>
        <w:r w:rsidR="00911F7B">
          <w:rPr>
            <w:noProof/>
            <w:webHidden/>
          </w:rPr>
          <w:instrText xml:space="preserve"> PAGEREF _Toc41383228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13175861" w14:textId="6E74C792" w:rsidR="00911F7B" w:rsidRDefault="00475EDA">
      <w:pPr>
        <w:pStyle w:val="TOC2"/>
        <w:rPr>
          <w:rFonts w:asciiTheme="minorHAnsi" w:eastAsiaTheme="minorEastAsia" w:hAnsiTheme="minorHAnsi" w:cstheme="minorBidi"/>
          <w:noProof/>
          <w:sz w:val="24"/>
          <w:szCs w:val="24"/>
          <w:lang w:eastAsia="en-GB"/>
        </w:rPr>
      </w:pPr>
      <w:hyperlink w:anchor="_Toc41383229" w:history="1">
        <w:r w:rsidR="00911F7B" w:rsidRPr="0079276E">
          <w:rPr>
            <w:rStyle w:val="Hyperlink"/>
            <w:noProof/>
          </w:rPr>
          <w:t>7.2.</w:t>
        </w:r>
        <w:r w:rsidR="00911F7B">
          <w:rPr>
            <w:rFonts w:asciiTheme="minorHAnsi" w:eastAsiaTheme="minorEastAsia" w:hAnsiTheme="minorHAnsi" w:cstheme="minorBidi"/>
            <w:noProof/>
            <w:sz w:val="24"/>
            <w:szCs w:val="24"/>
            <w:lang w:eastAsia="en-GB"/>
          </w:rPr>
          <w:tab/>
        </w:r>
        <w:r w:rsidR="00911F7B" w:rsidRPr="0079276E">
          <w:rPr>
            <w:rStyle w:val="Hyperlink"/>
            <w:noProof/>
          </w:rPr>
          <w:t>Restrictions</w:t>
        </w:r>
        <w:r w:rsidR="00911F7B">
          <w:rPr>
            <w:noProof/>
            <w:webHidden/>
          </w:rPr>
          <w:tab/>
        </w:r>
        <w:r w:rsidR="00911F7B">
          <w:rPr>
            <w:noProof/>
            <w:webHidden/>
          </w:rPr>
          <w:fldChar w:fldCharType="begin"/>
        </w:r>
        <w:r w:rsidR="00911F7B">
          <w:rPr>
            <w:noProof/>
            <w:webHidden/>
          </w:rPr>
          <w:instrText xml:space="preserve"> PAGEREF _Toc41383229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01A631DF" w14:textId="36C6C677" w:rsidR="00911F7B" w:rsidRDefault="00475EDA">
      <w:pPr>
        <w:pStyle w:val="TOC1"/>
        <w:rPr>
          <w:rFonts w:asciiTheme="minorHAnsi" w:eastAsiaTheme="minorEastAsia" w:hAnsiTheme="minorHAnsi" w:cstheme="minorBidi"/>
          <w:noProof/>
          <w:sz w:val="24"/>
          <w:szCs w:val="24"/>
          <w:lang w:eastAsia="en-GB"/>
        </w:rPr>
      </w:pPr>
      <w:hyperlink w:anchor="_Toc41383230" w:history="1">
        <w:r w:rsidR="00911F7B" w:rsidRPr="0079276E">
          <w:rPr>
            <w:rStyle w:val="Hyperlink"/>
            <w:noProof/>
          </w:rPr>
          <w:t>8.</w:t>
        </w:r>
        <w:r w:rsidR="00911F7B">
          <w:rPr>
            <w:rFonts w:asciiTheme="minorHAnsi" w:eastAsiaTheme="minorEastAsia" w:hAnsiTheme="minorHAnsi" w:cstheme="minorBidi"/>
            <w:noProof/>
            <w:sz w:val="24"/>
            <w:szCs w:val="24"/>
            <w:lang w:eastAsia="en-GB"/>
          </w:rPr>
          <w:tab/>
        </w:r>
        <w:r w:rsidR="00911F7B" w:rsidRPr="0079276E">
          <w:rPr>
            <w:rStyle w:val="Hyperlink"/>
            <w:noProof/>
          </w:rPr>
          <w:t>Roles and Responsabilties</w:t>
        </w:r>
        <w:r w:rsidR="00911F7B">
          <w:rPr>
            <w:noProof/>
            <w:webHidden/>
          </w:rPr>
          <w:tab/>
        </w:r>
        <w:r w:rsidR="00911F7B">
          <w:rPr>
            <w:noProof/>
            <w:webHidden/>
          </w:rPr>
          <w:fldChar w:fldCharType="begin"/>
        </w:r>
        <w:r w:rsidR="00911F7B">
          <w:rPr>
            <w:noProof/>
            <w:webHidden/>
          </w:rPr>
          <w:instrText xml:space="preserve"> PAGEREF _Toc41383230 \h </w:instrText>
        </w:r>
        <w:r w:rsidR="00911F7B">
          <w:rPr>
            <w:noProof/>
            <w:webHidden/>
          </w:rPr>
        </w:r>
        <w:r w:rsidR="00911F7B">
          <w:rPr>
            <w:noProof/>
            <w:webHidden/>
          </w:rPr>
          <w:fldChar w:fldCharType="separate"/>
        </w:r>
        <w:r w:rsidR="00911F7B">
          <w:rPr>
            <w:noProof/>
            <w:webHidden/>
          </w:rPr>
          <w:t>4</w:t>
        </w:r>
        <w:r w:rsidR="00911F7B">
          <w:rPr>
            <w:noProof/>
            <w:webHidden/>
          </w:rPr>
          <w:fldChar w:fldCharType="end"/>
        </w:r>
      </w:hyperlink>
    </w:p>
    <w:p w14:paraId="5FD3E711" w14:textId="41AA3F29" w:rsidR="00911F7B" w:rsidRDefault="00475EDA">
      <w:pPr>
        <w:pStyle w:val="TOC1"/>
        <w:rPr>
          <w:rFonts w:asciiTheme="minorHAnsi" w:eastAsiaTheme="minorEastAsia" w:hAnsiTheme="minorHAnsi" w:cstheme="minorBidi"/>
          <w:noProof/>
          <w:sz w:val="24"/>
          <w:szCs w:val="24"/>
          <w:lang w:eastAsia="en-GB"/>
        </w:rPr>
      </w:pPr>
      <w:hyperlink w:anchor="_Toc41383231" w:history="1">
        <w:r w:rsidR="00911F7B" w:rsidRPr="0079276E">
          <w:rPr>
            <w:rStyle w:val="Hyperlink"/>
            <w:noProof/>
            <w:lang w:val="en-US"/>
          </w:rPr>
          <w:t>9.</w:t>
        </w:r>
        <w:r w:rsidR="00911F7B">
          <w:rPr>
            <w:rFonts w:asciiTheme="minorHAnsi" w:eastAsiaTheme="minorEastAsia" w:hAnsiTheme="minorHAnsi" w:cstheme="minorBidi"/>
            <w:noProof/>
            <w:sz w:val="24"/>
            <w:szCs w:val="24"/>
            <w:lang w:eastAsia="en-GB"/>
          </w:rPr>
          <w:tab/>
        </w:r>
        <w:r w:rsidR="00911F7B" w:rsidRPr="0079276E">
          <w:rPr>
            <w:rStyle w:val="Hyperlink"/>
            <w:noProof/>
            <w:lang w:val="en-US"/>
          </w:rPr>
          <w:t>Applications and Use Cases impacted by New Integration/Change</w:t>
        </w:r>
        <w:r w:rsidR="00911F7B">
          <w:rPr>
            <w:noProof/>
            <w:webHidden/>
          </w:rPr>
          <w:tab/>
        </w:r>
        <w:r w:rsidR="00911F7B">
          <w:rPr>
            <w:noProof/>
            <w:webHidden/>
          </w:rPr>
          <w:fldChar w:fldCharType="begin"/>
        </w:r>
        <w:r w:rsidR="00911F7B">
          <w:rPr>
            <w:noProof/>
            <w:webHidden/>
          </w:rPr>
          <w:instrText xml:space="preserve"> PAGEREF _Toc41383231 \h </w:instrText>
        </w:r>
        <w:r w:rsidR="00911F7B">
          <w:rPr>
            <w:noProof/>
            <w:webHidden/>
          </w:rPr>
        </w:r>
        <w:r w:rsidR="00911F7B">
          <w:rPr>
            <w:noProof/>
            <w:webHidden/>
          </w:rPr>
          <w:fldChar w:fldCharType="separate"/>
        </w:r>
        <w:r w:rsidR="00911F7B">
          <w:rPr>
            <w:noProof/>
            <w:webHidden/>
          </w:rPr>
          <w:t>5</w:t>
        </w:r>
        <w:r w:rsidR="00911F7B">
          <w:rPr>
            <w:noProof/>
            <w:webHidden/>
          </w:rPr>
          <w:fldChar w:fldCharType="end"/>
        </w:r>
      </w:hyperlink>
    </w:p>
    <w:p w14:paraId="5F5453B6" w14:textId="23DBFB08" w:rsidR="00911F7B" w:rsidRDefault="00475EDA">
      <w:pPr>
        <w:pStyle w:val="TOC1"/>
        <w:rPr>
          <w:rFonts w:asciiTheme="minorHAnsi" w:eastAsiaTheme="minorEastAsia" w:hAnsiTheme="minorHAnsi" w:cstheme="minorBidi"/>
          <w:noProof/>
          <w:sz w:val="24"/>
          <w:szCs w:val="24"/>
          <w:lang w:eastAsia="en-GB"/>
        </w:rPr>
      </w:pPr>
      <w:hyperlink w:anchor="_Toc41383232" w:history="1">
        <w:r w:rsidR="00911F7B" w:rsidRPr="0079276E">
          <w:rPr>
            <w:rStyle w:val="Hyperlink"/>
            <w:noProof/>
          </w:rPr>
          <w:t>10.</w:t>
        </w:r>
        <w:r w:rsidR="00911F7B">
          <w:rPr>
            <w:rFonts w:asciiTheme="minorHAnsi" w:eastAsiaTheme="minorEastAsia" w:hAnsiTheme="minorHAnsi" w:cstheme="minorBidi"/>
            <w:noProof/>
            <w:sz w:val="24"/>
            <w:szCs w:val="24"/>
            <w:lang w:eastAsia="en-GB"/>
          </w:rPr>
          <w:tab/>
        </w:r>
        <w:r w:rsidR="00911F7B" w:rsidRPr="0079276E">
          <w:rPr>
            <w:rStyle w:val="Hyperlink"/>
            <w:noProof/>
          </w:rPr>
          <w:t>Infrastructure Impact</w:t>
        </w:r>
        <w:r w:rsidR="00911F7B">
          <w:rPr>
            <w:noProof/>
            <w:webHidden/>
          </w:rPr>
          <w:tab/>
        </w:r>
        <w:r w:rsidR="00911F7B">
          <w:rPr>
            <w:noProof/>
            <w:webHidden/>
          </w:rPr>
          <w:fldChar w:fldCharType="begin"/>
        </w:r>
        <w:r w:rsidR="00911F7B">
          <w:rPr>
            <w:noProof/>
            <w:webHidden/>
          </w:rPr>
          <w:instrText xml:space="preserve"> PAGEREF _Toc41383232 \h </w:instrText>
        </w:r>
        <w:r w:rsidR="00911F7B">
          <w:rPr>
            <w:noProof/>
            <w:webHidden/>
          </w:rPr>
        </w:r>
        <w:r w:rsidR="00911F7B">
          <w:rPr>
            <w:noProof/>
            <w:webHidden/>
          </w:rPr>
          <w:fldChar w:fldCharType="separate"/>
        </w:r>
        <w:r w:rsidR="00911F7B">
          <w:rPr>
            <w:noProof/>
            <w:webHidden/>
          </w:rPr>
          <w:t>5</w:t>
        </w:r>
        <w:r w:rsidR="00911F7B">
          <w:rPr>
            <w:noProof/>
            <w:webHidden/>
          </w:rPr>
          <w:fldChar w:fldCharType="end"/>
        </w:r>
      </w:hyperlink>
    </w:p>
    <w:p w14:paraId="0F57A1FF" w14:textId="411C5EEF" w:rsidR="00A3216E" w:rsidRDefault="00412F09" w:rsidP="0074752B">
      <w:pPr>
        <w:pStyle w:val="Estilo1"/>
      </w:pPr>
      <w:r>
        <w:fldChar w:fldCharType="end"/>
      </w:r>
    </w:p>
    <w:p w14:paraId="2FEE658B" w14:textId="77777777" w:rsidR="00A3216E" w:rsidRDefault="00A3216E">
      <w:pPr>
        <w:ind w:left="0"/>
        <w:rPr>
          <w:b/>
          <w:sz w:val="24"/>
          <w:szCs w:val="24"/>
        </w:rPr>
      </w:pPr>
      <w:r>
        <w:br w:type="page"/>
      </w:r>
    </w:p>
    <w:p w14:paraId="67BA4594" w14:textId="1F90AC48" w:rsidR="004E0F01" w:rsidRPr="00510C81" w:rsidRDefault="001233EA" w:rsidP="0074752B">
      <w:pPr>
        <w:pStyle w:val="Heading1"/>
      </w:pPr>
      <w:bookmarkStart w:id="0" w:name="_Toc41383220"/>
      <w:r>
        <w:lastRenderedPageBreak/>
        <w:t>Document Objective</w:t>
      </w:r>
      <w:bookmarkEnd w:id="0"/>
      <w:r>
        <w:tab/>
      </w:r>
    </w:p>
    <w:p w14:paraId="700C1C59" w14:textId="1C274860" w:rsidR="005E562B" w:rsidRPr="005D4D91" w:rsidRDefault="001233EA" w:rsidP="00F5274E">
      <w:pPr>
        <w:jc w:val="both"/>
        <w:rPr>
          <w:i/>
          <w:color w:val="4F81BD"/>
          <w:lang w:val="en-US"/>
        </w:rPr>
      </w:pPr>
      <w:r w:rsidRPr="005D4D91">
        <w:rPr>
          <w:i/>
          <w:color w:val="4F81BD"/>
          <w:lang w:val="en-US"/>
        </w:rPr>
        <w:t xml:space="preserve">This document aims at describing the overall architecture of </w:t>
      </w:r>
      <w:proofErr w:type="gramStart"/>
      <w:r w:rsidRPr="005D4D91">
        <w:rPr>
          <w:i/>
          <w:color w:val="4F81BD"/>
          <w:lang w:val="en-US"/>
        </w:rPr>
        <w:t>a</w:t>
      </w:r>
      <w:proofErr w:type="gramEnd"/>
      <w:r w:rsidRPr="005D4D91">
        <w:rPr>
          <w:i/>
          <w:color w:val="4F81BD"/>
          <w:lang w:val="en-US"/>
        </w:rPr>
        <w:t xml:space="preserve"> integration one or more source systems to CDF (RAW or CLEAN). As well as describing the extraction step, it will also describe the following pipeline steps (if applicable), i.e. transformations, </w:t>
      </w:r>
      <w:proofErr w:type="spellStart"/>
      <w:r w:rsidRPr="005D4D91">
        <w:rPr>
          <w:i/>
          <w:color w:val="4F81BD"/>
          <w:lang w:val="en-US"/>
        </w:rPr>
        <w:t>contextualisation</w:t>
      </w:r>
      <w:proofErr w:type="spellEnd"/>
      <w:r w:rsidRPr="005D4D91">
        <w:rPr>
          <w:i/>
          <w:color w:val="4F81BD"/>
          <w:lang w:val="en-US"/>
        </w:rPr>
        <w:t xml:space="preserve"> and any RAW to CLEAN activity. </w:t>
      </w:r>
    </w:p>
    <w:p w14:paraId="1BA87D84" w14:textId="1FE09BC6" w:rsidR="00A3216E" w:rsidRPr="001233EA" w:rsidRDefault="00140A69" w:rsidP="00F5274E">
      <w:pPr>
        <w:jc w:val="both"/>
        <w:rPr>
          <w:lang w:val="en-US"/>
        </w:rPr>
      </w:pPr>
      <w:r>
        <w:rPr>
          <w:lang w:val="en-US"/>
        </w:rPr>
        <w:t>Extraction</w:t>
      </w:r>
      <w:r w:rsidR="00E81296">
        <w:rPr>
          <w:lang w:val="en-US"/>
        </w:rPr>
        <w:t xml:space="preserve"> </w:t>
      </w:r>
      <w:proofErr w:type="gramStart"/>
      <w:r w:rsidR="00A80220">
        <w:rPr>
          <w:lang w:val="en-US"/>
        </w:rPr>
        <w:t>step is</w:t>
      </w:r>
      <w:proofErr w:type="gramEnd"/>
      <w:r>
        <w:rPr>
          <w:lang w:val="en-US"/>
        </w:rPr>
        <w:t xml:space="preserve"> irrelevant</w:t>
      </w:r>
      <w:r w:rsidR="00BE389D">
        <w:rPr>
          <w:lang w:val="en-US"/>
        </w:rPr>
        <w:t xml:space="preserve">. </w:t>
      </w:r>
      <w:r w:rsidR="00A9452F">
        <w:rPr>
          <w:lang w:val="en-US"/>
        </w:rPr>
        <w:t xml:space="preserve">All transformations are performed using </w:t>
      </w:r>
      <w:proofErr w:type="spellStart"/>
      <w:r w:rsidR="00A9452F">
        <w:rPr>
          <w:lang w:val="en-US"/>
        </w:rPr>
        <w:t>Cognite’s</w:t>
      </w:r>
      <w:proofErr w:type="spellEnd"/>
      <w:r w:rsidR="00A9452F">
        <w:rPr>
          <w:lang w:val="en-US"/>
        </w:rPr>
        <w:t xml:space="preserve"> Python SDK</w:t>
      </w:r>
      <w:r w:rsidR="0025199E">
        <w:rPr>
          <w:lang w:val="en-US"/>
        </w:rPr>
        <w:t xml:space="preserve">, </w:t>
      </w:r>
      <w:proofErr w:type="gramStart"/>
      <w:r w:rsidR="0025199E">
        <w:rPr>
          <w:lang w:val="en-US"/>
        </w:rPr>
        <w:t>deployed</w:t>
      </w:r>
      <w:proofErr w:type="gramEnd"/>
      <w:r w:rsidR="0025199E">
        <w:rPr>
          <w:lang w:val="en-US"/>
        </w:rPr>
        <w:t xml:space="preserve"> and run on prescribed schedules using Cognite Functions</w:t>
      </w:r>
      <w:r w:rsidR="00A9452F">
        <w:rPr>
          <w:lang w:val="en-US"/>
        </w:rPr>
        <w:t xml:space="preserve">. </w:t>
      </w:r>
      <w:r w:rsidR="00444951">
        <w:rPr>
          <w:lang w:val="en-US"/>
        </w:rPr>
        <w:t xml:space="preserve">The contextualized data model </w:t>
      </w:r>
      <w:r w:rsidR="00281E03">
        <w:rPr>
          <w:lang w:val="en-US"/>
        </w:rPr>
        <w:t>constitute</w:t>
      </w:r>
      <w:r w:rsidR="00C910FA">
        <w:rPr>
          <w:lang w:val="en-US"/>
        </w:rPr>
        <w:t>s</w:t>
      </w:r>
      <w:r w:rsidR="00281E03">
        <w:rPr>
          <w:lang w:val="en-US"/>
        </w:rPr>
        <w:t xml:space="preserve"> the same elements and relationships as </w:t>
      </w:r>
      <w:r w:rsidR="00C910FA">
        <w:rPr>
          <w:lang w:val="en-US"/>
        </w:rPr>
        <w:t>the original time series.</w:t>
      </w:r>
      <w:r w:rsidR="003C757E">
        <w:rPr>
          <w:lang w:val="en-US"/>
        </w:rPr>
        <w:t xml:space="preserve"> </w:t>
      </w:r>
      <w:r w:rsidR="00906E85">
        <w:rPr>
          <w:lang w:val="en-US"/>
        </w:rPr>
        <w:t xml:space="preserve">Time </w:t>
      </w:r>
      <w:proofErr w:type="gramStart"/>
      <w:r w:rsidR="00906E85">
        <w:rPr>
          <w:lang w:val="en-US"/>
        </w:rPr>
        <w:t>series’</w:t>
      </w:r>
      <w:proofErr w:type="gramEnd"/>
      <w:r w:rsidR="00906E85">
        <w:rPr>
          <w:lang w:val="en-US"/>
        </w:rPr>
        <w:t xml:space="preserve"> transformed with this project’s template are</w:t>
      </w:r>
      <w:r w:rsidR="00537661">
        <w:rPr>
          <w:lang w:val="en-US"/>
        </w:rPr>
        <w:t xml:space="preserve"> written to a dataset</w:t>
      </w:r>
      <w:r w:rsidR="00783CFB">
        <w:rPr>
          <w:lang w:val="en-US"/>
        </w:rPr>
        <w:t xml:space="preserve"> </w:t>
      </w:r>
      <w:r w:rsidR="00FE4252">
        <w:rPr>
          <w:lang w:val="en-US"/>
        </w:rPr>
        <w:t>in CDF</w:t>
      </w:r>
      <w:r w:rsidR="005800AE">
        <w:rPr>
          <w:lang w:val="en-US"/>
        </w:rPr>
        <w:t>, Center of Excellence – Analytics, designated to basic and advanced time series analytics</w:t>
      </w:r>
      <w:r w:rsidR="00554BBC">
        <w:rPr>
          <w:lang w:val="en-US"/>
        </w:rPr>
        <w:t>.</w:t>
      </w:r>
    </w:p>
    <w:p w14:paraId="29E3FC1C" w14:textId="308225B6" w:rsidR="006C17B2" w:rsidRPr="00D80AE9" w:rsidRDefault="001233EA" w:rsidP="0074752B">
      <w:pPr>
        <w:pStyle w:val="Heading1"/>
      </w:pPr>
      <w:bookmarkStart w:id="1" w:name="_Toc41383221"/>
      <w:r>
        <w:t>Problem Descrition</w:t>
      </w:r>
      <w:bookmarkEnd w:id="1"/>
    </w:p>
    <w:p w14:paraId="32F3A1D3" w14:textId="1B91D92D" w:rsidR="00A3216E" w:rsidRDefault="001233EA" w:rsidP="607D167D">
      <w:pPr>
        <w:jc w:val="both"/>
        <w:rPr>
          <w:i/>
          <w:iCs/>
          <w:color w:val="4F81BD"/>
          <w:lang w:val="en-US"/>
        </w:rPr>
      </w:pPr>
      <w:r w:rsidRPr="607D167D">
        <w:rPr>
          <w:i/>
          <w:iCs/>
          <w:color w:val="4F81BD"/>
          <w:lang w:val="en-US"/>
        </w:rPr>
        <w:t xml:space="preserve">Here we shall describe what </w:t>
      </w:r>
      <w:r w:rsidR="35D0F9F7" w:rsidRPr="607D167D">
        <w:rPr>
          <w:i/>
          <w:iCs/>
          <w:color w:val="4F81BD"/>
          <w:lang w:val="en-US"/>
        </w:rPr>
        <w:t>this solution</w:t>
      </w:r>
      <w:r w:rsidRPr="607D167D">
        <w:rPr>
          <w:i/>
          <w:iCs/>
          <w:color w:val="4F81BD"/>
          <w:lang w:val="en-US"/>
        </w:rPr>
        <w:t xml:space="preserve"> is trying to achieve, source systems, use stories (</w:t>
      </w:r>
      <w:r w:rsidR="6CFA8978" w:rsidRPr="607D167D">
        <w:rPr>
          <w:i/>
          <w:iCs/>
          <w:color w:val="4F81BD"/>
          <w:lang w:val="en-US"/>
        </w:rPr>
        <w:t>functional</w:t>
      </w:r>
      <w:r w:rsidRPr="607D167D">
        <w:rPr>
          <w:i/>
          <w:iCs/>
          <w:color w:val="4F81BD"/>
          <w:lang w:val="en-US"/>
        </w:rPr>
        <w:t xml:space="preserve"> requirements</w:t>
      </w:r>
      <w:r w:rsidR="005D4D91" w:rsidRPr="607D167D">
        <w:rPr>
          <w:i/>
          <w:iCs/>
          <w:color w:val="4F81BD"/>
          <w:lang w:val="en-US"/>
        </w:rPr>
        <w:t>, business rules</w:t>
      </w:r>
      <w:r w:rsidRPr="607D167D">
        <w:rPr>
          <w:i/>
          <w:iCs/>
          <w:color w:val="4F81BD"/>
          <w:lang w:val="en-US"/>
        </w:rPr>
        <w:t xml:space="preserve">), CDF resources, etc. </w:t>
      </w:r>
    </w:p>
    <w:p w14:paraId="66F20E1B" w14:textId="34B1BAF2" w:rsidR="00036B4C" w:rsidRDefault="006968A6" w:rsidP="00852E6D">
      <w:pPr>
        <w:jc w:val="both"/>
        <w:rPr>
          <w:lang w:val="en-US"/>
        </w:rPr>
      </w:pPr>
      <w:r>
        <w:rPr>
          <w:lang w:val="en-US"/>
        </w:rPr>
        <w:t xml:space="preserve">The goal of the project is to </w:t>
      </w:r>
      <w:r w:rsidR="00997C16">
        <w:rPr>
          <w:lang w:val="en-US"/>
        </w:rPr>
        <w:t xml:space="preserve">provide a template for </w:t>
      </w:r>
      <w:r w:rsidR="00A76586">
        <w:rPr>
          <w:lang w:val="en-US"/>
        </w:rPr>
        <w:t xml:space="preserve">running semi-advanced calculations on time series data residing in CDF. </w:t>
      </w:r>
      <w:r w:rsidR="00672533">
        <w:rPr>
          <w:lang w:val="en-US"/>
        </w:rPr>
        <w:t xml:space="preserve">Currently, the template only supports time series data, so </w:t>
      </w:r>
      <w:r w:rsidR="00513C14">
        <w:rPr>
          <w:lang w:val="en-US"/>
        </w:rPr>
        <w:t xml:space="preserve">Time Series is the relevant CDF resource type. </w:t>
      </w:r>
      <w:r w:rsidR="005151E4">
        <w:rPr>
          <w:lang w:val="en-US"/>
        </w:rPr>
        <w:t xml:space="preserve">The primary purpose of the template is to </w:t>
      </w:r>
      <w:r w:rsidR="003A7852">
        <w:rPr>
          <w:lang w:val="en-US"/>
        </w:rPr>
        <w:t xml:space="preserve">enable </w:t>
      </w:r>
      <w:r w:rsidR="008F2016">
        <w:rPr>
          <w:lang w:val="en-US"/>
        </w:rPr>
        <w:t>seamless</w:t>
      </w:r>
      <w:r w:rsidR="003A7852">
        <w:rPr>
          <w:lang w:val="en-US"/>
        </w:rPr>
        <w:t xml:space="preserve"> deployment of new time series that are automatically updated by a prescribed schedule</w:t>
      </w:r>
      <w:r w:rsidR="003D0F6E">
        <w:rPr>
          <w:lang w:val="en-US"/>
        </w:rPr>
        <w:t xml:space="preserve">, which in turn facilitates </w:t>
      </w:r>
      <w:r w:rsidR="008F2016">
        <w:rPr>
          <w:lang w:val="en-US"/>
        </w:rPr>
        <w:t>streamlined analytics and rapid</w:t>
      </w:r>
      <w:r w:rsidR="00852E6D">
        <w:rPr>
          <w:lang w:val="en-US"/>
        </w:rPr>
        <w:t xml:space="preserve"> insight.</w:t>
      </w:r>
      <w:r w:rsidR="00416B45">
        <w:rPr>
          <w:lang w:val="en-US"/>
        </w:rPr>
        <w:t xml:space="preserve"> </w:t>
      </w:r>
    </w:p>
    <w:p w14:paraId="5E6FDC9C" w14:textId="5E352095" w:rsidR="00AF798F" w:rsidRPr="00036B4C" w:rsidRDefault="00B409FD" w:rsidP="00036B4C">
      <w:pPr>
        <w:jc w:val="both"/>
        <w:rPr>
          <w:lang w:val="en-US"/>
        </w:rPr>
      </w:pPr>
      <w:r>
        <w:rPr>
          <w:lang w:val="en-US"/>
        </w:rPr>
        <w:t xml:space="preserve">The project </w:t>
      </w:r>
      <w:proofErr w:type="gramStart"/>
      <w:r>
        <w:rPr>
          <w:lang w:val="en-US"/>
        </w:rPr>
        <w:t>demonstrate</w:t>
      </w:r>
      <w:proofErr w:type="gramEnd"/>
      <w:r>
        <w:rPr>
          <w:lang w:val="en-US"/>
        </w:rPr>
        <w:t xml:space="preserve"> the process by </w:t>
      </w:r>
      <w:r w:rsidR="002F249F">
        <w:rPr>
          <w:lang w:val="en-US"/>
        </w:rPr>
        <w:t xml:space="preserve">extracting time series data of oil volume percentage in tanks, and transforming the </w:t>
      </w:r>
      <w:r w:rsidR="00086D94">
        <w:rPr>
          <w:lang w:val="en-US"/>
        </w:rPr>
        <w:t>data to calculate daily average drainage rate</w:t>
      </w:r>
      <w:r w:rsidR="00A130B5">
        <w:rPr>
          <w:lang w:val="en-US"/>
        </w:rPr>
        <w:t xml:space="preserve"> to help detect leakages.</w:t>
      </w:r>
    </w:p>
    <w:p w14:paraId="4793E71B" w14:textId="39C45929" w:rsidR="002C21F1" w:rsidRPr="005B2D0B" w:rsidRDefault="001233EA" w:rsidP="002C21F1">
      <w:pPr>
        <w:pStyle w:val="Heading1"/>
      </w:pPr>
      <w:bookmarkStart w:id="2" w:name="_Toc41383222"/>
      <w:r>
        <w:t>General Graphical Overview</w:t>
      </w:r>
      <w:bookmarkEnd w:id="2"/>
    </w:p>
    <w:p w14:paraId="19795022" w14:textId="079F12E9" w:rsidR="002C21F1" w:rsidRDefault="001233EA" w:rsidP="00705F71">
      <w:pPr>
        <w:jc w:val="both"/>
        <w:rPr>
          <w:i/>
          <w:iCs/>
          <w:color w:val="4F81BD"/>
          <w:lang w:val="en-US"/>
        </w:rPr>
      </w:pPr>
      <w:r w:rsidRPr="607D167D">
        <w:rPr>
          <w:i/>
          <w:iCs/>
          <w:color w:val="4F81BD"/>
          <w:lang w:val="en-US"/>
        </w:rPr>
        <w:t xml:space="preserve">Represent, in a graphical manner, the main </w:t>
      </w:r>
      <w:r w:rsidR="4910B33B" w:rsidRPr="607D167D">
        <w:rPr>
          <w:i/>
          <w:iCs/>
          <w:color w:val="4F81BD"/>
          <w:lang w:val="en-US"/>
        </w:rPr>
        <w:t>components</w:t>
      </w:r>
      <w:r w:rsidRPr="607D167D">
        <w:rPr>
          <w:i/>
          <w:iCs/>
          <w:color w:val="4F81BD"/>
          <w:lang w:val="en-US"/>
        </w:rPr>
        <w:t xml:space="preserve"> involved in the integration. Here we can use any type of diagram which will help the understanding of the proposed solution: data flow, sequence, etc. </w:t>
      </w:r>
      <w:r w:rsidR="005D4D91" w:rsidRPr="607D167D">
        <w:rPr>
          <w:i/>
          <w:iCs/>
          <w:color w:val="4F81BD"/>
          <w:lang w:val="en-US"/>
        </w:rPr>
        <w:t>Here we should also describe the main interactions (</w:t>
      </w:r>
      <w:proofErr w:type="spellStart"/>
      <w:r w:rsidR="005D4D91" w:rsidRPr="607D167D">
        <w:rPr>
          <w:i/>
          <w:iCs/>
          <w:color w:val="4F81BD"/>
          <w:lang w:val="en-US"/>
        </w:rPr>
        <w:t>i</w:t>
      </w:r>
      <w:proofErr w:type="spellEnd"/>
      <w:r w:rsidR="005D4D91" w:rsidRPr="607D167D">
        <w:rPr>
          <w:i/>
          <w:iCs/>
          <w:color w:val="4F81BD"/>
          <w:lang w:val="en-US"/>
        </w:rPr>
        <w:t>/o) between the different components.</w:t>
      </w:r>
      <w:r w:rsidRPr="607D167D">
        <w:rPr>
          <w:i/>
          <w:iCs/>
          <w:color w:val="4F81BD"/>
          <w:lang w:val="en-US"/>
        </w:rPr>
        <w:t xml:space="preserve"> </w:t>
      </w:r>
    </w:p>
    <w:p w14:paraId="68207200" w14:textId="4A58895F" w:rsidR="00705F71" w:rsidRDefault="00705F71" w:rsidP="00705F71">
      <w:pPr>
        <w:jc w:val="both"/>
        <w:rPr>
          <w:lang w:val="en-US"/>
        </w:rPr>
      </w:pPr>
      <w:r>
        <w:rPr>
          <w:lang w:val="en-US"/>
        </w:rPr>
        <w:t>The data pipeline comprises a closed loop</w:t>
      </w:r>
      <w:r w:rsidR="006D01E9">
        <w:rPr>
          <w:lang w:val="en-US"/>
        </w:rPr>
        <w:t xml:space="preserve"> where </w:t>
      </w:r>
      <w:r w:rsidR="002471B6">
        <w:rPr>
          <w:lang w:val="en-US"/>
        </w:rPr>
        <w:t xml:space="preserve">time series </w:t>
      </w:r>
      <w:r w:rsidR="006D01E9">
        <w:rPr>
          <w:lang w:val="en-US"/>
        </w:rPr>
        <w:t xml:space="preserve">data is extracted from Cognite Fusion Prod, </w:t>
      </w:r>
      <w:r w:rsidR="005070EB">
        <w:rPr>
          <w:lang w:val="en-US"/>
        </w:rPr>
        <w:t>transformed with Cognite Functions through Python SDK, written to Cognite Fusion Dev</w:t>
      </w:r>
      <w:r w:rsidR="003E4F26">
        <w:rPr>
          <w:lang w:val="en-US"/>
        </w:rPr>
        <w:t xml:space="preserve">, </w:t>
      </w:r>
      <w:proofErr w:type="gramStart"/>
      <w:r w:rsidR="003E4F26">
        <w:rPr>
          <w:lang w:val="en-US"/>
        </w:rPr>
        <w:t>tested</w:t>
      </w:r>
      <w:proofErr w:type="gramEnd"/>
      <w:r w:rsidR="003E4F26">
        <w:rPr>
          <w:lang w:val="en-US"/>
        </w:rPr>
        <w:t xml:space="preserve"> and validated in a testing environment, and finally </w:t>
      </w:r>
      <w:r w:rsidR="00A2561C">
        <w:rPr>
          <w:lang w:val="en-US"/>
        </w:rPr>
        <w:t xml:space="preserve">deployed as a </w:t>
      </w:r>
      <w:r w:rsidR="002129A6">
        <w:rPr>
          <w:lang w:val="en-US"/>
        </w:rPr>
        <w:t>governed</w:t>
      </w:r>
      <w:r w:rsidR="00A2561C">
        <w:rPr>
          <w:lang w:val="en-US"/>
        </w:rPr>
        <w:t xml:space="preserve"> data product to Cognite Fusion Prod</w:t>
      </w:r>
      <w:r w:rsidR="007A09AD">
        <w:rPr>
          <w:lang w:val="en-US"/>
        </w:rPr>
        <w:t xml:space="preserve">. The data can then be visualized </w:t>
      </w:r>
      <w:r w:rsidR="008C6905">
        <w:rPr>
          <w:lang w:val="en-US"/>
        </w:rPr>
        <w:t>in, e.g., Grafana Dashboards for further insights.</w:t>
      </w:r>
    </w:p>
    <w:p w14:paraId="6E16D239" w14:textId="7C8BB895" w:rsidR="004351AC" w:rsidRPr="00705F71" w:rsidRDefault="004351AC" w:rsidP="004351AC">
      <w:pPr>
        <w:jc w:val="center"/>
        <w:rPr>
          <w:lang w:val="en-US"/>
        </w:rPr>
      </w:pPr>
      <w:r>
        <w:rPr>
          <w:noProof/>
          <w:lang w:val="en-US"/>
        </w:rPr>
        <w:lastRenderedPageBreak/>
        <w:drawing>
          <wp:inline distT="0" distB="0" distL="0" distR="0" wp14:anchorId="17353148" wp14:editId="6EB04216">
            <wp:extent cx="4096205" cy="2794000"/>
            <wp:effectExtent l="0" t="0" r="0" b="6350"/>
            <wp:docPr id="150376173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61736" name="Picture 1"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353" cy="2805014"/>
                    </a:xfrm>
                    <a:prstGeom prst="rect">
                      <a:avLst/>
                    </a:prstGeom>
                    <a:noFill/>
                    <a:ln>
                      <a:noFill/>
                    </a:ln>
                  </pic:spPr>
                </pic:pic>
              </a:graphicData>
            </a:graphic>
          </wp:inline>
        </w:drawing>
      </w:r>
    </w:p>
    <w:p w14:paraId="5D1D880C" w14:textId="0E0CE771" w:rsidR="005D4D91" w:rsidRDefault="005D4D91" w:rsidP="005D4D91">
      <w:pPr>
        <w:pStyle w:val="Heading1"/>
        <w:rPr>
          <w:lang w:val="en-US"/>
        </w:rPr>
      </w:pPr>
      <w:bookmarkStart w:id="3" w:name="_Toc41383223"/>
      <w:r>
        <w:rPr>
          <w:lang w:val="en-US"/>
        </w:rPr>
        <w:t>Data Extraction</w:t>
      </w:r>
      <w:bookmarkEnd w:id="3"/>
      <w:r>
        <w:rPr>
          <w:lang w:val="en-US"/>
        </w:rPr>
        <w:t xml:space="preserve"> </w:t>
      </w:r>
    </w:p>
    <w:p w14:paraId="2E32C14C" w14:textId="5E91EE61" w:rsidR="005F6AB8" w:rsidRDefault="005D4D91" w:rsidP="005F6AB8">
      <w:pPr>
        <w:rPr>
          <w:i/>
          <w:color w:val="4F81BD"/>
          <w:lang w:val="en-US"/>
        </w:rPr>
      </w:pPr>
      <w:r>
        <w:rPr>
          <w:i/>
          <w:color w:val="4F81BD"/>
          <w:lang w:val="en-US"/>
        </w:rPr>
        <w:t xml:space="preserve">Describe the data extraction in a more detailed and technical manner: source systems, servers, technology, </w:t>
      </w:r>
      <w:proofErr w:type="gramStart"/>
      <w:r>
        <w:rPr>
          <w:i/>
          <w:color w:val="4F81BD"/>
          <w:lang w:val="en-US"/>
        </w:rPr>
        <w:t>data</w:t>
      </w:r>
      <w:proofErr w:type="gramEnd"/>
      <w:r>
        <w:rPr>
          <w:i/>
          <w:color w:val="4F81BD"/>
          <w:lang w:val="en-US"/>
        </w:rPr>
        <w:t xml:space="preserve"> and meta data being transported, destination, RAW (DB and Tables), CLEAN (CDF Resources representation). </w:t>
      </w:r>
    </w:p>
    <w:p w14:paraId="158B5418" w14:textId="7103592D" w:rsidR="005F6AB8" w:rsidRPr="005F6AB8" w:rsidRDefault="00F46683" w:rsidP="005F6AB8">
      <w:pPr>
        <w:rPr>
          <w:iCs/>
          <w:lang w:val="en-US"/>
        </w:rPr>
      </w:pPr>
      <w:r>
        <w:rPr>
          <w:iCs/>
          <w:lang w:val="en-US"/>
        </w:rPr>
        <w:t xml:space="preserve">The data of interest </w:t>
      </w:r>
      <w:r w:rsidR="00496572">
        <w:rPr>
          <w:iCs/>
          <w:lang w:val="en-US"/>
        </w:rPr>
        <w:t xml:space="preserve">is </w:t>
      </w:r>
      <w:r w:rsidR="00AF66D4">
        <w:rPr>
          <w:iCs/>
          <w:lang w:val="en-US"/>
        </w:rPr>
        <w:t>already available in CDF Clean as Time Series CDF resource</w:t>
      </w:r>
      <w:r w:rsidR="00396F23">
        <w:rPr>
          <w:iCs/>
          <w:lang w:val="en-US"/>
        </w:rPr>
        <w:t xml:space="preserve"> type</w:t>
      </w:r>
      <w:r w:rsidR="00AE2F45">
        <w:rPr>
          <w:iCs/>
          <w:lang w:val="en-US"/>
        </w:rPr>
        <w:t xml:space="preserve">. </w:t>
      </w:r>
      <w:r w:rsidR="000C09DF">
        <w:rPr>
          <w:iCs/>
          <w:lang w:val="en-US"/>
        </w:rPr>
        <w:t xml:space="preserve">The project is thus not dependent on any </w:t>
      </w:r>
      <w:r w:rsidR="002318D2">
        <w:rPr>
          <w:iCs/>
          <w:lang w:val="en-US"/>
        </w:rPr>
        <w:t xml:space="preserve">external source systems or extractors. </w:t>
      </w:r>
    </w:p>
    <w:p w14:paraId="3506C556" w14:textId="2D81AA97" w:rsidR="005D4D91" w:rsidRDefault="005D4D91" w:rsidP="00363B12">
      <w:pPr>
        <w:pStyle w:val="Heading1"/>
      </w:pPr>
      <w:bookmarkStart w:id="4" w:name="_Toc41383224"/>
      <w:bookmarkStart w:id="5" w:name="_Toc329703212"/>
      <w:r>
        <w:t>Transformations</w:t>
      </w:r>
      <w:bookmarkEnd w:id="4"/>
      <w:r>
        <w:t xml:space="preserve"> </w:t>
      </w:r>
    </w:p>
    <w:p w14:paraId="627A1D3A" w14:textId="397882AB" w:rsidR="005D4D91" w:rsidRDefault="005D4D91" w:rsidP="005D4D91">
      <w:pPr>
        <w:rPr>
          <w:i/>
          <w:color w:val="4F81BD"/>
          <w:lang w:val="en-US"/>
        </w:rPr>
      </w:pPr>
      <w:r>
        <w:rPr>
          <w:i/>
          <w:color w:val="4F81BD"/>
          <w:lang w:val="en-US"/>
        </w:rPr>
        <w:t xml:space="preserve">Describe all the transformations from RAW to CLEAN in a simple easy to read manner as well as all the technical aspects involved in the transformation, such as type of platform used (GCP, Azure or Cognite), and the different steps (jobs) taken to make it to CLEAN. </w:t>
      </w:r>
    </w:p>
    <w:p w14:paraId="3C93F3E5" w14:textId="515CC4DD" w:rsidR="009B4F68" w:rsidRPr="009812F3" w:rsidRDefault="009B4F68" w:rsidP="009E6FA6">
      <w:pPr>
        <w:rPr>
          <w:rFonts w:eastAsia="Times New Roman"/>
          <w:color w:val="CCCCCC"/>
          <w:sz w:val="21"/>
          <w:szCs w:val="21"/>
          <w:lang w:val="en-US" w:eastAsia="nb-NO"/>
        </w:rPr>
      </w:pPr>
      <w:r w:rsidRPr="009812F3">
        <w:rPr>
          <w:iCs/>
          <w:lang w:val="en-US"/>
        </w:rPr>
        <w:t>The data has already been transformed to a CDF time series resource type</w:t>
      </w:r>
      <w:r w:rsidR="00D8225D" w:rsidRPr="009812F3">
        <w:rPr>
          <w:iCs/>
          <w:lang w:val="en-US"/>
        </w:rPr>
        <w:t xml:space="preserve"> residing in CLEAN</w:t>
      </w:r>
      <w:r w:rsidRPr="009812F3">
        <w:rPr>
          <w:iCs/>
          <w:lang w:val="en-US"/>
        </w:rPr>
        <w:t xml:space="preserve">. </w:t>
      </w:r>
      <w:r w:rsidR="009C5D10" w:rsidRPr="009812F3">
        <w:rPr>
          <w:iCs/>
          <w:lang w:val="en-US"/>
        </w:rPr>
        <w:t xml:space="preserve">Herein, </w:t>
      </w:r>
      <w:proofErr w:type="spellStart"/>
      <w:r w:rsidR="00262169" w:rsidRPr="009812F3">
        <w:rPr>
          <w:iCs/>
          <w:lang w:val="en-US"/>
        </w:rPr>
        <w:t>Cognite’s</w:t>
      </w:r>
      <w:proofErr w:type="spellEnd"/>
      <w:r w:rsidR="00262169" w:rsidRPr="009812F3">
        <w:rPr>
          <w:iCs/>
          <w:lang w:val="en-US"/>
        </w:rPr>
        <w:t xml:space="preserve"> Python SDK</w:t>
      </w:r>
      <w:r w:rsidR="009C5D10" w:rsidRPr="009812F3">
        <w:rPr>
          <w:iCs/>
          <w:lang w:val="en-US"/>
        </w:rPr>
        <w:t xml:space="preserve"> </w:t>
      </w:r>
      <w:proofErr w:type="gramStart"/>
      <w:r w:rsidR="009C5D10" w:rsidRPr="009812F3">
        <w:rPr>
          <w:iCs/>
          <w:lang w:val="en-US"/>
        </w:rPr>
        <w:t>are</w:t>
      </w:r>
      <w:proofErr w:type="gramEnd"/>
      <w:r w:rsidR="009C5D10" w:rsidRPr="009812F3">
        <w:rPr>
          <w:iCs/>
          <w:lang w:val="en-US"/>
        </w:rPr>
        <w:t xml:space="preserve"> used to perform further transformations on t</w:t>
      </w:r>
      <w:r w:rsidR="00334217" w:rsidRPr="009812F3">
        <w:rPr>
          <w:iCs/>
          <w:lang w:val="en-US"/>
        </w:rPr>
        <w:t>ime series data residing in CLEAN</w:t>
      </w:r>
      <w:r w:rsidR="00193C0E" w:rsidRPr="009812F3">
        <w:rPr>
          <w:iCs/>
          <w:lang w:val="en-US"/>
        </w:rPr>
        <w:t xml:space="preserve">. </w:t>
      </w:r>
      <w:r w:rsidR="00A372C6" w:rsidRPr="009812F3">
        <w:rPr>
          <w:iCs/>
          <w:lang w:val="en-US"/>
        </w:rPr>
        <w:t>We refer to the GitHub documentation (</w:t>
      </w:r>
      <w:hyperlink r:id="rId12" w:history="1">
        <w:r w:rsidR="001800A7" w:rsidRPr="009812F3">
          <w:rPr>
            <w:rStyle w:val="Hyperlink"/>
          </w:rPr>
          <w:t>AkerBP-DataOps/deos-cognite-functions-template (github.com)</w:t>
        </w:r>
      </w:hyperlink>
      <w:r w:rsidR="00A372C6" w:rsidRPr="009812F3">
        <w:rPr>
          <w:iCs/>
          <w:lang w:val="en-US"/>
        </w:rPr>
        <w:t xml:space="preserve">) for further details </w:t>
      </w:r>
      <w:r w:rsidR="00390F65" w:rsidRPr="009812F3">
        <w:rPr>
          <w:iCs/>
          <w:lang w:val="en-US"/>
        </w:rPr>
        <w:t>of how to use the Cognite</w:t>
      </w:r>
      <w:r w:rsidR="008623E9" w:rsidRPr="009812F3">
        <w:rPr>
          <w:iCs/>
          <w:lang w:val="en-US"/>
        </w:rPr>
        <w:t xml:space="preserve"> Python SDK</w:t>
      </w:r>
      <w:r w:rsidR="009E6FA6" w:rsidRPr="009812F3">
        <w:rPr>
          <w:iCs/>
          <w:lang w:val="en-US"/>
        </w:rPr>
        <w:t>, together with Cognite Functions,</w:t>
      </w:r>
      <w:r w:rsidR="008623E9" w:rsidRPr="009812F3">
        <w:rPr>
          <w:iCs/>
          <w:lang w:val="en-US"/>
        </w:rPr>
        <w:t xml:space="preserve"> to transform time series’ in CLEAN.</w:t>
      </w:r>
    </w:p>
    <w:p w14:paraId="0A3D1F18" w14:textId="6D13AE31" w:rsidR="007A71B4" w:rsidRPr="007A71B4" w:rsidRDefault="00911F7B" w:rsidP="007A71B4">
      <w:pPr>
        <w:pStyle w:val="Heading1"/>
        <w:rPr>
          <w:lang w:val="en-US"/>
        </w:rPr>
      </w:pPr>
      <w:bookmarkStart w:id="6" w:name="_Toc41383225"/>
      <w:r>
        <w:rPr>
          <w:lang w:val="en-US"/>
        </w:rPr>
        <w:t>Access Control</w:t>
      </w:r>
      <w:bookmarkEnd w:id="6"/>
      <w:r>
        <w:rPr>
          <w:lang w:val="en-US"/>
        </w:rPr>
        <w:t xml:space="preserve"> </w:t>
      </w:r>
      <w:bookmarkStart w:id="7" w:name="_Toc41383226"/>
    </w:p>
    <w:p w14:paraId="567F8ED7" w14:textId="5B2B94A0" w:rsidR="00EE76AB" w:rsidRPr="009812F3" w:rsidRDefault="009B72AC" w:rsidP="00327430">
      <w:pPr>
        <w:pStyle w:val="Heading1"/>
        <w:numPr>
          <w:ilvl w:val="0"/>
          <w:numId w:val="0"/>
        </w:numPr>
        <w:ind w:left="360"/>
        <w:rPr>
          <w:sz w:val="22"/>
          <w:szCs w:val="22"/>
          <w:lang w:val="en-US"/>
        </w:rPr>
      </w:pPr>
      <w:r w:rsidRPr="009812F3">
        <w:rPr>
          <w:b w:val="0"/>
          <w:bCs/>
          <w:sz w:val="22"/>
          <w:szCs w:val="22"/>
          <w:lang w:val="en-US"/>
        </w:rPr>
        <w:t>To deploy data to the Cognite Fusion Dev en</w:t>
      </w:r>
      <w:r w:rsidR="007A71B4" w:rsidRPr="009812F3">
        <w:rPr>
          <w:b w:val="0"/>
          <w:bCs/>
          <w:sz w:val="22"/>
          <w:szCs w:val="22"/>
          <w:lang w:val="en-US"/>
        </w:rPr>
        <w:t>v</w:t>
      </w:r>
      <w:r w:rsidRPr="009812F3">
        <w:rPr>
          <w:b w:val="0"/>
          <w:bCs/>
          <w:sz w:val="22"/>
          <w:szCs w:val="22"/>
          <w:lang w:val="en-US"/>
        </w:rPr>
        <w:t>ironment,</w:t>
      </w:r>
      <w:r w:rsidR="00AA764E" w:rsidRPr="009812F3">
        <w:rPr>
          <w:b w:val="0"/>
          <w:bCs/>
          <w:sz w:val="22"/>
          <w:szCs w:val="22"/>
          <w:lang w:val="en-US"/>
        </w:rPr>
        <w:t xml:space="preserve"> we need </w:t>
      </w:r>
      <w:proofErr w:type="gramStart"/>
      <w:r w:rsidR="00AA764E" w:rsidRPr="009812F3">
        <w:rPr>
          <w:b w:val="0"/>
          <w:bCs/>
          <w:sz w:val="22"/>
          <w:szCs w:val="22"/>
          <w:lang w:val="en-US"/>
        </w:rPr>
        <w:t>write</w:t>
      </w:r>
      <w:proofErr w:type="gramEnd"/>
      <w:r w:rsidR="00AA764E" w:rsidRPr="009812F3">
        <w:rPr>
          <w:b w:val="0"/>
          <w:bCs/>
          <w:sz w:val="22"/>
          <w:szCs w:val="22"/>
          <w:lang w:val="en-US"/>
        </w:rPr>
        <w:t xml:space="preserve"> access to </w:t>
      </w:r>
      <w:r w:rsidR="004B1AB3" w:rsidRPr="009812F3">
        <w:rPr>
          <w:b w:val="0"/>
          <w:bCs/>
          <w:sz w:val="22"/>
          <w:szCs w:val="22"/>
          <w:lang w:val="en-US"/>
        </w:rPr>
        <w:t xml:space="preserve">a designated dataset. This is done by submitting an </w:t>
      </w:r>
      <w:r w:rsidRPr="009812F3">
        <w:rPr>
          <w:b w:val="0"/>
          <w:bCs/>
          <w:sz w:val="22"/>
          <w:szCs w:val="22"/>
          <w:lang w:val="en-US"/>
        </w:rPr>
        <w:t xml:space="preserve">access request form for Cognite Data Fusion. </w:t>
      </w:r>
      <w:bookmarkEnd w:id="7"/>
      <w:r w:rsidR="006D573E" w:rsidRPr="009812F3">
        <w:rPr>
          <w:b w:val="0"/>
          <w:bCs/>
          <w:sz w:val="22"/>
          <w:szCs w:val="22"/>
          <w:lang w:val="en-US"/>
        </w:rPr>
        <w:t xml:space="preserve">The form is found here: </w:t>
      </w:r>
      <w:hyperlink r:id="rId13" w:history="1">
        <w:r w:rsidR="00D10A4E" w:rsidRPr="009812F3">
          <w:rPr>
            <w:rStyle w:val="Hyperlink"/>
            <w:b w:val="0"/>
            <w:bCs/>
            <w:sz w:val="22"/>
            <w:szCs w:val="22"/>
            <w:lang w:val="en-US"/>
          </w:rPr>
          <w:t>https://forms.office.com/Pages/ResponsePage.aspx?id=cEF-O0iDpEq_rgaj4YZ0aUVYsXTN0c9Dil0iHGZgj0lUOTBXVFlSWDlMUFk1WUNBS1lKWjZKWko2TyQlQCN0PWcu</w:t>
        </w:r>
      </w:hyperlink>
      <w:r w:rsidR="00D10A4E" w:rsidRPr="009812F3">
        <w:rPr>
          <w:b w:val="0"/>
          <w:bCs/>
          <w:sz w:val="22"/>
          <w:szCs w:val="22"/>
          <w:lang w:val="en-US"/>
        </w:rPr>
        <w:t xml:space="preserve">. </w:t>
      </w:r>
      <w:r w:rsidR="00940460">
        <w:rPr>
          <w:b w:val="0"/>
          <w:bCs/>
          <w:sz w:val="22"/>
          <w:szCs w:val="22"/>
          <w:lang w:val="en-US"/>
        </w:rPr>
        <w:t xml:space="preserve">To </w:t>
      </w:r>
      <w:r w:rsidR="00D96E55">
        <w:rPr>
          <w:b w:val="0"/>
          <w:bCs/>
          <w:sz w:val="22"/>
          <w:szCs w:val="22"/>
          <w:lang w:val="en-US"/>
        </w:rPr>
        <w:t>grant access to a new dataset, the following were submitted for this project</w:t>
      </w:r>
      <w:r w:rsidR="00D73866" w:rsidRPr="009812F3">
        <w:rPr>
          <w:b w:val="0"/>
          <w:bCs/>
          <w:sz w:val="22"/>
          <w:szCs w:val="22"/>
          <w:lang w:val="en-US"/>
        </w:rPr>
        <w:t>:</w:t>
      </w:r>
    </w:p>
    <w:p w14:paraId="5848BE08" w14:textId="0D977DD7" w:rsidR="00AA6D3C" w:rsidRPr="009812F3" w:rsidRDefault="008D3E2E" w:rsidP="008D3E2E">
      <w:pPr>
        <w:pStyle w:val="Heading1"/>
        <w:numPr>
          <w:ilvl w:val="0"/>
          <w:numId w:val="31"/>
        </w:numPr>
        <w:rPr>
          <w:b w:val="0"/>
          <w:bCs/>
          <w:sz w:val="22"/>
          <w:szCs w:val="22"/>
          <w:lang w:val="en-US"/>
        </w:rPr>
      </w:pPr>
      <w:r w:rsidRPr="009812F3">
        <w:rPr>
          <w:b w:val="0"/>
          <w:bCs/>
          <w:sz w:val="22"/>
          <w:szCs w:val="22"/>
          <w:lang w:val="en-US"/>
        </w:rPr>
        <w:t xml:space="preserve">In </w:t>
      </w:r>
      <w:r w:rsidR="005D16E1" w:rsidRPr="009812F3">
        <w:rPr>
          <w:b w:val="0"/>
          <w:bCs/>
          <w:sz w:val="22"/>
          <w:szCs w:val="22"/>
          <w:lang w:val="en-US"/>
        </w:rPr>
        <w:t>*</w:t>
      </w:r>
      <w:r w:rsidRPr="009812F3">
        <w:rPr>
          <w:b w:val="0"/>
          <w:bCs/>
          <w:i/>
          <w:iCs/>
          <w:sz w:val="22"/>
          <w:szCs w:val="22"/>
          <w:lang w:val="en-US"/>
        </w:rPr>
        <w:t>Area of the request</w:t>
      </w:r>
      <w:r w:rsidR="005D16E1" w:rsidRPr="009812F3">
        <w:rPr>
          <w:b w:val="0"/>
          <w:bCs/>
          <w:i/>
          <w:iCs/>
          <w:sz w:val="22"/>
          <w:szCs w:val="22"/>
          <w:lang w:val="en-US"/>
        </w:rPr>
        <w:t>*</w:t>
      </w:r>
      <w:r w:rsidRPr="009812F3">
        <w:rPr>
          <w:b w:val="0"/>
          <w:bCs/>
          <w:sz w:val="22"/>
          <w:szCs w:val="22"/>
          <w:lang w:val="en-US"/>
        </w:rPr>
        <w:t xml:space="preserve"> select Cognite Data Fusion</w:t>
      </w:r>
      <w:r w:rsidR="00512C08">
        <w:rPr>
          <w:b w:val="0"/>
          <w:bCs/>
          <w:sz w:val="22"/>
          <w:szCs w:val="22"/>
          <w:lang w:val="en-US"/>
        </w:rPr>
        <w:t xml:space="preserve"> (CDF)</w:t>
      </w:r>
    </w:p>
    <w:p w14:paraId="58FAAC0D" w14:textId="77777777" w:rsidR="00AA6D3C" w:rsidRPr="009812F3" w:rsidRDefault="00AA6D3C" w:rsidP="00AA6D3C">
      <w:pPr>
        <w:pStyle w:val="Heading1"/>
        <w:numPr>
          <w:ilvl w:val="0"/>
          <w:numId w:val="31"/>
        </w:numPr>
        <w:rPr>
          <w:b w:val="0"/>
          <w:bCs/>
          <w:sz w:val="22"/>
          <w:szCs w:val="22"/>
          <w:lang w:val="en-US"/>
        </w:rPr>
      </w:pPr>
      <w:r w:rsidRPr="009812F3">
        <w:rPr>
          <w:b w:val="0"/>
          <w:bCs/>
          <w:sz w:val="22"/>
          <w:szCs w:val="22"/>
          <w:lang w:val="en-US"/>
        </w:rPr>
        <w:t>In *</w:t>
      </w:r>
      <w:r w:rsidRPr="009812F3">
        <w:rPr>
          <w:b w:val="0"/>
          <w:bCs/>
          <w:i/>
          <w:iCs/>
          <w:sz w:val="22"/>
          <w:szCs w:val="22"/>
          <w:lang w:val="en-US"/>
        </w:rPr>
        <w:t>Category</w:t>
      </w:r>
      <w:r w:rsidRPr="009812F3">
        <w:rPr>
          <w:b w:val="0"/>
          <w:bCs/>
          <w:sz w:val="22"/>
          <w:szCs w:val="22"/>
          <w:lang w:val="en-US"/>
        </w:rPr>
        <w:t xml:space="preserve">* select </w:t>
      </w:r>
      <w:proofErr w:type="gramStart"/>
      <w:r w:rsidRPr="009812F3">
        <w:rPr>
          <w:b w:val="0"/>
          <w:bCs/>
          <w:sz w:val="22"/>
          <w:szCs w:val="22"/>
          <w:lang w:val="en-US"/>
        </w:rPr>
        <w:t>New</w:t>
      </w:r>
      <w:proofErr w:type="gramEnd"/>
      <w:r w:rsidRPr="009812F3">
        <w:rPr>
          <w:b w:val="0"/>
          <w:bCs/>
          <w:sz w:val="22"/>
          <w:szCs w:val="22"/>
          <w:lang w:val="en-US"/>
        </w:rPr>
        <w:t xml:space="preserve"> access or create new dataset</w:t>
      </w:r>
    </w:p>
    <w:p w14:paraId="23A74D82" w14:textId="52686580" w:rsidR="00AA6D3C" w:rsidRPr="009812F3" w:rsidRDefault="00AA6D3C" w:rsidP="00AA6D3C">
      <w:pPr>
        <w:pStyle w:val="Heading1"/>
        <w:numPr>
          <w:ilvl w:val="0"/>
          <w:numId w:val="31"/>
        </w:numPr>
        <w:rPr>
          <w:b w:val="0"/>
          <w:bCs/>
          <w:sz w:val="22"/>
          <w:szCs w:val="22"/>
          <w:lang w:val="en-US"/>
        </w:rPr>
      </w:pPr>
      <w:r w:rsidRPr="009812F3">
        <w:rPr>
          <w:b w:val="0"/>
          <w:bCs/>
          <w:sz w:val="22"/>
          <w:szCs w:val="22"/>
          <w:lang w:val="en-US"/>
        </w:rPr>
        <w:t>In *</w:t>
      </w:r>
      <w:r w:rsidRPr="009812F3">
        <w:rPr>
          <w:b w:val="0"/>
          <w:bCs/>
          <w:i/>
          <w:iCs/>
          <w:sz w:val="22"/>
          <w:szCs w:val="22"/>
          <w:lang w:val="en-US"/>
        </w:rPr>
        <w:t>New access or create new dataset request</w:t>
      </w:r>
      <w:r w:rsidRPr="009812F3">
        <w:rPr>
          <w:b w:val="0"/>
          <w:bCs/>
          <w:sz w:val="22"/>
          <w:szCs w:val="22"/>
          <w:lang w:val="en-US"/>
        </w:rPr>
        <w:t>* select Create new dataset</w:t>
      </w:r>
    </w:p>
    <w:p w14:paraId="64554572" w14:textId="07212A17" w:rsidR="00AA6D3C" w:rsidRPr="009812F3" w:rsidRDefault="00AA6D3C" w:rsidP="00AA6D3C">
      <w:pPr>
        <w:pStyle w:val="Heading1"/>
        <w:numPr>
          <w:ilvl w:val="0"/>
          <w:numId w:val="31"/>
        </w:numPr>
        <w:rPr>
          <w:b w:val="0"/>
          <w:bCs/>
          <w:sz w:val="22"/>
          <w:szCs w:val="22"/>
          <w:lang w:val="en-US"/>
        </w:rPr>
      </w:pPr>
      <w:r w:rsidRPr="009812F3">
        <w:rPr>
          <w:b w:val="0"/>
          <w:bCs/>
          <w:sz w:val="22"/>
          <w:szCs w:val="22"/>
          <w:lang w:val="en-US"/>
        </w:rPr>
        <w:lastRenderedPageBreak/>
        <w:t>In *</w:t>
      </w:r>
      <w:r w:rsidRPr="009812F3">
        <w:rPr>
          <w:b w:val="0"/>
          <w:bCs/>
          <w:i/>
          <w:iCs/>
          <w:sz w:val="22"/>
          <w:szCs w:val="22"/>
          <w:lang w:val="en-US"/>
        </w:rPr>
        <w:t>Justification of dataset</w:t>
      </w:r>
      <w:r w:rsidRPr="009812F3">
        <w:rPr>
          <w:b w:val="0"/>
          <w:bCs/>
          <w:sz w:val="22"/>
          <w:szCs w:val="22"/>
          <w:lang w:val="en-US"/>
        </w:rPr>
        <w:t xml:space="preserve">*, </w:t>
      </w:r>
      <w:r w:rsidR="00A633AB">
        <w:rPr>
          <w:b w:val="0"/>
          <w:bCs/>
          <w:sz w:val="22"/>
          <w:szCs w:val="22"/>
          <w:lang w:val="en-US"/>
        </w:rPr>
        <w:t xml:space="preserve">reason why </w:t>
      </w:r>
      <w:r w:rsidR="00F0595C">
        <w:rPr>
          <w:b w:val="0"/>
          <w:bCs/>
          <w:sz w:val="22"/>
          <w:szCs w:val="22"/>
          <w:lang w:val="en-US"/>
        </w:rPr>
        <w:t xml:space="preserve">you need to create a new dataset. For this project, we reason that </w:t>
      </w:r>
      <w:r w:rsidR="00644487">
        <w:rPr>
          <w:b w:val="0"/>
          <w:bCs/>
          <w:sz w:val="22"/>
          <w:szCs w:val="22"/>
          <w:lang w:val="en-US"/>
        </w:rPr>
        <w:t xml:space="preserve">the new </w:t>
      </w:r>
      <w:proofErr w:type="gramStart"/>
      <w:r w:rsidR="00644487">
        <w:rPr>
          <w:b w:val="0"/>
          <w:bCs/>
          <w:sz w:val="22"/>
          <w:szCs w:val="22"/>
          <w:lang w:val="en-US"/>
        </w:rPr>
        <w:t>dataset</w:t>
      </w:r>
      <w:proofErr w:type="gramEnd"/>
      <w:r w:rsidR="00644487">
        <w:rPr>
          <w:b w:val="0"/>
          <w:bCs/>
          <w:sz w:val="22"/>
          <w:szCs w:val="22"/>
          <w:lang w:val="en-US"/>
        </w:rPr>
        <w:t xml:space="preserve"> will serve as a hub for</w:t>
      </w:r>
      <w:r w:rsidR="003669D5">
        <w:rPr>
          <w:b w:val="0"/>
          <w:bCs/>
          <w:sz w:val="22"/>
          <w:szCs w:val="22"/>
          <w:lang w:val="en-US"/>
        </w:rPr>
        <w:t xml:space="preserve"> </w:t>
      </w:r>
      <w:r w:rsidR="008F634F">
        <w:rPr>
          <w:b w:val="0"/>
          <w:bCs/>
          <w:sz w:val="22"/>
          <w:szCs w:val="22"/>
          <w:lang w:val="en-US"/>
        </w:rPr>
        <w:t>time series analytics</w:t>
      </w:r>
      <w:r w:rsidR="008348C5">
        <w:rPr>
          <w:b w:val="0"/>
          <w:bCs/>
          <w:sz w:val="22"/>
          <w:szCs w:val="22"/>
          <w:lang w:val="en-US"/>
        </w:rPr>
        <w:t xml:space="preserve"> within Center of Excellence</w:t>
      </w:r>
      <w:r w:rsidR="008F634F">
        <w:rPr>
          <w:b w:val="0"/>
          <w:bCs/>
          <w:sz w:val="22"/>
          <w:szCs w:val="22"/>
          <w:lang w:val="en-US"/>
        </w:rPr>
        <w:t xml:space="preserve">, deployed using </w:t>
      </w:r>
      <w:r w:rsidR="003669D5">
        <w:rPr>
          <w:b w:val="0"/>
          <w:bCs/>
          <w:sz w:val="22"/>
          <w:szCs w:val="22"/>
          <w:lang w:val="en-US"/>
        </w:rPr>
        <w:t>our Cognite Functions Template.</w:t>
      </w:r>
    </w:p>
    <w:p w14:paraId="2741BED0" w14:textId="77777777" w:rsidR="00D30BF1" w:rsidRPr="00802F9E" w:rsidRDefault="00D30BF1" w:rsidP="00D30BF1">
      <w:pPr>
        <w:pStyle w:val="Heading1"/>
        <w:numPr>
          <w:ilvl w:val="0"/>
          <w:numId w:val="31"/>
        </w:numPr>
        <w:rPr>
          <w:b w:val="0"/>
          <w:bCs/>
          <w:sz w:val="22"/>
          <w:szCs w:val="22"/>
          <w:lang w:val="en-US"/>
        </w:rPr>
      </w:pPr>
      <w:r>
        <w:rPr>
          <w:b w:val="0"/>
          <w:bCs/>
          <w:sz w:val="22"/>
          <w:szCs w:val="22"/>
          <w:lang w:val="en-US"/>
        </w:rPr>
        <w:t>Leave *</w:t>
      </w:r>
      <w:r w:rsidRPr="00AF1C14">
        <w:rPr>
          <w:b w:val="0"/>
          <w:bCs/>
          <w:i/>
          <w:iCs/>
          <w:sz w:val="22"/>
          <w:szCs w:val="22"/>
          <w:lang w:val="en-US"/>
        </w:rPr>
        <w:t>Source information</w:t>
      </w:r>
      <w:r>
        <w:rPr>
          <w:b w:val="0"/>
          <w:bCs/>
          <w:sz w:val="22"/>
          <w:szCs w:val="22"/>
          <w:lang w:val="en-US"/>
        </w:rPr>
        <w:t>* empty</w:t>
      </w:r>
    </w:p>
    <w:p w14:paraId="416E6B39" w14:textId="48E7D56B" w:rsidR="003B0EEA" w:rsidRPr="003B0EEA" w:rsidRDefault="00D30BF1" w:rsidP="003B0EEA">
      <w:pPr>
        <w:pStyle w:val="Heading1"/>
        <w:numPr>
          <w:ilvl w:val="0"/>
          <w:numId w:val="31"/>
        </w:numPr>
        <w:rPr>
          <w:b w:val="0"/>
          <w:bCs/>
          <w:sz w:val="22"/>
          <w:szCs w:val="22"/>
          <w:lang w:val="en-US"/>
        </w:rPr>
      </w:pPr>
      <w:r>
        <w:rPr>
          <w:b w:val="0"/>
          <w:bCs/>
          <w:sz w:val="22"/>
          <w:szCs w:val="22"/>
          <w:lang w:val="en-US"/>
        </w:rPr>
        <w:t>Leave *</w:t>
      </w:r>
      <w:r w:rsidR="003B0EEA" w:rsidRPr="003B0EEA">
        <w:rPr>
          <w:b w:val="0"/>
          <w:bCs/>
          <w:i/>
          <w:iCs/>
          <w:sz w:val="22"/>
          <w:szCs w:val="22"/>
          <w:lang w:val="en-US"/>
        </w:rPr>
        <w:t>RAW database and tables information</w:t>
      </w:r>
      <w:r w:rsidR="003B0EEA">
        <w:rPr>
          <w:b w:val="0"/>
          <w:bCs/>
          <w:sz w:val="22"/>
          <w:szCs w:val="22"/>
          <w:lang w:val="en-US"/>
        </w:rPr>
        <w:t>* empty</w:t>
      </w:r>
    </w:p>
    <w:p w14:paraId="1153B974" w14:textId="19DEF2F7" w:rsidR="003B0EEA" w:rsidRDefault="00820AD8" w:rsidP="00802F9E">
      <w:pPr>
        <w:pStyle w:val="Heading1"/>
        <w:numPr>
          <w:ilvl w:val="0"/>
          <w:numId w:val="31"/>
        </w:numPr>
        <w:rPr>
          <w:b w:val="0"/>
          <w:bCs/>
          <w:sz w:val="22"/>
          <w:szCs w:val="22"/>
          <w:lang w:val="en-US"/>
        </w:rPr>
      </w:pPr>
      <w:r>
        <w:rPr>
          <w:b w:val="0"/>
          <w:bCs/>
          <w:sz w:val="22"/>
          <w:szCs w:val="22"/>
          <w:lang w:val="en-US"/>
        </w:rPr>
        <w:t>In *</w:t>
      </w:r>
      <w:proofErr w:type="spellStart"/>
      <w:r>
        <w:rPr>
          <w:b w:val="0"/>
          <w:bCs/>
          <w:i/>
          <w:iCs/>
          <w:sz w:val="22"/>
          <w:szCs w:val="22"/>
          <w:lang w:val="en-US"/>
        </w:rPr>
        <w:t>Tranformations</w:t>
      </w:r>
      <w:proofErr w:type="spellEnd"/>
      <w:r>
        <w:rPr>
          <w:b w:val="0"/>
          <w:bCs/>
          <w:i/>
          <w:iCs/>
          <w:sz w:val="22"/>
          <w:szCs w:val="22"/>
          <w:lang w:val="en-US"/>
        </w:rPr>
        <w:t>/Pipelines information*</w:t>
      </w:r>
      <w:r w:rsidR="007B4E05">
        <w:rPr>
          <w:b w:val="0"/>
          <w:bCs/>
          <w:i/>
          <w:iCs/>
          <w:sz w:val="22"/>
          <w:szCs w:val="22"/>
          <w:lang w:val="en-US"/>
        </w:rPr>
        <w:t xml:space="preserve"> </w:t>
      </w:r>
      <w:r w:rsidR="00D85FA2">
        <w:rPr>
          <w:b w:val="0"/>
          <w:bCs/>
          <w:sz w:val="22"/>
          <w:szCs w:val="22"/>
          <w:lang w:val="en-US"/>
        </w:rPr>
        <w:t>mention Cognite Functions and Python SDK</w:t>
      </w:r>
    </w:p>
    <w:p w14:paraId="58AD2A41" w14:textId="44B73832" w:rsidR="00D85FA2" w:rsidRDefault="00D93D25" w:rsidP="00802F9E">
      <w:pPr>
        <w:pStyle w:val="Heading1"/>
        <w:numPr>
          <w:ilvl w:val="0"/>
          <w:numId w:val="31"/>
        </w:numPr>
        <w:rPr>
          <w:b w:val="0"/>
          <w:bCs/>
          <w:sz w:val="22"/>
          <w:szCs w:val="22"/>
          <w:lang w:val="en-US"/>
        </w:rPr>
      </w:pPr>
      <w:r>
        <w:rPr>
          <w:b w:val="0"/>
          <w:bCs/>
          <w:sz w:val="22"/>
          <w:szCs w:val="22"/>
          <w:lang w:val="en-US"/>
        </w:rPr>
        <w:t>In *</w:t>
      </w:r>
      <w:r w:rsidR="007155F6">
        <w:rPr>
          <w:b w:val="0"/>
          <w:bCs/>
          <w:i/>
          <w:iCs/>
          <w:sz w:val="22"/>
          <w:szCs w:val="22"/>
          <w:lang w:val="en-US"/>
        </w:rPr>
        <w:t>Data extraction and its corresponding transformation</w:t>
      </w:r>
      <w:r w:rsidR="007155F6">
        <w:rPr>
          <w:b w:val="0"/>
          <w:bCs/>
          <w:sz w:val="22"/>
          <w:szCs w:val="22"/>
          <w:lang w:val="en-US"/>
        </w:rPr>
        <w:t xml:space="preserve">* provide a link to the GitHub repository where </w:t>
      </w:r>
      <w:r w:rsidR="00781E2E">
        <w:rPr>
          <w:b w:val="0"/>
          <w:bCs/>
          <w:sz w:val="22"/>
          <w:szCs w:val="22"/>
          <w:lang w:val="en-US"/>
        </w:rPr>
        <w:t>the project documentation resides</w:t>
      </w:r>
    </w:p>
    <w:p w14:paraId="78D04FB8" w14:textId="5D88F8A0" w:rsidR="00781E2E" w:rsidRDefault="00E75DA1" w:rsidP="00802F9E">
      <w:pPr>
        <w:pStyle w:val="Heading1"/>
        <w:numPr>
          <w:ilvl w:val="0"/>
          <w:numId w:val="31"/>
        </w:numPr>
        <w:rPr>
          <w:b w:val="0"/>
          <w:bCs/>
          <w:sz w:val="22"/>
          <w:szCs w:val="22"/>
          <w:lang w:val="en-US"/>
        </w:rPr>
      </w:pPr>
      <w:r>
        <w:rPr>
          <w:b w:val="0"/>
          <w:bCs/>
          <w:sz w:val="22"/>
          <w:szCs w:val="22"/>
          <w:lang w:val="en-US"/>
        </w:rPr>
        <w:t>Leave *</w:t>
      </w:r>
      <w:r>
        <w:rPr>
          <w:b w:val="0"/>
          <w:bCs/>
          <w:i/>
          <w:iCs/>
          <w:sz w:val="22"/>
          <w:szCs w:val="22"/>
          <w:lang w:val="en-US"/>
        </w:rPr>
        <w:t>Service account information</w:t>
      </w:r>
      <w:r>
        <w:rPr>
          <w:b w:val="0"/>
          <w:bCs/>
          <w:sz w:val="22"/>
          <w:szCs w:val="22"/>
          <w:lang w:val="en-US"/>
        </w:rPr>
        <w:t>* empty</w:t>
      </w:r>
    </w:p>
    <w:p w14:paraId="1335249C" w14:textId="2727780D" w:rsidR="00CB33AE" w:rsidRDefault="00CB33AE" w:rsidP="00802F9E">
      <w:pPr>
        <w:pStyle w:val="Heading1"/>
        <w:numPr>
          <w:ilvl w:val="0"/>
          <w:numId w:val="31"/>
        </w:numPr>
        <w:rPr>
          <w:b w:val="0"/>
          <w:bCs/>
          <w:sz w:val="22"/>
          <w:szCs w:val="22"/>
          <w:lang w:val="en-US"/>
        </w:rPr>
      </w:pPr>
      <w:r>
        <w:rPr>
          <w:b w:val="0"/>
          <w:bCs/>
          <w:sz w:val="22"/>
          <w:szCs w:val="22"/>
          <w:lang w:val="en-US"/>
        </w:rPr>
        <w:t>In *</w:t>
      </w:r>
      <w:r>
        <w:rPr>
          <w:b w:val="0"/>
          <w:bCs/>
          <w:i/>
          <w:iCs/>
          <w:sz w:val="22"/>
          <w:szCs w:val="22"/>
          <w:lang w:val="en-US"/>
        </w:rPr>
        <w:t>READ access to CDF resources</w:t>
      </w:r>
      <w:r w:rsidR="006F6252">
        <w:rPr>
          <w:b w:val="0"/>
          <w:bCs/>
          <w:sz w:val="22"/>
          <w:szCs w:val="22"/>
          <w:lang w:val="en-US"/>
        </w:rPr>
        <w:t xml:space="preserve">* tick off “Time Series READ”, “Files READ”, </w:t>
      </w:r>
      <w:r w:rsidR="00661D67">
        <w:rPr>
          <w:b w:val="0"/>
          <w:bCs/>
          <w:sz w:val="22"/>
          <w:szCs w:val="22"/>
          <w:lang w:val="en-US"/>
        </w:rPr>
        <w:t xml:space="preserve">“Relationships READ” and “Functions </w:t>
      </w:r>
      <w:proofErr w:type="gramStart"/>
      <w:r w:rsidR="00661D67">
        <w:rPr>
          <w:b w:val="0"/>
          <w:bCs/>
          <w:sz w:val="22"/>
          <w:szCs w:val="22"/>
          <w:lang w:val="en-US"/>
        </w:rPr>
        <w:t>READ</w:t>
      </w:r>
      <w:proofErr w:type="gramEnd"/>
      <w:r w:rsidR="00661D67">
        <w:rPr>
          <w:b w:val="0"/>
          <w:bCs/>
          <w:sz w:val="22"/>
          <w:szCs w:val="22"/>
          <w:lang w:val="en-US"/>
        </w:rPr>
        <w:t>”</w:t>
      </w:r>
    </w:p>
    <w:p w14:paraId="0434E7B2" w14:textId="735AB6A4" w:rsidR="008B2279" w:rsidRPr="008B2279" w:rsidRDefault="003A457A" w:rsidP="008B2279">
      <w:pPr>
        <w:pStyle w:val="ListParagraph"/>
        <w:numPr>
          <w:ilvl w:val="1"/>
          <w:numId w:val="31"/>
        </w:numPr>
        <w:rPr>
          <w:lang w:val="en-US"/>
        </w:rPr>
      </w:pPr>
      <w:r>
        <w:rPr>
          <w:lang w:val="en-US"/>
        </w:rPr>
        <w:t xml:space="preserve">(“Files: READ” must be ticked since the Aker BP tenant in CDF requires </w:t>
      </w:r>
      <w:r w:rsidR="00C84BF7">
        <w:rPr>
          <w:lang w:val="en-US"/>
        </w:rPr>
        <w:t xml:space="preserve">Cognite Functions to be associated with a dataset, which is </w:t>
      </w:r>
      <w:r w:rsidR="00475EDA">
        <w:rPr>
          <w:lang w:val="en-US"/>
        </w:rPr>
        <w:t>connected through a File).</w:t>
      </w:r>
    </w:p>
    <w:p w14:paraId="76B90E7D" w14:textId="72D43F1A" w:rsidR="00661D67" w:rsidRPr="00661D67" w:rsidRDefault="00661D67" w:rsidP="00661D67">
      <w:pPr>
        <w:pStyle w:val="Heading1"/>
        <w:numPr>
          <w:ilvl w:val="0"/>
          <w:numId w:val="31"/>
        </w:numPr>
        <w:rPr>
          <w:b w:val="0"/>
          <w:bCs/>
          <w:sz w:val="22"/>
          <w:szCs w:val="22"/>
          <w:lang w:val="en-US"/>
        </w:rPr>
      </w:pPr>
      <w:r>
        <w:rPr>
          <w:b w:val="0"/>
          <w:bCs/>
          <w:sz w:val="22"/>
          <w:szCs w:val="22"/>
          <w:lang w:val="en-US"/>
        </w:rPr>
        <w:t>In *</w:t>
      </w:r>
      <w:r>
        <w:rPr>
          <w:b w:val="0"/>
          <w:bCs/>
          <w:i/>
          <w:iCs/>
          <w:sz w:val="22"/>
          <w:szCs w:val="22"/>
          <w:lang w:val="en-US"/>
        </w:rPr>
        <w:t>WRITE access to CDF resources</w:t>
      </w:r>
      <w:r>
        <w:rPr>
          <w:b w:val="0"/>
          <w:bCs/>
          <w:sz w:val="22"/>
          <w:szCs w:val="22"/>
          <w:lang w:val="en-US"/>
        </w:rPr>
        <w:t xml:space="preserve">* tick off “Time Series WRITE”, “Files WRITE”, “Relationships WRITE” and “Functions </w:t>
      </w:r>
      <w:proofErr w:type="gramStart"/>
      <w:r>
        <w:rPr>
          <w:b w:val="0"/>
          <w:bCs/>
          <w:sz w:val="22"/>
          <w:szCs w:val="22"/>
          <w:lang w:val="en-US"/>
        </w:rPr>
        <w:t>WRITE</w:t>
      </w:r>
      <w:proofErr w:type="gramEnd"/>
      <w:r>
        <w:rPr>
          <w:b w:val="0"/>
          <w:bCs/>
          <w:sz w:val="22"/>
          <w:szCs w:val="22"/>
          <w:lang w:val="en-US"/>
        </w:rPr>
        <w:t>”</w:t>
      </w:r>
    </w:p>
    <w:p w14:paraId="4E4FBB66" w14:textId="249A4654" w:rsidR="00661D67" w:rsidRDefault="00661D67" w:rsidP="00802F9E">
      <w:pPr>
        <w:pStyle w:val="Heading1"/>
        <w:numPr>
          <w:ilvl w:val="0"/>
          <w:numId w:val="31"/>
        </w:numPr>
        <w:rPr>
          <w:b w:val="0"/>
          <w:bCs/>
          <w:sz w:val="22"/>
          <w:szCs w:val="22"/>
          <w:lang w:val="en-US"/>
        </w:rPr>
      </w:pPr>
      <w:r>
        <w:rPr>
          <w:b w:val="0"/>
          <w:bCs/>
          <w:sz w:val="22"/>
          <w:szCs w:val="22"/>
          <w:lang w:val="en-US"/>
        </w:rPr>
        <w:t>Leave *</w:t>
      </w:r>
      <w:r>
        <w:rPr>
          <w:b w:val="0"/>
          <w:bCs/>
          <w:i/>
          <w:iCs/>
          <w:sz w:val="22"/>
          <w:szCs w:val="22"/>
          <w:lang w:val="en-US"/>
        </w:rPr>
        <w:t>Specification of dataset regarding READ/WRITE access</w:t>
      </w:r>
      <w:r w:rsidR="00B1316E">
        <w:rPr>
          <w:b w:val="0"/>
          <w:bCs/>
          <w:sz w:val="22"/>
          <w:szCs w:val="22"/>
          <w:lang w:val="en-US"/>
        </w:rPr>
        <w:t xml:space="preserve">* </w:t>
      </w:r>
      <w:proofErr w:type="gramStart"/>
      <w:r w:rsidR="00B1316E">
        <w:rPr>
          <w:b w:val="0"/>
          <w:bCs/>
          <w:sz w:val="22"/>
          <w:szCs w:val="22"/>
          <w:lang w:val="en-US"/>
        </w:rPr>
        <w:t>empty</w:t>
      </w:r>
      <w:proofErr w:type="gramEnd"/>
    </w:p>
    <w:p w14:paraId="66190FEE" w14:textId="0F7351FE" w:rsidR="00802F9E" w:rsidRPr="00802F9E" w:rsidRDefault="00B1316E" w:rsidP="00802F9E">
      <w:pPr>
        <w:pStyle w:val="Heading1"/>
        <w:numPr>
          <w:ilvl w:val="0"/>
          <w:numId w:val="31"/>
        </w:numPr>
        <w:rPr>
          <w:b w:val="0"/>
          <w:bCs/>
          <w:sz w:val="22"/>
          <w:szCs w:val="22"/>
          <w:lang w:val="en-US"/>
        </w:rPr>
      </w:pPr>
      <w:r>
        <w:rPr>
          <w:b w:val="0"/>
          <w:bCs/>
          <w:sz w:val="22"/>
          <w:szCs w:val="22"/>
          <w:lang w:val="en-US"/>
        </w:rPr>
        <w:t>For *</w:t>
      </w:r>
      <w:r>
        <w:rPr>
          <w:b w:val="0"/>
          <w:bCs/>
          <w:i/>
          <w:iCs/>
          <w:sz w:val="22"/>
          <w:szCs w:val="22"/>
          <w:lang w:val="en-US"/>
        </w:rPr>
        <w:t>CDF tenant*</w:t>
      </w:r>
      <w:r>
        <w:rPr>
          <w:b w:val="0"/>
          <w:bCs/>
          <w:sz w:val="22"/>
          <w:szCs w:val="22"/>
          <w:lang w:val="en-US"/>
        </w:rPr>
        <w:t xml:space="preserve"> select AKER BP DEV</w:t>
      </w:r>
    </w:p>
    <w:p w14:paraId="2D22DB40" w14:textId="77777777" w:rsidR="00873309" w:rsidRPr="009812F3" w:rsidRDefault="00873309" w:rsidP="00873309">
      <w:pPr>
        <w:ind w:left="0"/>
        <w:rPr>
          <w:rStyle w:val="normaltextrun"/>
          <w:color w:val="000000"/>
          <w:shd w:val="clear" w:color="auto" w:fill="FFFFFF"/>
          <w:lang w:val="en-US"/>
        </w:rPr>
      </w:pPr>
      <w:r w:rsidRPr="009812F3">
        <w:rPr>
          <w:rStyle w:val="normaltextrun"/>
          <w:color w:val="000000"/>
          <w:shd w:val="clear" w:color="auto" w:fill="FFFFFF"/>
          <w:lang w:val="en-US"/>
        </w:rPr>
        <w:t>CDF Dataset Configuration:</w:t>
      </w:r>
    </w:p>
    <w:p w14:paraId="435F6C9D" w14:textId="7193D0C2" w:rsidR="006D1169" w:rsidRPr="009812F3" w:rsidRDefault="00873309" w:rsidP="006D1169">
      <w:pPr>
        <w:pStyle w:val="ListParagraph"/>
        <w:numPr>
          <w:ilvl w:val="0"/>
          <w:numId w:val="31"/>
        </w:numPr>
        <w:rPr>
          <w:rStyle w:val="eop"/>
          <w:color w:val="000000"/>
          <w:shd w:val="clear" w:color="auto" w:fill="FFFFFF"/>
          <w:lang w:val="en-US"/>
        </w:rPr>
      </w:pPr>
      <w:r w:rsidRPr="009812F3">
        <w:rPr>
          <w:rStyle w:val="normaltextrun"/>
          <w:color w:val="000000"/>
          <w:shd w:val="clear" w:color="auto" w:fill="FFFFFF"/>
          <w:lang w:val="en-US"/>
        </w:rPr>
        <w:t>There are no specific access restrictions on the produced dataset. General access permissions apply.</w:t>
      </w:r>
      <w:r w:rsidRPr="009812F3">
        <w:rPr>
          <w:rStyle w:val="eop"/>
          <w:color w:val="000000"/>
          <w:shd w:val="clear" w:color="auto" w:fill="FFFFFF"/>
        </w:rPr>
        <w:t> </w:t>
      </w:r>
    </w:p>
    <w:p w14:paraId="6F645986" w14:textId="77777777" w:rsidR="006D1169" w:rsidRPr="009812F3" w:rsidRDefault="006D1169" w:rsidP="006D1169">
      <w:pPr>
        <w:pStyle w:val="paragraph"/>
        <w:spacing w:before="0" w:beforeAutospacing="0" w:after="0" w:afterAutospacing="0"/>
        <w:textAlignment w:val="baseline"/>
        <w:rPr>
          <w:rFonts w:ascii="Arial" w:hAnsi="Arial" w:cs="Arial"/>
          <w:color w:val="FF0000"/>
          <w:sz w:val="22"/>
          <w:szCs w:val="22"/>
          <w:lang w:val="en-US"/>
        </w:rPr>
      </w:pPr>
      <w:r w:rsidRPr="009812F3">
        <w:rPr>
          <w:rStyle w:val="normaltextrun"/>
          <w:rFonts w:ascii="Arial" w:hAnsi="Arial" w:cs="Arial"/>
          <w:b/>
          <w:bCs/>
          <w:color w:val="FF0000"/>
          <w:sz w:val="22"/>
          <w:szCs w:val="22"/>
          <w:lang w:val="en-US"/>
        </w:rPr>
        <w:t>Access groups: </w:t>
      </w:r>
      <w:r w:rsidRPr="009812F3">
        <w:rPr>
          <w:rStyle w:val="eop"/>
          <w:rFonts w:ascii="Arial" w:hAnsi="Arial" w:cs="Arial"/>
          <w:color w:val="FF0000"/>
          <w:sz w:val="22"/>
          <w:szCs w:val="22"/>
          <w:lang w:val="en-US"/>
        </w:rPr>
        <w:t> </w:t>
      </w:r>
    </w:p>
    <w:p w14:paraId="1B62899C" w14:textId="77777777" w:rsidR="00C4358B" w:rsidRPr="009812F3" w:rsidRDefault="00C4358B" w:rsidP="00C4358B">
      <w:pPr>
        <w:pStyle w:val="paragraph"/>
        <w:spacing w:before="0" w:beforeAutospacing="0" w:after="0" w:afterAutospacing="0"/>
        <w:textAlignment w:val="baseline"/>
        <w:rPr>
          <w:rStyle w:val="normaltextrun"/>
          <w:rFonts w:ascii="Arial" w:hAnsi="Arial" w:cs="Arial"/>
          <w:b/>
          <w:bCs/>
          <w:color w:val="FF0000"/>
          <w:sz w:val="22"/>
          <w:szCs w:val="22"/>
          <w:lang w:val="en-US"/>
        </w:rPr>
      </w:pPr>
    </w:p>
    <w:p w14:paraId="77CB6F46" w14:textId="0316C3CF" w:rsidR="006D1169" w:rsidRPr="009812F3" w:rsidRDefault="006D1169" w:rsidP="00C4358B">
      <w:pPr>
        <w:pStyle w:val="paragraph"/>
        <w:spacing w:before="0" w:beforeAutospacing="0" w:after="0" w:afterAutospacing="0"/>
        <w:textAlignment w:val="baseline"/>
        <w:rPr>
          <w:rFonts w:ascii="Arial" w:hAnsi="Arial" w:cs="Arial"/>
          <w:color w:val="FF0000"/>
          <w:sz w:val="22"/>
          <w:szCs w:val="22"/>
          <w:lang w:val="en-US"/>
        </w:rPr>
      </w:pPr>
      <w:r w:rsidRPr="009812F3">
        <w:rPr>
          <w:rStyle w:val="normaltextrun"/>
          <w:rFonts w:ascii="Arial" w:hAnsi="Arial" w:cs="Arial"/>
          <w:b/>
          <w:bCs/>
          <w:color w:val="FF0000"/>
          <w:sz w:val="22"/>
          <w:szCs w:val="22"/>
          <w:lang w:val="en-US"/>
        </w:rPr>
        <w:t>DEV/TEST/PROD</w:t>
      </w:r>
      <w:r w:rsidRPr="009812F3">
        <w:rPr>
          <w:rStyle w:val="eop"/>
          <w:rFonts w:ascii="Arial" w:hAnsi="Arial" w:cs="Arial"/>
          <w:color w:val="FF0000"/>
          <w:sz w:val="22"/>
          <w:szCs w:val="22"/>
          <w:lang w:val="en-US"/>
        </w:rPr>
        <w:t> </w:t>
      </w:r>
    </w:p>
    <w:p w14:paraId="5278CB89" w14:textId="689984A3" w:rsidR="006D1169" w:rsidRPr="009812F3" w:rsidRDefault="006D1169" w:rsidP="00C4358B">
      <w:pPr>
        <w:pStyle w:val="paragraph"/>
        <w:spacing w:before="0" w:beforeAutospacing="0" w:after="0" w:afterAutospacing="0"/>
        <w:ind w:firstLine="285"/>
        <w:textAlignment w:val="baseline"/>
        <w:rPr>
          <w:rFonts w:ascii="Arial" w:hAnsi="Arial" w:cs="Arial"/>
          <w:color w:val="FF0000"/>
          <w:sz w:val="22"/>
          <w:szCs w:val="22"/>
          <w:lang w:val="en-US"/>
        </w:rPr>
      </w:pPr>
      <w:r w:rsidRPr="009812F3">
        <w:rPr>
          <w:rStyle w:val="normaltextrun"/>
          <w:rFonts w:ascii="Arial" w:hAnsi="Arial" w:cs="Arial"/>
          <w:b/>
          <w:bCs/>
          <w:color w:val="FF0000"/>
          <w:sz w:val="22"/>
          <w:szCs w:val="22"/>
          <w:lang w:val="en-US"/>
        </w:rPr>
        <w:t xml:space="preserve">Group: </w:t>
      </w:r>
      <w:r w:rsidR="00C4358B" w:rsidRPr="009812F3">
        <w:rPr>
          <w:rStyle w:val="normaltextrun"/>
          <w:rFonts w:ascii="Arial" w:hAnsi="Arial" w:cs="Arial"/>
          <w:color w:val="FF0000"/>
          <w:sz w:val="22"/>
          <w:szCs w:val="22"/>
          <w:lang w:val="en-US"/>
        </w:rPr>
        <w:t>UNKNOWN</w:t>
      </w:r>
      <w:r w:rsidRPr="009812F3">
        <w:rPr>
          <w:rStyle w:val="eop"/>
          <w:rFonts w:ascii="Arial" w:hAnsi="Arial" w:cs="Arial"/>
          <w:color w:val="FF0000"/>
          <w:sz w:val="22"/>
          <w:szCs w:val="22"/>
          <w:lang w:val="en-US"/>
        </w:rPr>
        <w:t> </w:t>
      </w:r>
    </w:p>
    <w:p w14:paraId="7F253164" w14:textId="2E05D355" w:rsidR="006D1169" w:rsidRPr="009812F3" w:rsidRDefault="006D1169" w:rsidP="00C4358B">
      <w:pPr>
        <w:pStyle w:val="paragraph"/>
        <w:spacing w:before="0" w:beforeAutospacing="0" w:after="0" w:afterAutospacing="0"/>
        <w:ind w:firstLine="285"/>
        <w:textAlignment w:val="baseline"/>
        <w:rPr>
          <w:rFonts w:ascii="Arial" w:hAnsi="Arial" w:cs="Arial"/>
          <w:color w:val="FF0000"/>
          <w:sz w:val="22"/>
          <w:szCs w:val="22"/>
          <w:lang w:val="en-US"/>
        </w:rPr>
      </w:pPr>
      <w:r w:rsidRPr="009812F3">
        <w:rPr>
          <w:rStyle w:val="normaltextrun"/>
          <w:rFonts w:ascii="Arial" w:hAnsi="Arial" w:cs="Arial"/>
          <w:b/>
          <w:bCs/>
          <w:color w:val="FF0000"/>
          <w:sz w:val="22"/>
          <w:szCs w:val="22"/>
          <w:lang w:val="en-US"/>
        </w:rPr>
        <w:t>Group capabilities</w:t>
      </w:r>
      <w:r w:rsidRPr="009812F3">
        <w:rPr>
          <w:rStyle w:val="eop"/>
          <w:rFonts w:ascii="Arial" w:hAnsi="Arial" w:cs="Arial"/>
          <w:color w:val="FF0000"/>
          <w:sz w:val="22"/>
          <w:szCs w:val="22"/>
          <w:lang w:val="en-US"/>
        </w:rPr>
        <w:t> </w:t>
      </w:r>
      <w:r w:rsidR="00155FD9" w:rsidRPr="009812F3">
        <w:rPr>
          <w:rStyle w:val="eop"/>
          <w:rFonts w:ascii="Arial" w:hAnsi="Arial" w:cs="Arial"/>
          <w:color w:val="FF0000"/>
          <w:sz w:val="22"/>
          <w:szCs w:val="22"/>
          <w:lang w:val="en-US"/>
        </w:rPr>
        <w:t>(</w:t>
      </w:r>
      <w:r w:rsidR="00155FD9" w:rsidRPr="009812F3">
        <w:rPr>
          <w:rStyle w:val="normaltextrun"/>
          <w:rFonts w:ascii="Arial" w:hAnsi="Arial" w:cs="Arial"/>
          <w:color w:val="FF0000"/>
          <w:sz w:val="22"/>
          <w:szCs w:val="22"/>
          <w:lang w:val="en-US"/>
        </w:rPr>
        <w:t>scoped to the “Center of Excellence – Analytics” dataset)</w:t>
      </w:r>
    </w:p>
    <w:p w14:paraId="1213272F" w14:textId="70F42350" w:rsidR="00155FD9" w:rsidRPr="009812F3" w:rsidRDefault="00155FD9" w:rsidP="001047D1">
      <w:pPr>
        <w:pStyle w:val="paragraph"/>
        <w:numPr>
          <w:ilvl w:val="0"/>
          <w:numId w:val="31"/>
        </w:numPr>
        <w:spacing w:before="0" w:beforeAutospacing="0" w:after="0" w:afterAutospacing="0"/>
        <w:textAlignment w:val="baseline"/>
        <w:rPr>
          <w:rStyle w:val="normaltextrun"/>
          <w:rFonts w:ascii="Arial" w:hAnsi="Arial" w:cs="Arial"/>
          <w:sz w:val="22"/>
          <w:szCs w:val="22"/>
          <w:lang w:val="en-US"/>
        </w:rPr>
      </w:pPr>
      <w:proofErr w:type="spellStart"/>
      <w:r w:rsidRPr="009812F3">
        <w:rPr>
          <w:rStyle w:val="normaltextrun"/>
          <w:rFonts w:ascii="Arial" w:hAnsi="Arial" w:cs="Arial"/>
          <w:i/>
          <w:iCs/>
          <w:color w:val="FF0000"/>
          <w:sz w:val="22"/>
          <w:szCs w:val="22"/>
          <w:lang w:val="en-US"/>
        </w:rPr>
        <w:t>time_</w:t>
      </w:r>
      <w:proofErr w:type="gramStart"/>
      <w:r w:rsidRPr="009812F3">
        <w:rPr>
          <w:rStyle w:val="normaltextrun"/>
          <w:rFonts w:ascii="Arial" w:hAnsi="Arial" w:cs="Arial"/>
          <w:i/>
          <w:iCs/>
          <w:color w:val="FF0000"/>
          <w:sz w:val="22"/>
          <w:szCs w:val="22"/>
          <w:lang w:val="en-US"/>
        </w:rPr>
        <w:t>series</w:t>
      </w:r>
      <w:r w:rsidR="006D1169" w:rsidRPr="009812F3">
        <w:rPr>
          <w:rStyle w:val="normaltextrun"/>
          <w:rFonts w:ascii="Arial" w:hAnsi="Arial" w:cs="Arial"/>
          <w:i/>
          <w:iCs/>
          <w:color w:val="FF0000"/>
          <w:sz w:val="22"/>
          <w:szCs w:val="22"/>
          <w:lang w:val="en-US"/>
        </w:rPr>
        <w:t>:read</w:t>
      </w:r>
      <w:proofErr w:type="spellEnd"/>
      <w:proofErr w:type="gramEnd"/>
      <w:r w:rsidR="006D1169" w:rsidRPr="009812F3">
        <w:rPr>
          <w:rStyle w:val="normaltextrun"/>
          <w:rFonts w:ascii="Arial" w:hAnsi="Arial" w:cs="Arial"/>
          <w:color w:val="FF0000"/>
          <w:sz w:val="22"/>
          <w:szCs w:val="22"/>
          <w:lang w:val="en-US"/>
        </w:rPr>
        <w:t xml:space="preserve"> and </w:t>
      </w:r>
      <w:proofErr w:type="spellStart"/>
      <w:r w:rsidRPr="009812F3">
        <w:rPr>
          <w:rStyle w:val="normaltextrun"/>
          <w:rFonts w:ascii="Arial" w:hAnsi="Arial" w:cs="Arial"/>
          <w:i/>
          <w:iCs/>
          <w:color w:val="FF0000"/>
          <w:sz w:val="22"/>
          <w:szCs w:val="22"/>
          <w:lang w:val="en-US"/>
        </w:rPr>
        <w:t>time_series</w:t>
      </w:r>
      <w:r w:rsidR="006D1169" w:rsidRPr="009812F3">
        <w:rPr>
          <w:rStyle w:val="normaltextrun"/>
          <w:rFonts w:ascii="Arial" w:hAnsi="Arial" w:cs="Arial"/>
          <w:i/>
          <w:iCs/>
          <w:color w:val="FF0000"/>
          <w:sz w:val="22"/>
          <w:szCs w:val="22"/>
          <w:lang w:val="en-US"/>
        </w:rPr>
        <w:t>:write</w:t>
      </w:r>
      <w:proofErr w:type="spellEnd"/>
    </w:p>
    <w:p w14:paraId="2FD2ADF8" w14:textId="04A795A0" w:rsidR="001047D1" w:rsidRPr="009812F3" w:rsidRDefault="001047D1" w:rsidP="001047D1">
      <w:pPr>
        <w:pStyle w:val="paragraph"/>
        <w:numPr>
          <w:ilvl w:val="0"/>
          <w:numId w:val="31"/>
        </w:numPr>
        <w:spacing w:before="0" w:beforeAutospacing="0" w:after="0" w:afterAutospacing="0"/>
        <w:textAlignment w:val="baseline"/>
        <w:rPr>
          <w:rStyle w:val="normaltextrun"/>
          <w:rFonts w:ascii="Arial" w:hAnsi="Arial" w:cs="Arial"/>
          <w:i/>
          <w:iCs/>
          <w:color w:val="FF0000"/>
          <w:sz w:val="22"/>
          <w:szCs w:val="22"/>
          <w:lang w:val="en-US"/>
        </w:rPr>
      </w:pPr>
      <w:proofErr w:type="spellStart"/>
      <w:proofErr w:type="gramStart"/>
      <w:r w:rsidRPr="009812F3">
        <w:rPr>
          <w:rStyle w:val="normaltextrun"/>
          <w:rFonts w:ascii="Arial" w:hAnsi="Arial" w:cs="Arial"/>
          <w:i/>
          <w:iCs/>
          <w:color w:val="FF0000"/>
          <w:sz w:val="22"/>
          <w:szCs w:val="22"/>
          <w:lang w:val="en-US"/>
        </w:rPr>
        <w:t>files:read</w:t>
      </w:r>
      <w:proofErr w:type="spellEnd"/>
      <w:proofErr w:type="gramEnd"/>
      <w:r w:rsidRPr="009812F3">
        <w:rPr>
          <w:rStyle w:val="normaltextrun"/>
          <w:rFonts w:ascii="Arial" w:hAnsi="Arial" w:cs="Arial"/>
          <w:i/>
          <w:iCs/>
          <w:color w:val="FF0000"/>
          <w:sz w:val="22"/>
          <w:szCs w:val="22"/>
          <w:lang w:val="en-US"/>
        </w:rPr>
        <w:t xml:space="preserve"> and </w:t>
      </w:r>
      <w:proofErr w:type="spellStart"/>
      <w:r w:rsidRPr="009812F3">
        <w:rPr>
          <w:rStyle w:val="normaltextrun"/>
          <w:rFonts w:ascii="Arial" w:hAnsi="Arial" w:cs="Arial"/>
          <w:i/>
          <w:iCs/>
          <w:color w:val="FF0000"/>
          <w:sz w:val="22"/>
          <w:szCs w:val="22"/>
          <w:lang w:val="en-US"/>
        </w:rPr>
        <w:t>files:write</w:t>
      </w:r>
      <w:proofErr w:type="spellEnd"/>
    </w:p>
    <w:p w14:paraId="73D6A5D5" w14:textId="46157076" w:rsidR="001047D1" w:rsidRPr="009812F3" w:rsidRDefault="001047D1" w:rsidP="001047D1">
      <w:pPr>
        <w:pStyle w:val="paragraph"/>
        <w:numPr>
          <w:ilvl w:val="0"/>
          <w:numId w:val="31"/>
        </w:numPr>
        <w:spacing w:before="0" w:beforeAutospacing="0" w:after="0" w:afterAutospacing="0"/>
        <w:textAlignment w:val="baseline"/>
        <w:rPr>
          <w:rStyle w:val="normaltextrun"/>
          <w:rFonts w:ascii="Arial" w:hAnsi="Arial" w:cs="Arial"/>
          <w:i/>
          <w:iCs/>
          <w:color w:val="FF0000"/>
          <w:sz w:val="22"/>
          <w:szCs w:val="22"/>
          <w:lang w:val="en-US"/>
        </w:rPr>
      </w:pPr>
      <w:proofErr w:type="spellStart"/>
      <w:proofErr w:type="gramStart"/>
      <w:r w:rsidRPr="009812F3">
        <w:rPr>
          <w:rStyle w:val="normaltextrun"/>
          <w:rFonts w:ascii="Arial" w:hAnsi="Arial" w:cs="Arial"/>
          <w:i/>
          <w:iCs/>
          <w:color w:val="FF0000"/>
          <w:sz w:val="22"/>
          <w:szCs w:val="22"/>
          <w:lang w:val="en-US"/>
        </w:rPr>
        <w:t>functions:read</w:t>
      </w:r>
      <w:proofErr w:type="spellEnd"/>
      <w:proofErr w:type="gramEnd"/>
      <w:r w:rsidRPr="009812F3">
        <w:rPr>
          <w:rStyle w:val="normaltextrun"/>
          <w:rFonts w:ascii="Arial" w:hAnsi="Arial" w:cs="Arial"/>
          <w:i/>
          <w:iCs/>
          <w:color w:val="FF0000"/>
          <w:sz w:val="22"/>
          <w:szCs w:val="22"/>
          <w:lang w:val="en-US"/>
        </w:rPr>
        <w:t xml:space="preserve"> and </w:t>
      </w:r>
      <w:proofErr w:type="spellStart"/>
      <w:r w:rsidRPr="009812F3">
        <w:rPr>
          <w:rStyle w:val="normaltextrun"/>
          <w:rFonts w:ascii="Arial" w:hAnsi="Arial" w:cs="Arial"/>
          <w:i/>
          <w:iCs/>
          <w:color w:val="FF0000"/>
          <w:sz w:val="22"/>
          <w:szCs w:val="22"/>
          <w:lang w:val="en-US"/>
        </w:rPr>
        <w:t>functions:write</w:t>
      </w:r>
      <w:proofErr w:type="spellEnd"/>
    </w:p>
    <w:p w14:paraId="685EA4A3" w14:textId="3F7E5B42" w:rsidR="001047D1" w:rsidRPr="009812F3" w:rsidRDefault="001047D1" w:rsidP="001047D1">
      <w:pPr>
        <w:pStyle w:val="paragraph"/>
        <w:numPr>
          <w:ilvl w:val="0"/>
          <w:numId w:val="31"/>
        </w:numPr>
        <w:spacing w:before="0" w:beforeAutospacing="0" w:after="0" w:afterAutospacing="0"/>
        <w:textAlignment w:val="baseline"/>
        <w:rPr>
          <w:rFonts w:ascii="Arial" w:hAnsi="Arial" w:cs="Arial"/>
          <w:i/>
          <w:iCs/>
          <w:color w:val="FF0000"/>
          <w:sz w:val="22"/>
          <w:szCs w:val="22"/>
          <w:lang w:val="en-US"/>
        </w:rPr>
      </w:pPr>
      <w:proofErr w:type="spellStart"/>
      <w:proofErr w:type="gramStart"/>
      <w:r w:rsidRPr="009812F3">
        <w:rPr>
          <w:rStyle w:val="normaltextrun"/>
          <w:rFonts w:ascii="Arial" w:hAnsi="Arial" w:cs="Arial"/>
          <w:i/>
          <w:iCs/>
          <w:color w:val="FF0000"/>
          <w:sz w:val="22"/>
          <w:szCs w:val="22"/>
          <w:lang w:val="en-US"/>
        </w:rPr>
        <w:t>relationships:read</w:t>
      </w:r>
      <w:proofErr w:type="spellEnd"/>
      <w:proofErr w:type="gramEnd"/>
      <w:r w:rsidRPr="009812F3">
        <w:rPr>
          <w:rStyle w:val="normaltextrun"/>
          <w:rFonts w:ascii="Arial" w:hAnsi="Arial" w:cs="Arial"/>
          <w:i/>
          <w:iCs/>
          <w:color w:val="FF0000"/>
          <w:sz w:val="22"/>
          <w:szCs w:val="22"/>
          <w:lang w:val="en-US"/>
        </w:rPr>
        <w:t xml:space="preserve"> and </w:t>
      </w:r>
      <w:proofErr w:type="spellStart"/>
      <w:r w:rsidRPr="009812F3">
        <w:rPr>
          <w:rStyle w:val="normaltextrun"/>
          <w:rFonts w:ascii="Arial" w:hAnsi="Arial" w:cs="Arial"/>
          <w:i/>
          <w:iCs/>
          <w:color w:val="FF0000"/>
          <w:sz w:val="22"/>
          <w:szCs w:val="22"/>
          <w:lang w:val="en-US"/>
        </w:rPr>
        <w:t>relationships:write</w:t>
      </w:r>
      <w:proofErr w:type="spellEnd"/>
    </w:p>
    <w:p w14:paraId="342A30DC" w14:textId="77777777" w:rsidR="006D1169" w:rsidRPr="009812F3" w:rsidRDefault="006D1169" w:rsidP="006D1169">
      <w:pPr>
        <w:ind w:left="0"/>
        <w:rPr>
          <w:rFonts w:ascii="Calibri" w:hAnsi="Calibri" w:cs="Calibri"/>
          <w:color w:val="000000"/>
          <w:shd w:val="clear" w:color="auto" w:fill="FFFFFF"/>
          <w:lang w:val="en-US"/>
        </w:rPr>
      </w:pPr>
    </w:p>
    <w:p w14:paraId="0C39A9F1" w14:textId="2DB17607" w:rsidR="005D4D91" w:rsidRPr="00911F7B" w:rsidRDefault="005D4D91" w:rsidP="00873309">
      <w:pPr>
        <w:pStyle w:val="Heading1"/>
        <w:numPr>
          <w:ilvl w:val="0"/>
          <w:numId w:val="0"/>
        </w:numPr>
        <w:ind w:left="360" w:hanging="360"/>
        <w:rPr>
          <w:b w:val="0"/>
          <w:bCs/>
          <w:sz w:val="20"/>
          <w:szCs w:val="20"/>
          <w:lang w:val="en-US"/>
        </w:rPr>
      </w:pPr>
      <w:r w:rsidRPr="00911F7B">
        <w:rPr>
          <w:b w:val="0"/>
          <w:bCs/>
          <w:sz w:val="20"/>
          <w:szCs w:val="20"/>
          <w:lang w:val="en-US"/>
        </w:rPr>
        <w:tab/>
      </w:r>
    </w:p>
    <w:p w14:paraId="03138183" w14:textId="5D321070" w:rsidR="00363B12" w:rsidRDefault="00911F7B" w:rsidP="00363B12">
      <w:pPr>
        <w:pStyle w:val="Heading1"/>
      </w:pPr>
      <w:bookmarkStart w:id="8" w:name="_Toc41383227"/>
      <w:bookmarkEnd w:id="5"/>
      <w:r>
        <w:t>Considerations</w:t>
      </w:r>
      <w:bookmarkEnd w:id="8"/>
      <w:r>
        <w:t xml:space="preserve"> </w:t>
      </w:r>
    </w:p>
    <w:p w14:paraId="4F30A7EC" w14:textId="5243ED1C" w:rsidR="00363B12" w:rsidRDefault="00911F7B" w:rsidP="00363B12">
      <w:pPr>
        <w:pStyle w:val="Heading2"/>
        <w:rPr>
          <w:sz w:val="22"/>
        </w:rPr>
      </w:pPr>
      <w:bookmarkStart w:id="9" w:name="_Toc41383228"/>
      <w:r>
        <w:rPr>
          <w:sz w:val="22"/>
        </w:rPr>
        <w:t>Premisses</w:t>
      </w:r>
      <w:bookmarkEnd w:id="9"/>
    </w:p>
    <w:p w14:paraId="18A6EB58" w14:textId="6386059D" w:rsidR="00363B12" w:rsidRPr="00363B12" w:rsidRDefault="00363B12" w:rsidP="00363B12"/>
    <w:p w14:paraId="569F43F1" w14:textId="41B7472E" w:rsidR="00363B12" w:rsidRDefault="00911F7B" w:rsidP="00363B12">
      <w:pPr>
        <w:pStyle w:val="Heading2"/>
        <w:rPr>
          <w:sz w:val="22"/>
        </w:rPr>
      </w:pPr>
      <w:bookmarkStart w:id="10" w:name="_Toc41383229"/>
      <w:r>
        <w:rPr>
          <w:sz w:val="22"/>
        </w:rPr>
        <w:t>Restrictions</w:t>
      </w:r>
      <w:bookmarkEnd w:id="10"/>
    </w:p>
    <w:p w14:paraId="2F327C5D" w14:textId="6419D7A5" w:rsidR="00911F7B" w:rsidRDefault="00911F7B" w:rsidP="00911F7B">
      <w:pPr>
        <w:pStyle w:val="Heading1"/>
      </w:pPr>
      <w:bookmarkStart w:id="11" w:name="_Toc41383230"/>
      <w:r>
        <w:t>Roles and Responsabilties</w:t>
      </w:r>
      <w:bookmarkEnd w:id="11"/>
    </w:p>
    <w:p w14:paraId="4E72BA94" w14:textId="77777777" w:rsidR="00911F7B" w:rsidRPr="00911F7B" w:rsidRDefault="00911F7B" w:rsidP="00911F7B"/>
    <w:p w14:paraId="36FE5E80" w14:textId="6123907A" w:rsidR="00363B12" w:rsidRPr="00363B12" w:rsidRDefault="00363B12" w:rsidP="00363B12"/>
    <w:p w14:paraId="27E63F26" w14:textId="77777777" w:rsidR="00363B12" w:rsidRDefault="00363B12" w:rsidP="00363B12">
      <w:pPr>
        <w:pStyle w:val="Heading1"/>
        <w:numPr>
          <w:ilvl w:val="0"/>
          <w:numId w:val="0"/>
        </w:numPr>
        <w:ind w:left="360"/>
      </w:pPr>
    </w:p>
    <w:p w14:paraId="47116AAC" w14:textId="1AA94D09" w:rsidR="00185F52" w:rsidRPr="00911F7B" w:rsidRDefault="00911F7B" w:rsidP="00185F52">
      <w:pPr>
        <w:pStyle w:val="Heading1"/>
        <w:rPr>
          <w:lang w:val="en-US"/>
        </w:rPr>
      </w:pPr>
      <w:bookmarkStart w:id="12" w:name="_Toc41383231"/>
      <w:r w:rsidRPr="00911F7B">
        <w:rPr>
          <w:lang w:val="en-US"/>
        </w:rPr>
        <w:t>Applications and Use Cases impacte</w:t>
      </w:r>
      <w:r>
        <w:rPr>
          <w:lang w:val="en-US"/>
        </w:rPr>
        <w:t>d by New Integration/Change</w:t>
      </w:r>
      <w:bookmarkEnd w:id="12"/>
    </w:p>
    <w:p w14:paraId="72BB5137" w14:textId="77777777" w:rsidR="00571F39" w:rsidRPr="00F41D6E" w:rsidRDefault="00571F39" w:rsidP="00685208">
      <w:pPr>
        <w:jc w:val="both"/>
        <w:rPr>
          <w:i/>
          <w:color w:val="4F81BD"/>
          <w:lang w:val="en-US"/>
        </w:rPr>
      </w:pPr>
    </w:p>
    <w:tbl>
      <w:tblPr>
        <w:tblW w:w="7655" w:type="dxa"/>
        <w:tblInd w:w="534" w:type="dxa"/>
        <w:tblBorders>
          <w:top w:val="double" w:sz="4" w:space="0" w:color="auto"/>
          <w:left w:val="double" w:sz="4" w:space="0" w:color="auto"/>
          <w:bottom w:val="double" w:sz="4" w:space="0" w:color="auto"/>
          <w:right w:val="double" w:sz="4" w:space="0" w:color="auto"/>
          <w:insideH w:val="single" w:sz="4" w:space="0" w:color="404040"/>
          <w:insideV w:val="single" w:sz="4" w:space="0" w:color="404040"/>
        </w:tblBorders>
        <w:tblLook w:val="04A0" w:firstRow="1" w:lastRow="0" w:firstColumn="1" w:lastColumn="0" w:noHBand="0" w:noVBand="1"/>
      </w:tblPr>
      <w:tblGrid>
        <w:gridCol w:w="2835"/>
        <w:gridCol w:w="2410"/>
        <w:gridCol w:w="2410"/>
      </w:tblGrid>
      <w:tr w:rsidR="00911F7B" w:rsidRPr="00F633B9" w14:paraId="5808530C" w14:textId="77777777" w:rsidTr="00911F7B">
        <w:trPr>
          <w:trHeight w:val="1611"/>
        </w:trPr>
        <w:tc>
          <w:tcPr>
            <w:tcW w:w="2835" w:type="dxa"/>
            <w:shd w:val="pct10" w:color="auto" w:fill="auto"/>
          </w:tcPr>
          <w:p w14:paraId="1727B215" w14:textId="45906B4B" w:rsidR="00911F7B" w:rsidRPr="00F633B9" w:rsidRDefault="00911F7B" w:rsidP="00F633B9">
            <w:pPr>
              <w:spacing w:before="120" w:after="0" w:line="240" w:lineRule="auto"/>
              <w:ind w:left="0"/>
              <w:jc w:val="center"/>
              <w:rPr>
                <w:b/>
              </w:rPr>
            </w:pPr>
            <w:r>
              <w:rPr>
                <w:b/>
              </w:rPr>
              <w:t>Application</w:t>
            </w:r>
          </w:p>
          <w:p w14:paraId="68E786D9" w14:textId="50710811" w:rsidR="00911F7B" w:rsidRPr="00F633B9" w:rsidRDefault="00911F7B" w:rsidP="00F633B9">
            <w:pPr>
              <w:spacing w:before="120" w:after="0" w:line="240" w:lineRule="auto"/>
              <w:ind w:left="0"/>
              <w:jc w:val="center"/>
              <w:rPr>
                <w:b/>
              </w:rPr>
            </w:pPr>
          </w:p>
        </w:tc>
        <w:tc>
          <w:tcPr>
            <w:tcW w:w="2410" w:type="dxa"/>
            <w:shd w:val="pct10" w:color="auto" w:fill="auto"/>
          </w:tcPr>
          <w:p w14:paraId="5407961B" w14:textId="4B37BBA4" w:rsidR="00911F7B" w:rsidRPr="00911F7B" w:rsidRDefault="00911F7B" w:rsidP="00F633B9">
            <w:pPr>
              <w:spacing w:before="120" w:after="0" w:line="240" w:lineRule="auto"/>
              <w:ind w:left="0"/>
              <w:jc w:val="center"/>
              <w:rPr>
                <w:b/>
                <w:lang w:val="en-US"/>
              </w:rPr>
            </w:pPr>
            <w:r w:rsidRPr="00911F7B">
              <w:rPr>
                <w:b/>
                <w:lang w:val="en-US"/>
              </w:rPr>
              <w:t>Type of Impact</w:t>
            </w:r>
            <w:r w:rsidRPr="00911F7B">
              <w:rPr>
                <w:b/>
                <w:lang w:val="en-US"/>
              </w:rPr>
              <w:br/>
              <w:t>(Dev</w:t>
            </w:r>
            <w:r>
              <w:rPr>
                <w:b/>
                <w:lang w:val="en-US"/>
              </w:rPr>
              <w:t xml:space="preserve"> or Test)</w:t>
            </w:r>
          </w:p>
        </w:tc>
        <w:tc>
          <w:tcPr>
            <w:tcW w:w="2410" w:type="dxa"/>
            <w:shd w:val="pct10" w:color="auto" w:fill="auto"/>
          </w:tcPr>
          <w:p w14:paraId="31C119D2" w14:textId="2B5694F3" w:rsidR="00911F7B" w:rsidRPr="00F633B9" w:rsidRDefault="00911F7B" w:rsidP="00F633B9">
            <w:pPr>
              <w:spacing w:before="120" w:after="0" w:line="240" w:lineRule="auto"/>
              <w:ind w:left="0"/>
              <w:jc w:val="center"/>
              <w:rPr>
                <w:b/>
              </w:rPr>
            </w:pPr>
            <w:r>
              <w:rPr>
                <w:b/>
              </w:rPr>
              <w:t xml:space="preserve">Responsbile </w:t>
            </w:r>
          </w:p>
        </w:tc>
      </w:tr>
      <w:tr w:rsidR="00911F7B" w:rsidRPr="00F633B9" w14:paraId="373F9FA1" w14:textId="77777777" w:rsidTr="00911F7B">
        <w:trPr>
          <w:trHeight w:val="418"/>
        </w:trPr>
        <w:tc>
          <w:tcPr>
            <w:tcW w:w="2835" w:type="dxa"/>
            <w:shd w:val="clear" w:color="auto" w:fill="auto"/>
            <w:vAlign w:val="center"/>
          </w:tcPr>
          <w:p w14:paraId="5266D152" w14:textId="77777777" w:rsidR="00911F7B" w:rsidRPr="00F633B9" w:rsidRDefault="00911F7B" w:rsidP="00F633B9">
            <w:pPr>
              <w:spacing w:after="0" w:line="240" w:lineRule="auto"/>
              <w:ind w:left="0"/>
            </w:pPr>
          </w:p>
        </w:tc>
        <w:tc>
          <w:tcPr>
            <w:tcW w:w="2410" w:type="dxa"/>
          </w:tcPr>
          <w:p w14:paraId="72AE69CE" w14:textId="77777777" w:rsidR="00911F7B" w:rsidRPr="00F633B9" w:rsidRDefault="00911F7B" w:rsidP="00F633B9">
            <w:pPr>
              <w:spacing w:after="0" w:line="240" w:lineRule="auto"/>
              <w:ind w:left="0"/>
            </w:pPr>
          </w:p>
        </w:tc>
        <w:tc>
          <w:tcPr>
            <w:tcW w:w="2410" w:type="dxa"/>
            <w:shd w:val="clear" w:color="auto" w:fill="auto"/>
            <w:vAlign w:val="center"/>
          </w:tcPr>
          <w:p w14:paraId="7CED50BF" w14:textId="421675B5" w:rsidR="00911F7B" w:rsidRPr="00F633B9" w:rsidRDefault="00911F7B" w:rsidP="00F633B9">
            <w:pPr>
              <w:spacing w:after="0" w:line="240" w:lineRule="auto"/>
              <w:ind w:left="0"/>
            </w:pPr>
          </w:p>
        </w:tc>
      </w:tr>
      <w:tr w:rsidR="00911F7B" w:rsidRPr="00F633B9" w14:paraId="48154B56" w14:textId="77777777" w:rsidTr="00911F7B">
        <w:trPr>
          <w:trHeight w:val="418"/>
        </w:trPr>
        <w:tc>
          <w:tcPr>
            <w:tcW w:w="2835" w:type="dxa"/>
            <w:shd w:val="clear" w:color="auto" w:fill="auto"/>
            <w:vAlign w:val="center"/>
          </w:tcPr>
          <w:p w14:paraId="1EDBC13A" w14:textId="77777777" w:rsidR="00911F7B" w:rsidRPr="00F633B9" w:rsidRDefault="00911F7B" w:rsidP="00F633B9">
            <w:pPr>
              <w:spacing w:after="0" w:line="240" w:lineRule="auto"/>
              <w:ind w:left="0"/>
            </w:pPr>
          </w:p>
        </w:tc>
        <w:tc>
          <w:tcPr>
            <w:tcW w:w="2410" w:type="dxa"/>
          </w:tcPr>
          <w:p w14:paraId="23205EDC" w14:textId="77777777" w:rsidR="00911F7B" w:rsidRPr="00F633B9" w:rsidRDefault="00911F7B" w:rsidP="00F633B9">
            <w:pPr>
              <w:spacing w:after="0" w:line="240" w:lineRule="auto"/>
              <w:ind w:left="0"/>
            </w:pPr>
          </w:p>
        </w:tc>
        <w:tc>
          <w:tcPr>
            <w:tcW w:w="2410" w:type="dxa"/>
            <w:shd w:val="clear" w:color="auto" w:fill="auto"/>
            <w:vAlign w:val="center"/>
          </w:tcPr>
          <w:p w14:paraId="441DD8DC" w14:textId="281E07DD" w:rsidR="00911F7B" w:rsidRPr="00F633B9" w:rsidRDefault="00911F7B" w:rsidP="00F633B9">
            <w:pPr>
              <w:spacing w:after="0" w:line="240" w:lineRule="auto"/>
              <w:ind w:left="0"/>
            </w:pPr>
          </w:p>
        </w:tc>
      </w:tr>
      <w:tr w:rsidR="00911F7B" w:rsidRPr="00F633B9" w14:paraId="2DB6C35A" w14:textId="77777777" w:rsidTr="00911F7B">
        <w:trPr>
          <w:trHeight w:val="418"/>
        </w:trPr>
        <w:tc>
          <w:tcPr>
            <w:tcW w:w="2835" w:type="dxa"/>
            <w:shd w:val="clear" w:color="auto" w:fill="auto"/>
            <w:vAlign w:val="center"/>
          </w:tcPr>
          <w:p w14:paraId="73F7ECCB" w14:textId="77777777" w:rsidR="00911F7B" w:rsidRPr="00F633B9" w:rsidRDefault="00911F7B" w:rsidP="00F633B9">
            <w:pPr>
              <w:spacing w:after="0" w:line="240" w:lineRule="auto"/>
              <w:ind w:left="0"/>
            </w:pPr>
          </w:p>
        </w:tc>
        <w:tc>
          <w:tcPr>
            <w:tcW w:w="2410" w:type="dxa"/>
          </w:tcPr>
          <w:p w14:paraId="62E9EDEB" w14:textId="77777777" w:rsidR="00911F7B" w:rsidRPr="00F633B9" w:rsidRDefault="00911F7B" w:rsidP="00F633B9">
            <w:pPr>
              <w:spacing w:after="0" w:line="240" w:lineRule="auto"/>
              <w:ind w:left="0"/>
            </w:pPr>
          </w:p>
        </w:tc>
        <w:tc>
          <w:tcPr>
            <w:tcW w:w="2410" w:type="dxa"/>
            <w:shd w:val="clear" w:color="auto" w:fill="auto"/>
            <w:vAlign w:val="center"/>
          </w:tcPr>
          <w:p w14:paraId="777A6662" w14:textId="2BE3F2E4" w:rsidR="00911F7B" w:rsidRPr="00F633B9" w:rsidRDefault="00911F7B" w:rsidP="00F633B9">
            <w:pPr>
              <w:spacing w:after="0" w:line="240" w:lineRule="auto"/>
              <w:ind w:left="0"/>
            </w:pPr>
          </w:p>
        </w:tc>
      </w:tr>
      <w:tr w:rsidR="00911F7B" w:rsidRPr="00F633B9" w14:paraId="27212350" w14:textId="77777777" w:rsidTr="00911F7B">
        <w:trPr>
          <w:trHeight w:val="418"/>
        </w:trPr>
        <w:tc>
          <w:tcPr>
            <w:tcW w:w="2835" w:type="dxa"/>
            <w:shd w:val="clear" w:color="auto" w:fill="auto"/>
            <w:vAlign w:val="center"/>
          </w:tcPr>
          <w:p w14:paraId="57711003" w14:textId="77777777" w:rsidR="00911F7B" w:rsidRPr="00F633B9" w:rsidRDefault="00911F7B" w:rsidP="00F633B9">
            <w:pPr>
              <w:spacing w:after="0" w:line="240" w:lineRule="auto"/>
              <w:ind w:left="0"/>
            </w:pPr>
          </w:p>
        </w:tc>
        <w:tc>
          <w:tcPr>
            <w:tcW w:w="2410" w:type="dxa"/>
          </w:tcPr>
          <w:p w14:paraId="4E8A0D3A" w14:textId="77777777" w:rsidR="00911F7B" w:rsidRPr="00F633B9" w:rsidRDefault="00911F7B" w:rsidP="00F633B9">
            <w:pPr>
              <w:spacing w:after="0" w:line="240" w:lineRule="auto"/>
              <w:ind w:left="0"/>
            </w:pPr>
          </w:p>
        </w:tc>
        <w:tc>
          <w:tcPr>
            <w:tcW w:w="2410" w:type="dxa"/>
            <w:shd w:val="clear" w:color="auto" w:fill="auto"/>
            <w:vAlign w:val="center"/>
          </w:tcPr>
          <w:p w14:paraId="576DB763" w14:textId="43592916" w:rsidR="00911F7B" w:rsidRPr="00F633B9" w:rsidRDefault="00911F7B" w:rsidP="00F633B9">
            <w:pPr>
              <w:spacing w:after="0" w:line="240" w:lineRule="auto"/>
              <w:ind w:left="0"/>
            </w:pPr>
          </w:p>
        </w:tc>
      </w:tr>
    </w:tbl>
    <w:p w14:paraId="3D547F71" w14:textId="77777777" w:rsidR="00571F39" w:rsidRPr="00F633B9" w:rsidRDefault="00571F39" w:rsidP="00185F52">
      <w:pPr>
        <w:rPr>
          <w:i/>
          <w:color w:val="4F81BD"/>
        </w:rPr>
      </w:pPr>
    </w:p>
    <w:p w14:paraId="293EAD59" w14:textId="77777777" w:rsidR="00185F52" w:rsidRDefault="00185F52" w:rsidP="0074752B"/>
    <w:p w14:paraId="1E38FAAC" w14:textId="77777777" w:rsidR="00AE2FF4" w:rsidRPr="00AE2FF4" w:rsidRDefault="00AE2FF4" w:rsidP="00AE2FF4">
      <w:bookmarkStart w:id="13" w:name="_Toc308516274"/>
      <w:bookmarkStart w:id="14" w:name="_Toc257121254"/>
    </w:p>
    <w:p w14:paraId="0AF56810" w14:textId="5FC93B5F" w:rsidR="00C06905" w:rsidRDefault="00911F7B" w:rsidP="00C06905">
      <w:pPr>
        <w:pStyle w:val="Heading1"/>
      </w:pPr>
      <w:bookmarkStart w:id="15" w:name="_Toc41383232"/>
      <w:bookmarkEnd w:id="13"/>
      <w:r>
        <w:t>Infrastructure Impact</w:t>
      </w:r>
      <w:bookmarkEnd w:id="15"/>
      <w:r>
        <w:t xml:space="preserve"> </w:t>
      </w:r>
    </w:p>
    <w:p w14:paraId="36090213" w14:textId="6CED2A6B" w:rsidR="00A3216E" w:rsidRPr="00F41D6E" w:rsidRDefault="00911F7B" w:rsidP="607D167D">
      <w:pPr>
        <w:rPr>
          <w:i/>
          <w:iCs/>
          <w:color w:val="4F81BD"/>
          <w:lang w:val="en-US"/>
        </w:rPr>
      </w:pPr>
      <w:bookmarkStart w:id="16" w:name="_Toc304551514"/>
      <w:r w:rsidRPr="607D167D">
        <w:rPr>
          <w:i/>
          <w:iCs/>
          <w:color w:val="4F81BD"/>
          <w:lang w:val="en-US"/>
        </w:rPr>
        <w:t xml:space="preserve">Here we should define if we have any need of </w:t>
      </w:r>
      <w:r w:rsidR="26E4D626" w:rsidRPr="607D167D">
        <w:rPr>
          <w:i/>
          <w:iCs/>
          <w:color w:val="4F81BD"/>
          <w:lang w:val="en-US"/>
        </w:rPr>
        <w:t>infrastructure</w:t>
      </w:r>
      <w:r w:rsidRPr="607D167D">
        <w:rPr>
          <w:i/>
          <w:iCs/>
          <w:color w:val="4F81BD"/>
          <w:lang w:val="en-US"/>
        </w:rPr>
        <w:t xml:space="preserve"> involvement (servers, </w:t>
      </w:r>
      <w:proofErr w:type="spellStart"/>
      <w:proofErr w:type="gramStart"/>
      <w:r w:rsidRPr="607D167D">
        <w:rPr>
          <w:i/>
          <w:iCs/>
          <w:color w:val="4F81BD"/>
          <w:lang w:val="en-US"/>
        </w:rPr>
        <w:t>firewalls,etc</w:t>
      </w:r>
      <w:proofErr w:type="spellEnd"/>
      <w:proofErr w:type="gramEnd"/>
      <w:r w:rsidRPr="607D167D">
        <w:rPr>
          <w:i/>
          <w:iCs/>
          <w:color w:val="4F81BD"/>
          <w:lang w:val="en-US"/>
        </w:rPr>
        <w:t>)</w:t>
      </w:r>
      <w:bookmarkEnd w:id="16"/>
    </w:p>
    <w:bookmarkEnd w:id="14"/>
    <w:p w14:paraId="060B53AE" w14:textId="7F71C097" w:rsidR="00590360" w:rsidRPr="00F41D6E" w:rsidRDefault="00590360" w:rsidP="001B38B5">
      <w:pPr>
        <w:rPr>
          <w:lang w:val="en-US"/>
        </w:rPr>
      </w:pPr>
    </w:p>
    <w:sectPr w:rsidR="00590360" w:rsidRPr="00F41D6E" w:rsidSect="00083CE7">
      <w:headerReference w:type="default" r:id="rId14"/>
      <w:footerReference w:type="default" r:id="rId15"/>
      <w:pgSz w:w="11906" w:h="16838"/>
      <w:pgMar w:top="1843" w:right="849"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148E8" w14:textId="77777777" w:rsidR="000A2D3B" w:rsidRDefault="000A2D3B" w:rsidP="0074752B">
      <w:r>
        <w:separator/>
      </w:r>
    </w:p>
  </w:endnote>
  <w:endnote w:type="continuationSeparator" w:id="0">
    <w:p w14:paraId="311AD801" w14:textId="77777777" w:rsidR="000A2D3B" w:rsidRDefault="000A2D3B" w:rsidP="0074752B">
      <w:r>
        <w:continuationSeparator/>
      </w:r>
    </w:p>
  </w:endnote>
  <w:endnote w:type="continuationNotice" w:id="1">
    <w:p w14:paraId="6003A67B" w14:textId="77777777" w:rsidR="000A2D3B" w:rsidRDefault="000A2D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E132" w14:textId="22681FFF" w:rsidR="00C24333" w:rsidRDefault="001C1B8F" w:rsidP="00656285">
    <w:pPr>
      <w:pStyle w:val="Footer"/>
      <w:tabs>
        <w:tab w:val="center" w:pos="5103"/>
        <w:tab w:val="left" w:pos="8222"/>
      </w:tabs>
      <w:ind w:left="0"/>
      <w:jc w:val="right"/>
      <w:rPr>
        <w:rStyle w:val="PageNumber"/>
        <w:snapToGrid w:val="0"/>
        <w:sz w:val="18"/>
      </w:rPr>
    </w:pPr>
    <w:r>
      <w:rPr>
        <w:rStyle w:val="PageNumber"/>
        <w:snapToGrid w:val="0"/>
        <w:sz w:val="18"/>
        <w:szCs w:val="18"/>
      </w:rPr>
      <w:t>Page</w:t>
    </w:r>
    <w:r w:rsidR="00C24333" w:rsidRPr="003E2D6A">
      <w:rPr>
        <w:rStyle w:val="PageNumber"/>
        <w:snapToGrid w:val="0"/>
        <w:sz w:val="18"/>
        <w:szCs w:val="18"/>
      </w:rPr>
      <w:t xml:space="preserve"> </w:t>
    </w:r>
    <w:r w:rsidR="00C24333" w:rsidRPr="003E2D6A">
      <w:rPr>
        <w:rStyle w:val="PageNumber"/>
        <w:snapToGrid w:val="0"/>
        <w:sz w:val="18"/>
        <w:szCs w:val="18"/>
      </w:rPr>
      <w:fldChar w:fldCharType="begin"/>
    </w:r>
    <w:r w:rsidR="00C24333" w:rsidRPr="003E2D6A">
      <w:rPr>
        <w:rStyle w:val="PageNumber"/>
        <w:snapToGrid w:val="0"/>
        <w:sz w:val="18"/>
        <w:szCs w:val="18"/>
      </w:rPr>
      <w:instrText xml:space="preserve"> PAGE </w:instrText>
    </w:r>
    <w:r w:rsidR="00C24333" w:rsidRPr="003E2D6A">
      <w:rPr>
        <w:rStyle w:val="PageNumber"/>
        <w:snapToGrid w:val="0"/>
        <w:sz w:val="18"/>
        <w:szCs w:val="18"/>
      </w:rPr>
      <w:fldChar w:fldCharType="separate"/>
    </w:r>
    <w:r w:rsidR="00F633B9">
      <w:rPr>
        <w:rStyle w:val="PageNumber"/>
        <w:noProof/>
        <w:snapToGrid w:val="0"/>
        <w:sz w:val="18"/>
        <w:szCs w:val="18"/>
      </w:rPr>
      <w:t>8</w:t>
    </w:r>
    <w:r w:rsidR="00C24333" w:rsidRPr="003E2D6A">
      <w:rPr>
        <w:rStyle w:val="PageNumber"/>
        <w:snapToGrid w:val="0"/>
        <w:sz w:val="18"/>
        <w:szCs w:val="18"/>
      </w:rPr>
      <w:fldChar w:fldCharType="end"/>
    </w:r>
    <w:r w:rsidR="00C24333" w:rsidRPr="003E2D6A">
      <w:rPr>
        <w:rStyle w:val="PageNumber"/>
        <w:snapToGrid w:val="0"/>
        <w:sz w:val="18"/>
        <w:szCs w:val="18"/>
      </w:rPr>
      <w:t xml:space="preserve"> de </w:t>
    </w:r>
    <w:r w:rsidR="00C24333" w:rsidRPr="003E2D6A">
      <w:rPr>
        <w:rStyle w:val="PageNumber"/>
        <w:snapToGrid w:val="0"/>
        <w:sz w:val="18"/>
        <w:szCs w:val="18"/>
      </w:rPr>
      <w:fldChar w:fldCharType="begin"/>
    </w:r>
    <w:r w:rsidR="00C24333" w:rsidRPr="003E2D6A">
      <w:rPr>
        <w:rStyle w:val="PageNumber"/>
        <w:snapToGrid w:val="0"/>
        <w:sz w:val="18"/>
        <w:szCs w:val="18"/>
      </w:rPr>
      <w:instrText xml:space="preserve"> NUMPAGES </w:instrText>
    </w:r>
    <w:r w:rsidR="00C24333" w:rsidRPr="003E2D6A">
      <w:rPr>
        <w:rStyle w:val="PageNumber"/>
        <w:snapToGrid w:val="0"/>
        <w:sz w:val="18"/>
        <w:szCs w:val="18"/>
      </w:rPr>
      <w:fldChar w:fldCharType="separate"/>
    </w:r>
    <w:r w:rsidR="00F633B9">
      <w:rPr>
        <w:rStyle w:val="PageNumber"/>
        <w:noProof/>
        <w:snapToGrid w:val="0"/>
        <w:sz w:val="18"/>
        <w:szCs w:val="18"/>
      </w:rPr>
      <w:t>8</w:t>
    </w:r>
    <w:r w:rsidR="00C24333" w:rsidRPr="003E2D6A">
      <w:rPr>
        <w:rStyle w:val="PageNumber"/>
        <w:snapToGrid w:val="0"/>
        <w:sz w:val="18"/>
        <w:szCs w:val="18"/>
      </w:rPr>
      <w:fldChar w:fldCharType="end"/>
    </w:r>
  </w:p>
  <w:p w14:paraId="12FD08B8" w14:textId="6E46EB2F" w:rsidR="00C24333" w:rsidRDefault="00C24333" w:rsidP="00656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75D7A" w14:textId="77777777" w:rsidR="000A2D3B" w:rsidRDefault="000A2D3B" w:rsidP="0074752B">
      <w:r>
        <w:separator/>
      </w:r>
    </w:p>
  </w:footnote>
  <w:footnote w:type="continuationSeparator" w:id="0">
    <w:p w14:paraId="31F601D7" w14:textId="77777777" w:rsidR="000A2D3B" w:rsidRDefault="000A2D3B" w:rsidP="0074752B">
      <w:r>
        <w:continuationSeparator/>
      </w:r>
    </w:p>
  </w:footnote>
  <w:footnote w:type="continuationNotice" w:id="1">
    <w:p w14:paraId="4076288E" w14:textId="77777777" w:rsidR="000A2D3B" w:rsidRDefault="000A2D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1E65" w14:textId="5B79DCF0" w:rsidR="00C24333" w:rsidRPr="006C7111" w:rsidRDefault="001C1B8F" w:rsidP="006C7111">
    <w:pPr>
      <w:pStyle w:val="Header"/>
      <w:jc w:val="right"/>
      <w:rPr>
        <w:b/>
        <w:bCs/>
        <w:i/>
        <w:iCs/>
      </w:rPr>
    </w:pPr>
    <w:r>
      <w:rPr>
        <w:b/>
        <w:i/>
      </w:rPr>
      <w:t>Architecture Overview</w:t>
    </w:r>
  </w:p>
  <w:p w14:paraId="0781DF76" w14:textId="77777777" w:rsidR="00C24333" w:rsidRDefault="00C24333" w:rsidP="0074752B">
    <w:pPr>
      <w:pStyle w:val="Header"/>
    </w:pPr>
  </w:p>
  <w:p w14:paraId="1C667262" w14:textId="77777777" w:rsidR="00C24333" w:rsidRDefault="00D43AF7" w:rsidP="0074752B">
    <w:pPr>
      <w:pStyle w:val="Header"/>
    </w:pPr>
    <w:r>
      <w:rPr>
        <w:noProof/>
      </w:rPr>
      <mc:AlternateContent>
        <mc:Choice Requires="wps">
          <w:drawing>
            <wp:anchor distT="4294967291" distB="4294967291" distL="114300" distR="114300" simplePos="0" relativeHeight="251657728" behindDoc="0" locked="0" layoutInCell="1" allowOverlap="1" wp14:anchorId="73404645" wp14:editId="03D4CC2B">
              <wp:simplePos x="0" y="0"/>
              <wp:positionH relativeFrom="column">
                <wp:posOffset>-314960</wp:posOffset>
              </wp:positionH>
              <wp:positionV relativeFrom="paragraph">
                <wp:posOffset>162559</wp:posOffset>
              </wp:positionV>
              <wp:extent cx="6581775" cy="0"/>
              <wp:effectExtent l="0" t="0" r="0" b="0"/>
              <wp:wrapNone/>
              <wp:docPr id="5"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177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93B6D95">
            <v:line id="Conector reto 3"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weight="1.15pt" from="-24.8pt,12.8pt" to="493.45pt,12.8pt" w14:anchorId="75D88D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">
              <o:lock v:ext="edit" shapetype="f"/>
            </v:line>
          </w:pict>
        </mc:Fallback>
      </mc:AlternateContent>
    </w:r>
    <w:r w:rsidR="00C2433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F40"/>
    <w:multiLevelType w:val="hybridMultilevel"/>
    <w:tmpl w:val="3800C762"/>
    <w:lvl w:ilvl="0" w:tplc="78526020">
      <w:start w:val="1"/>
      <w:numFmt w:val="bullet"/>
      <w:lvlText w:val=""/>
      <w:lvlJc w:val="left"/>
      <w:pPr>
        <w:tabs>
          <w:tab w:val="num" w:pos="720"/>
        </w:tabs>
        <w:ind w:left="720" w:hanging="360"/>
      </w:pPr>
      <w:rPr>
        <w:rFonts w:ascii="Wingdings" w:hAnsi="Wingdings" w:hint="default"/>
      </w:rPr>
    </w:lvl>
    <w:lvl w:ilvl="1" w:tplc="0FDE1F66" w:tentative="1">
      <w:start w:val="1"/>
      <w:numFmt w:val="bullet"/>
      <w:lvlText w:val=""/>
      <w:lvlJc w:val="left"/>
      <w:pPr>
        <w:tabs>
          <w:tab w:val="num" w:pos="1440"/>
        </w:tabs>
        <w:ind w:left="1440" w:hanging="360"/>
      </w:pPr>
      <w:rPr>
        <w:rFonts w:ascii="Wingdings" w:hAnsi="Wingdings" w:hint="default"/>
      </w:rPr>
    </w:lvl>
    <w:lvl w:ilvl="2" w:tplc="E9DC3DFE" w:tentative="1">
      <w:start w:val="1"/>
      <w:numFmt w:val="bullet"/>
      <w:lvlText w:val=""/>
      <w:lvlJc w:val="left"/>
      <w:pPr>
        <w:tabs>
          <w:tab w:val="num" w:pos="2160"/>
        </w:tabs>
        <w:ind w:left="2160" w:hanging="360"/>
      </w:pPr>
      <w:rPr>
        <w:rFonts w:ascii="Wingdings" w:hAnsi="Wingdings" w:hint="default"/>
      </w:rPr>
    </w:lvl>
    <w:lvl w:ilvl="3" w:tplc="CB4CBFB6" w:tentative="1">
      <w:start w:val="1"/>
      <w:numFmt w:val="bullet"/>
      <w:lvlText w:val=""/>
      <w:lvlJc w:val="left"/>
      <w:pPr>
        <w:tabs>
          <w:tab w:val="num" w:pos="2880"/>
        </w:tabs>
        <w:ind w:left="2880" w:hanging="360"/>
      </w:pPr>
      <w:rPr>
        <w:rFonts w:ascii="Wingdings" w:hAnsi="Wingdings" w:hint="default"/>
      </w:rPr>
    </w:lvl>
    <w:lvl w:ilvl="4" w:tplc="3DF41C94" w:tentative="1">
      <w:start w:val="1"/>
      <w:numFmt w:val="bullet"/>
      <w:lvlText w:val=""/>
      <w:lvlJc w:val="left"/>
      <w:pPr>
        <w:tabs>
          <w:tab w:val="num" w:pos="3600"/>
        </w:tabs>
        <w:ind w:left="3600" w:hanging="360"/>
      </w:pPr>
      <w:rPr>
        <w:rFonts w:ascii="Wingdings" w:hAnsi="Wingdings" w:hint="default"/>
      </w:rPr>
    </w:lvl>
    <w:lvl w:ilvl="5" w:tplc="D7985C60" w:tentative="1">
      <w:start w:val="1"/>
      <w:numFmt w:val="bullet"/>
      <w:lvlText w:val=""/>
      <w:lvlJc w:val="left"/>
      <w:pPr>
        <w:tabs>
          <w:tab w:val="num" w:pos="4320"/>
        </w:tabs>
        <w:ind w:left="4320" w:hanging="360"/>
      </w:pPr>
      <w:rPr>
        <w:rFonts w:ascii="Wingdings" w:hAnsi="Wingdings" w:hint="default"/>
      </w:rPr>
    </w:lvl>
    <w:lvl w:ilvl="6" w:tplc="627C8AB6" w:tentative="1">
      <w:start w:val="1"/>
      <w:numFmt w:val="bullet"/>
      <w:lvlText w:val=""/>
      <w:lvlJc w:val="left"/>
      <w:pPr>
        <w:tabs>
          <w:tab w:val="num" w:pos="5040"/>
        </w:tabs>
        <w:ind w:left="5040" w:hanging="360"/>
      </w:pPr>
      <w:rPr>
        <w:rFonts w:ascii="Wingdings" w:hAnsi="Wingdings" w:hint="default"/>
      </w:rPr>
    </w:lvl>
    <w:lvl w:ilvl="7" w:tplc="043E1008" w:tentative="1">
      <w:start w:val="1"/>
      <w:numFmt w:val="bullet"/>
      <w:lvlText w:val=""/>
      <w:lvlJc w:val="left"/>
      <w:pPr>
        <w:tabs>
          <w:tab w:val="num" w:pos="5760"/>
        </w:tabs>
        <w:ind w:left="5760" w:hanging="360"/>
      </w:pPr>
      <w:rPr>
        <w:rFonts w:ascii="Wingdings" w:hAnsi="Wingdings" w:hint="default"/>
      </w:rPr>
    </w:lvl>
    <w:lvl w:ilvl="8" w:tplc="83B054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D42C78"/>
    <w:multiLevelType w:val="multilevel"/>
    <w:tmpl w:val="B7BC1742"/>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3D5E4F"/>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F61D94"/>
    <w:multiLevelType w:val="hybridMultilevel"/>
    <w:tmpl w:val="0204CC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013198"/>
    <w:multiLevelType w:val="hybridMultilevel"/>
    <w:tmpl w:val="8D5C8A6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15:restartNumberingAfterBreak="0">
    <w:nsid w:val="0C5A0EDE"/>
    <w:multiLevelType w:val="hybridMultilevel"/>
    <w:tmpl w:val="40B25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CC344ED"/>
    <w:multiLevelType w:val="multilevel"/>
    <w:tmpl w:val="EDB25D56"/>
    <w:lvl w:ilvl="0">
      <w:start w:val="1"/>
      <w:numFmt w:val="decimal"/>
      <w:lvlText w:val="%1."/>
      <w:lvlJc w:val="left"/>
      <w:pPr>
        <w:ind w:left="858" w:hanging="432"/>
      </w:pPr>
      <w:rPr>
        <w:rFonts w:hint="default"/>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434" w:hanging="1008"/>
      </w:pPr>
      <w:rPr>
        <w:rFonts w:hint="default"/>
      </w:rPr>
    </w:lvl>
    <w:lvl w:ilvl="5">
      <w:start w:val="1"/>
      <w:numFmt w:val="decimal"/>
      <w:lvlText w:val="%1.%2.%3.%4.%5.%6"/>
      <w:lvlJc w:val="left"/>
      <w:pPr>
        <w:ind w:left="1578" w:hanging="1152"/>
      </w:pPr>
      <w:rPr>
        <w:rFonts w:hint="default"/>
      </w:rPr>
    </w:lvl>
    <w:lvl w:ilvl="6">
      <w:start w:val="1"/>
      <w:numFmt w:val="decimal"/>
      <w:lvlText w:val="%1.%2.%3.%4.%5.%6.%7"/>
      <w:lvlJc w:val="left"/>
      <w:pPr>
        <w:ind w:left="1722" w:hanging="1296"/>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010" w:hanging="1584"/>
      </w:pPr>
      <w:rPr>
        <w:rFonts w:hint="default"/>
      </w:rPr>
    </w:lvl>
  </w:abstractNum>
  <w:abstractNum w:abstractNumId="7" w15:restartNumberingAfterBreak="0">
    <w:nsid w:val="16945B91"/>
    <w:multiLevelType w:val="hybridMultilevel"/>
    <w:tmpl w:val="463CC3E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8" w15:restartNumberingAfterBreak="0">
    <w:nsid w:val="1E142AA0"/>
    <w:multiLevelType w:val="hybridMultilevel"/>
    <w:tmpl w:val="E398D6E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9" w15:restartNumberingAfterBreak="0">
    <w:nsid w:val="22913ABE"/>
    <w:multiLevelType w:val="hybridMultilevel"/>
    <w:tmpl w:val="A58ED202"/>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0" w15:restartNumberingAfterBreak="0">
    <w:nsid w:val="2DDB6D8E"/>
    <w:multiLevelType w:val="multilevel"/>
    <w:tmpl w:val="AB9CF0FC"/>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328E265C"/>
    <w:multiLevelType w:val="hybridMultilevel"/>
    <w:tmpl w:val="B990580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2" w15:restartNumberingAfterBreak="0">
    <w:nsid w:val="374B6731"/>
    <w:multiLevelType w:val="hybridMultilevel"/>
    <w:tmpl w:val="00484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3102A5"/>
    <w:multiLevelType w:val="hybridMultilevel"/>
    <w:tmpl w:val="E8F0D208"/>
    <w:lvl w:ilvl="0" w:tplc="265AD752">
      <w:start w:val="1"/>
      <w:numFmt w:val="bullet"/>
      <w:lvlText w:val=""/>
      <w:lvlJc w:val="left"/>
      <w:pPr>
        <w:ind w:left="1117" w:hanging="360"/>
      </w:pPr>
      <w:rPr>
        <w:rFonts w:ascii="Symbol" w:hAnsi="Symbol" w:hint="default"/>
        <w:color w:val="auto"/>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14" w15:restartNumberingAfterBreak="0">
    <w:nsid w:val="58F1548A"/>
    <w:multiLevelType w:val="multilevel"/>
    <w:tmpl w:val="119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3568C"/>
    <w:multiLevelType w:val="hybridMultilevel"/>
    <w:tmpl w:val="0BF8704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6" w15:restartNumberingAfterBreak="0">
    <w:nsid w:val="5FD662EA"/>
    <w:multiLevelType w:val="multilevel"/>
    <w:tmpl w:val="517A0BE0"/>
    <w:lvl w:ilvl="0">
      <w:start w:val="1"/>
      <w:numFmt w:val="decimal"/>
      <w:lvlText w:val="%1"/>
      <w:lvlJc w:val="left"/>
      <w:pPr>
        <w:ind w:left="858" w:hanging="432"/>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434" w:hanging="1008"/>
      </w:pPr>
      <w:rPr>
        <w:rFonts w:hint="default"/>
      </w:rPr>
    </w:lvl>
    <w:lvl w:ilvl="5">
      <w:start w:val="1"/>
      <w:numFmt w:val="decimal"/>
      <w:lvlText w:val="%1.%2.%3.%4.%5.%6"/>
      <w:lvlJc w:val="left"/>
      <w:pPr>
        <w:ind w:left="1578" w:hanging="1152"/>
      </w:pPr>
      <w:rPr>
        <w:rFonts w:hint="default"/>
      </w:rPr>
    </w:lvl>
    <w:lvl w:ilvl="6">
      <w:start w:val="1"/>
      <w:numFmt w:val="decimal"/>
      <w:lvlText w:val="%1.%2.%3.%4.%5.%6.%7"/>
      <w:lvlJc w:val="left"/>
      <w:pPr>
        <w:ind w:left="1722" w:hanging="1296"/>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010" w:hanging="1584"/>
      </w:pPr>
      <w:rPr>
        <w:rFonts w:hint="default"/>
      </w:rPr>
    </w:lvl>
  </w:abstractNum>
  <w:abstractNum w:abstractNumId="17" w15:restartNumberingAfterBreak="0">
    <w:nsid w:val="712C6AE6"/>
    <w:multiLevelType w:val="hybridMultilevel"/>
    <w:tmpl w:val="C09A55A4"/>
    <w:lvl w:ilvl="0" w:tplc="E6DE61DC">
      <w:start w:val="1"/>
      <w:numFmt w:val="bullet"/>
      <w:lvlText w:val="-"/>
      <w:lvlJc w:val="left"/>
      <w:pPr>
        <w:ind w:left="720" w:hanging="360"/>
      </w:pPr>
      <w:rPr>
        <w:rFonts w:ascii="Calibri" w:eastAsia="Proxima Nova"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60E5440"/>
    <w:multiLevelType w:val="hybridMultilevel"/>
    <w:tmpl w:val="DAEA0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F117D18"/>
    <w:multiLevelType w:val="multilevel"/>
    <w:tmpl w:val="BC9C42F2"/>
    <w:lvl w:ilvl="0">
      <w:start w:val="1"/>
      <w:numFmt w:val="decimal"/>
      <w:lvlText w:val="%1."/>
      <w:lvlJc w:val="left"/>
      <w:pPr>
        <w:ind w:left="858" w:hanging="432"/>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434" w:hanging="1008"/>
      </w:pPr>
      <w:rPr>
        <w:rFonts w:hint="default"/>
      </w:rPr>
    </w:lvl>
    <w:lvl w:ilvl="5">
      <w:start w:val="1"/>
      <w:numFmt w:val="decimal"/>
      <w:lvlText w:val="%1.%2.%3.%4.%5.%6"/>
      <w:lvlJc w:val="left"/>
      <w:pPr>
        <w:ind w:left="1578" w:hanging="1152"/>
      </w:pPr>
      <w:rPr>
        <w:rFonts w:hint="default"/>
      </w:rPr>
    </w:lvl>
    <w:lvl w:ilvl="6">
      <w:start w:val="1"/>
      <w:numFmt w:val="decimal"/>
      <w:lvlText w:val="%1.%2.%3.%4.%5.%6.%7"/>
      <w:lvlJc w:val="left"/>
      <w:pPr>
        <w:ind w:left="1722" w:hanging="1296"/>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010" w:hanging="1584"/>
      </w:pPr>
      <w:rPr>
        <w:rFonts w:hint="default"/>
      </w:rPr>
    </w:lvl>
  </w:abstractNum>
  <w:num w:numId="1" w16cid:durableId="87625090">
    <w:abstractNumId w:val="1"/>
  </w:num>
  <w:num w:numId="2" w16cid:durableId="650258553">
    <w:abstractNumId w:val="3"/>
  </w:num>
  <w:num w:numId="3" w16cid:durableId="746731531">
    <w:abstractNumId w:val="5"/>
  </w:num>
  <w:num w:numId="4" w16cid:durableId="597952148">
    <w:abstractNumId w:val="18"/>
  </w:num>
  <w:num w:numId="5" w16cid:durableId="726800413">
    <w:abstractNumId w:val="12"/>
  </w:num>
  <w:num w:numId="6" w16cid:durableId="251746631">
    <w:abstractNumId w:val="15"/>
  </w:num>
  <w:num w:numId="7" w16cid:durableId="1696884411">
    <w:abstractNumId w:val="4"/>
  </w:num>
  <w:num w:numId="8" w16cid:durableId="149176027">
    <w:abstractNumId w:val="11"/>
  </w:num>
  <w:num w:numId="9" w16cid:durableId="1546329495">
    <w:abstractNumId w:val="7"/>
  </w:num>
  <w:num w:numId="10" w16cid:durableId="1237469483">
    <w:abstractNumId w:val="8"/>
  </w:num>
  <w:num w:numId="11" w16cid:durableId="2018732692">
    <w:abstractNumId w:val="10"/>
  </w:num>
  <w:num w:numId="12" w16cid:durableId="122771473">
    <w:abstractNumId w:val="1"/>
  </w:num>
  <w:num w:numId="13" w16cid:durableId="200173260">
    <w:abstractNumId w:val="1"/>
  </w:num>
  <w:num w:numId="14" w16cid:durableId="1558321245">
    <w:abstractNumId w:val="9"/>
  </w:num>
  <w:num w:numId="15" w16cid:durableId="1788156384">
    <w:abstractNumId w:val="0"/>
  </w:num>
  <w:num w:numId="16" w16cid:durableId="257643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5811731">
    <w:abstractNumId w:val="1"/>
  </w:num>
  <w:num w:numId="18" w16cid:durableId="1504541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9536053">
    <w:abstractNumId w:val="1"/>
  </w:num>
  <w:num w:numId="20" w16cid:durableId="7956788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5490461">
    <w:abstractNumId w:val="1"/>
  </w:num>
  <w:num w:numId="22" w16cid:durableId="896743897">
    <w:abstractNumId w:val="1"/>
  </w:num>
  <w:num w:numId="23" w16cid:durableId="186412382">
    <w:abstractNumId w:val="1"/>
  </w:num>
  <w:num w:numId="24" w16cid:durableId="2119566934">
    <w:abstractNumId w:val="1"/>
  </w:num>
  <w:num w:numId="25" w16cid:durableId="2023239479">
    <w:abstractNumId w:val="2"/>
  </w:num>
  <w:num w:numId="26" w16cid:durableId="1234466977">
    <w:abstractNumId w:val="16"/>
  </w:num>
  <w:num w:numId="27" w16cid:durableId="914752324">
    <w:abstractNumId w:val="19"/>
  </w:num>
  <w:num w:numId="28" w16cid:durableId="1520197773">
    <w:abstractNumId w:val="6"/>
  </w:num>
  <w:num w:numId="29" w16cid:durableId="103885140">
    <w:abstractNumId w:val="1"/>
  </w:num>
  <w:num w:numId="30" w16cid:durableId="1295333789">
    <w:abstractNumId w:val="13"/>
  </w:num>
  <w:num w:numId="31" w16cid:durableId="1337878930">
    <w:abstractNumId w:val="17"/>
  </w:num>
  <w:num w:numId="32" w16cid:durableId="120594975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B7"/>
    <w:rsid w:val="00002F34"/>
    <w:rsid w:val="00005C03"/>
    <w:rsid w:val="0001110C"/>
    <w:rsid w:val="00013E4E"/>
    <w:rsid w:val="000147DF"/>
    <w:rsid w:val="00022F9B"/>
    <w:rsid w:val="00034F3C"/>
    <w:rsid w:val="00036B4C"/>
    <w:rsid w:val="00041FE0"/>
    <w:rsid w:val="00046805"/>
    <w:rsid w:val="0004710D"/>
    <w:rsid w:val="00055FCB"/>
    <w:rsid w:val="00080A4C"/>
    <w:rsid w:val="00083CE7"/>
    <w:rsid w:val="00086D94"/>
    <w:rsid w:val="00091555"/>
    <w:rsid w:val="0009670A"/>
    <w:rsid w:val="000A0418"/>
    <w:rsid w:val="000A2D3B"/>
    <w:rsid w:val="000C09DF"/>
    <w:rsid w:val="000C1F33"/>
    <w:rsid w:val="000D2D18"/>
    <w:rsid w:val="000D515D"/>
    <w:rsid w:val="000F3925"/>
    <w:rsid w:val="000F715C"/>
    <w:rsid w:val="001047D1"/>
    <w:rsid w:val="00105F02"/>
    <w:rsid w:val="00115EB7"/>
    <w:rsid w:val="001164B1"/>
    <w:rsid w:val="001225A8"/>
    <w:rsid w:val="001233EA"/>
    <w:rsid w:val="00140A69"/>
    <w:rsid w:val="0014180B"/>
    <w:rsid w:val="00143520"/>
    <w:rsid w:val="00145F10"/>
    <w:rsid w:val="0015222E"/>
    <w:rsid w:val="00153076"/>
    <w:rsid w:val="00155FD9"/>
    <w:rsid w:val="001572DE"/>
    <w:rsid w:val="001707BF"/>
    <w:rsid w:val="001714B2"/>
    <w:rsid w:val="001734D7"/>
    <w:rsid w:val="001744DB"/>
    <w:rsid w:val="0017614D"/>
    <w:rsid w:val="00176220"/>
    <w:rsid w:val="001800A7"/>
    <w:rsid w:val="00185F52"/>
    <w:rsid w:val="00193019"/>
    <w:rsid w:val="00193C0E"/>
    <w:rsid w:val="001A0C79"/>
    <w:rsid w:val="001A17C3"/>
    <w:rsid w:val="001B38B5"/>
    <w:rsid w:val="001B4587"/>
    <w:rsid w:val="001B460A"/>
    <w:rsid w:val="001C1B8F"/>
    <w:rsid w:val="001C4210"/>
    <w:rsid w:val="001C61ED"/>
    <w:rsid w:val="001D13DD"/>
    <w:rsid w:val="001E2420"/>
    <w:rsid w:val="00201334"/>
    <w:rsid w:val="0020740E"/>
    <w:rsid w:val="002129A6"/>
    <w:rsid w:val="00217085"/>
    <w:rsid w:val="00221822"/>
    <w:rsid w:val="0022289B"/>
    <w:rsid w:val="0022396B"/>
    <w:rsid w:val="002318D2"/>
    <w:rsid w:val="00241C0F"/>
    <w:rsid w:val="002471B6"/>
    <w:rsid w:val="0025199E"/>
    <w:rsid w:val="00251CF1"/>
    <w:rsid w:val="002542BD"/>
    <w:rsid w:val="00260730"/>
    <w:rsid w:val="002614B1"/>
    <w:rsid w:val="00261F77"/>
    <w:rsid w:val="00262169"/>
    <w:rsid w:val="00271DA6"/>
    <w:rsid w:val="002774BC"/>
    <w:rsid w:val="00281E03"/>
    <w:rsid w:val="002824F4"/>
    <w:rsid w:val="00283E31"/>
    <w:rsid w:val="002909B5"/>
    <w:rsid w:val="002A24E3"/>
    <w:rsid w:val="002C21F1"/>
    <w:rsid w:val="002C41EB"/>
    <w:rsid w:val="002D0A80"/>
    <w:rsid w:val="002E6D39"/>
    <w:rsid w:val="002F249F"/>
    <w:rsid w:val="002F52E0"/>
    <w:rsid w:val="00302408"/>
    <w:rsid w:val="00313C41"/>
    <w:rsid w:val="00313E39"/>
    <w:rsid w:val="00313FF8"/>
    <w:rsid w:val="00321139"/>
    <w:rsid w:val="00327430"/>
    <w:rsid w:val="00333DC8"/>
    <w:rsid w:val="00334217"/>
    <w:rsid w:val="0034045F"/>
    <w:rsid w:val="0034154F"/>
    <w:rsid w:val="00344F4B"/>
    <w:rsid w:val="00346835"/>
    <w:rsid w:val="003508F7"/>
    <w:rsid w:val="003546F8"/>
    <w:rsid w:val="00355E3D"/>
    <w:rsid w:val="00361BA4"/>
    <w:rsid w:val="00363B12"/>
    <w:rsid w:val="003669D5"/>
    <w:rsid w:val="003767CD"/>
    <w:rsid w:val="00386C8E"/>
    <w:rsid w:val="00390F65"/>
    <w:rsid w:val="00396583"/>
    <w:rsid w:val="00396F23"/>
    <w:rsid w:val="003970CE"/>
    <w:rsid w:val="003A041A"/>
    <w:rsid w:val="003A3003"/>
    <w:rsid w:val="003A3488"/>
    <w:rsid w:val="003A457A"/>
    <w:rsid w:val="003A7852"/>
    <w:rsid w:val="003B0CA2"/>
    <w:rsid w:val="003B0EEA"/>
    <w:rsid w:val="003B4D1E"/>
    <w:rsid w:val="003B5367"/>
    <w:rsid w:val="003C757E"/>
    <w:rsid w:val="003D0F6E"/>
    <w:rsid w:val="003E4F26"/>
    <w:rsid w:val="003E76D6"/>
    <w:rsid w:val="003F3B4B"/>
    <w:rsid w:val="003F679E"/>
    <w:rsid w:val="003F699F"/>
    <w:rsid w:val="00401B97"/>
    <w:rsid w:val="00403BB1"/>
    <w:rsid w:val="004109B3"/>
    <w:rsid w:val="00412F09"/>
    <w:rsid w:val="004161C3"/>
    <w:rsid w:val="00416B45"/>
    <w:rsid w:val="004351AC"/>
    <w:rsid w:val="004362DF"/>
    <w:rsid w:val="00437198"/>
    <w:rsid w:val="00442281"/>
    <w:rsid w:val="00444951"/>
    <w:rsid w:val="00450260"/>
    <w:rsid w:val="00470733"/>
    <w:rsid w:val="00473D76"/>
    <w:rsid w:val="00475EDA"/>
    <w:rsid w:val="00477750"/>
    <w:rsid w:val="004914CD"/>
    <w:rsid w:val="00496572"/>
    <w:rsid w:val="004A1D36"/>
    <w:rsid w:val="004B1AB3"/>
    <w:rsid w:val="004C2554"/>
    <w:rsid w:val="004C7812"/>
    <w:rsid w:val="004D76A9"/>
    <w:rsid w:val="004D7C76"/>
    <w:rsid w:val="004E0F01"/>
    <w:rsid w:val="004E45A4"/>
    <w:rsid w:val="004E58B3"/>
    <w:rsid w:val="004F1464"/>
    <w:rsid w:val="004F1E75"/>
    <w:rsid w:val="004F3985"/>
    <w:rsid w:val="005041C5"/>
    <w:rsid w:val="005070EB"/>
    <w:rsid w:val="00510C81"/>
    <w:rsid w:val="00510E7A"/>
    <w:rsid w:val="00512C08"/>
    <w:rsid w:val="005134A6"/>
    <w:rsid w:val="00513C14"/>
    <w:rsid w:val="005151E4"/>
    <w:rsid w:val="00516200"/>
    <w:rsid w:val="00533F30"/>
    <w:rsid w:val="00537661"/>
    <w:rsid w:val="00552270"/>
    <w:rsid w:val="00552764"/>
    <w:rsid w:val="00553D1D"/>
    <w:rsid w:val="0055410E"/>
    <w:rsid w:val="00554609"/>
    <w:rsid w:val="00554BBC"/>
    <w:rsid w:val="0056234A"/>
    <w:rsid w:val="0056612C"/>
    <w:rsid w:val="00566182"/>
    <w:rsid w:val="00567162"/>
    <w:rsid w:val="00571F39"/>
    <w:rsid w:val="00574B19"/>
    <w:rsid w:val="005800AE"/>
    <w:rsid w:val="00585A81"/>
    <w:rsid w:val="00590360"/>
    <w:rsid w:val="0059592A"/>
    <w:rsid w:val="005B0D74"/>
    <w:rsid w:val="005B2D0B"/>
    <w:rsid w:val="005C2E1A"/>
    <w:rsid w:val="005D16E1"/>
    <w:rsid w:val="005D4D91"/>
    <w:rsid w:val="005E562B"/>
    <w:rsid w:val="005F205D"/>
    <w:rsid w:val="005F6AB8"/>
    <w:rsid w:val="00600B17"/>
    <w:rsid w:val="00601058"/>
    <w:rsid w:val="00602DA2"/>
    <w:rsid w:val="00604652"/>
    <w:rsid w:val="00607A98"/>
    <w:rsid w:val="0061107E"/>
    <w:rsid w:val="006403D7"/>
    <w:rsid w:val="00643892"/>
    <w:rsid w:val="00644487"/>
    <w:rsid w:val="006445A1"/>
    <w:rsid w:val="00656285"/>
    <w:rsid w:val="00657426"/>
    <w:rsid w:val="00661D67"/>
    <w:rsid w:val="00665C33"/>
    <w:rsid w:val="00672533"/>
    <w:rsid w:val="00680C7F"/>
    <w:rsid w:val="00685208"/>
    <w:rsid w:val="00686108"/>
    <w:rsid w:val="006968A6"/>
    <w:rsid w:val="006A2F58"/>
    <w:rsid w:val="006A4554"/>
    <w:rsid w:val="006C17B2"/>
    <w:rsid w:val="006C7111"/>
    <w:rsid w:val="006D01E9"/>
    <w:rsid w:val="006D1169"/>
    <w:rsid w:val="006D573E"/>
    <w:rsid w:val="006D7836"/>
    <w:rsid w:val="006E04CF"/>
    <w:rsid w:val="006E4E3D"/>
    <w:rsid w:val="006E6CDE"/>
    <w:rsid w:val="006F0609"/>
    <w:rsid w:val="006F42B8"/>
    <w:rsid w:val="006F6252"/>
    <w:rsid w:val="0070360D"/>
    <w:rsid w:val="00705F71"/>
    <w:rsid w:val="007155F6"/>
    <w:rsid w:val="00721863"/>
    <w:rsid w:val="00723136"/>
    <w:rsid w:val="00742C0A"/>
    <w:rsid w:val="00746F48"/>
    <w:rsid w:val="0074752B"/>
    <w:rsid w:val="0075371F"/>
    <w:rsid w:val="00754C2D"/>
    <w:rsid w:val="00763816"/>
    <w:rsid w:val="00763AC3"/>
    <w:rsid w:val="007705B7"/>
    <w:rsid w:val="00770815"/>
    <w:rsid w:val="007712C9"/>
    <w:rsid w:val="007718B7"/>
    <w:rsid w:val="00781E2E"/>
    <w:rsid w:val="00782995"/>
    <w:rsid w:val="00783CFB"/>
    <w:rsid w:val="00783F35"/>
    <w:rsid w:val="007912F2"/>
    <w:rsid w:val="007A09AD"/>
    <w:rsid w:val="007A6379"/>
    <w:rsid w:val="007A71B4"/>
    <w:rsid w:val="007B26B0"/>
    <w:rsid w:val="007B4E05"/>
    <w:rsid w:val="007C2A52"/>
    <w:rsid w:val="007C47E2"/>
    <w:rsid w:val="007C66C5"/>
    <w:rsid w:val="007C7781"/>
    <w:rsid w:val="007D5ABF"/>
    <w:rsid w:val="007E1D2C"/>
    <w:rsid w:val="007E1F82"/>
    <w:rsid w:val="007E531F"/>
    <w:rsid w:val="007F1B19"/>
    <w:rsid w:val="007F48D8"/>
    <w:rsid w:val="007F5424"/>
    <w:rsid w:val="007F5963"/>
    <w:rsid w:val="00802F9E"/>
    <w:rsid w:val="00804EE8"/>
    <w:rsid w:val="00820AD8"/>
    <w:rsid w:val="00822407"/>
    <w:rsid w:val="0082288E"/>
    <w:rsid w:val="008348C5"/>
    <w:rsid w:val="00837F77"/>
    <w:rsid w:val="00846335"/>
    <w:rsid w:val="00852E6D"/>
    <w:rsid w:val="00853247"/>
    <w:rsid w:val="0085401E"/>
    <w:rsid w:val="008623E9"/>
    <w:rsid w:val="008637F0"/>
    <w:rsid w:val="00873309"/>
    <w:rsid w:val="00873393"/>
    <w:rsid w:val="008740E7"/>
    <w:rsid w:val="008863A6"/>
    <w:rsid w:val="0089132E"/>
    <w:rsid w:val="00893909"/>
    <w:rsid w:val="008B0A3B"/>
    <w:rsid w:val="008B0B14"/>
    <w:rsid w:val="008B2279"/>
    <w:rsid w:val="008B64A3"/>
    <w:rsid w:val="008B7085"/>
    <w:rsid w:val="008C0047"/>
    <w:rsid w:val="008C11CA"/>
    <w:rsid w:val="008C6905"/>
    <w:rsid w:val="008C717F"/>
    <w:rsid w:val="008D3E2E"/>
    <w:rsid w:val="008F2016"/>
    <w:rsid w:val="008F634F"/>
    <w:rsid w:val="008F6938"/>
    <w:rsid w:val="0090088D"/>
    <w:rsid w:val="00900CEB"/>
    <w:rsid w:val="00906E85"/>
    <w:rsid w:val="009073C2"/>
    <w:rsid w:val="009079B8"/>
    <w:rsid w:val="00911F7B"/>
    <w:rsid w:val="00933CA7"/>
    <w:rsid w:val="00940460"/>
    <w:rsid w:val="0094227A"/>
    <w:rsid w:val="00951377"/>
    <w:rsid w:val="00952913"/>
    <w:rsid w:val="00953A28"/>
    <w:rsid w:val="009568DB"/>
    <w:rsid w:val="009661B6"/>
    <w:rsid w:val="009663BE"/>
    <w:rsid w:val="0097024A"/>
    <w:rsid w:val="00970390"/>
    <w:rsid w:val="00973231"/>
    <w:rsid w:val="009737B5"/>
    <w:rsid w:val="00973ADB"/>
    <w:rsid w:val="009812F3"/>
    <w:rsid w:val="009827CA"/>
    <w:rsid w:val="00982953"/>
    <w:rsid w:val="00994801"/>
    <w:rsid w:val="00997C16"/>
    <w:rsid w:val="009A67DA"/>
    <w:rsid w:val="009A7581"/>
    <w:rsid w:val="009A7B01"/>
    <w:rsid w:val="009B4F68"/>
    <w:rsid w:val="009B6C37"/>
    <w:rsid w:val="009B72AC"/>
    <w:rsid w:val="009C2F07"/>
    <w:rsid w:val="009C407A"/>
    <w:rsid w:val="009C5D10"/>
    <w:rsid w:val="009E6FA6"/>
    <w:rsid w:val="009F5070"/>
    <w:rsid w:val="009F7705"/>
    <w:rsid w:val="00A130B5"/>
    <w:rsid w:val="00A140AD"/>
    <w:rsid w:val="00A250EB"/>
    <w:rsid w:val="00A2561C"/>
    <w:rsid w:val="00A26EF8"/>
    <w:rsid w:val="00A3216E"/>
    <w:rsid w:val="00A34110"/>
    <w:rsid w:val="00A34C8A"/>
    <w:rsid w:val="00A355DB"/>
    <w:rsid w:val="00A35DA6"/>
    <w:rsid w:val="00A372C6"/>
    <w:rsid w:val="00A37A4F"/>
    <w:rsid w:val="00A51D9A"/>
    <w:rsid w:val="00A60FBB"/>
    <w:rsid w:val="00A62AF6"/>
    <w:rsid w:val="00A633AB"/>
    <w:rsid w:val="00A64F2C"/>
    <w:rsid w:val="00A7173D"/>
    <w:rsid w:val="00A76586"/>
    <w:rsid w:val="00A775B5"/>
    <w:rsid w:val="00A80220"/>
    <w:rsid w:val="00A9452F"/>
    <w:rsid w:val="00A94CAF"/>
    <w:rsid w:val="00A94E9F"/>
    <w:rsid w:val="00A95B5E"/>
    <w:rsid w:val="00AA10F4"/>
    <w:rsid w:val="00AA6D3C"/>
    <w:rsid w:val="00AA764E"/>
    <w:rsid w:val="00AB0931"/>
    <w:rsid w:val="00AD14B3"/>
    <w:rsid w:val="00AD41A5"/>
    <w:rsid w:val="00AE2F45"/>
    <w:rsid w:val="00AE2FF4"/>
    <w:rsid w:val="00AF1C14"/>
    <w:rsid w:val="00AF66D4"/>
    <w:rsid w:val="00AF798F"/>
    <w:rsid w:val="00B00944"/>
    <w:rsid w:val="00B02FBB"/>
    <w:rsid w:val="00B06235"/>
    <w:rsid w:val="00B12287"/>
    <w:rsid w:val="00B1316E"/>
    <w:rsid w:val="00B15287"/>
    <w:rsid w:val="00B17066"/>
    <w:rsid w:val="00B17AB4"/>
    <w:rsid w:val="00B24770"/>
    <w:rsid w:val="00B303C8"/>
    <w:rsid w:val="00B33999"/>
    <w:rsid w:val="00B4047D"/>
    <w:rsid w:val="00B409FD"/>
    <w:rsid w:val="00B43C0C"/>
    <w:rsid w:val="00B466A5"/>
    <w:rsid w:val="00B573BB"/>
    <w:rsid w:val="00B6794F"/>
    <w:rsid w:val="00B90122"/>
    <w:rsid w:val="00B92725"/>
    <w:rsid w:val="00B96A5C"/>
    <w:rsid w:val="00BA0213"/>
    <w:rsid w:val="00BA42EA"/>
    <w:rsid w:val="00BA7523"/>
    <w:rsid w:val="00BB0470"/>
    <w:rsid w:val="00BC5A15"/>
    <w:rsid w:val="00BD167C"/>
    <w:rsid w:val="00BD3F2B"/>
    <w:rsid w:val="00BE389D"/>
    <w:rsid w:val="00BF2AE3"/>
    <w:rsid w:val="00C0406B"/>
    <w:rsid w:val="00C0445A"/>
    <w:rsid w:val="00C06905"/>
    <w:rsid w:val="00C14A80"/>
    <w:rsid w:val="00C17FCD"/>
    <w:rsid w:val="00C24333"/>
    <w:rsid w:val="00C30982"/>
    <w:rsid w:val="00C34731"/>
    <w:rsid w:val="00C4358B"/>
    <w:rsid w:val="00C44377"/>
    <w:rsid w:val="00C47D0D"/>
    <w:rsid w:val="00C5257E"/>
    <w:rsid w:val="00C53475"/>
    <w:rsid w:val="00C545E3"/>
    <w:rsid w:val="00C551CD"/>
    <w:rsid w:val="00C63312"/>
    <w:rsid w:val="00C6787E"/>
    <w:rsid w:val="00C7162F"/>
    <w:rsid w:val="00C72030"/>
    <w:rsid w:val="00C80FAB"/>
    <w:rsid w:val="00C81EE8"/>
    <w:rsid w:val="00C84BF7"/>
    <w:rsid w:val="00C910FA"/>
    <w:rsid w:val="00C914AE"/>
    <w:rsid w:val="00C93341"/>
    <w:rsid w:val="00CA312D"/>
    <w:rsid w:val="00CA64B0"/>
    <w:rsid w:val="00CB2D05"/>
    <w:rsid w:val="00CB33AE"/>
    <w:rsid w:val="00CC0A1E"/>
    <w:rsid w:val="00CD0A7B"/>
    <w:rsid w:val="00CD555E"/>
    <w:rsid w:val="00CD60F0"/>
    <w:rsid w:val="00CE5BBB"/>
    <w:rsid w:val="00CE6099"/>
    <w:rsid w:val="00CE7677"/>
    <w:rsid w:val="00CF53B3"/>
    <w:rsid w:val="00D07D12"/>
    <w:rsid w:val="00D10198"/>
    <w:rsid w:val="00D10919"/>
    <w:rsid w:val="00D10A4E"/>
    <w:rsid w:val="00D26F46"/>
    <w:rsid w:val="00D30AC6"/>
    <w:rsid w:val="00D30BF1"/>
    <w:rsid w:val="00D3211B"/>
    <w:rsid w:val="00D43AF7"/>
    <w:rsid w:val="00D44FC9"/>
    <w:rsid w:val="00D60C20"/>
    <w:rsid w:val="00D631C8"/>
    <w:rsid w:val="00D703F1"/>
    <w:rsid w:val="00D714BD"/>
    <w:rsid w:val="00D73866"/>
    <w:rsid w:val="00D75B97"/>
    <w:rsid w:val="00D76D0E"/>
    <w:rsid w:val="00D77750"/>
    <w:rsid w:val="00D80AE9"/>
    <w:rsid w:val="00D8225D"/>
    <w:rsid w:val="00D82370"/>
    <w:rsid w:val="00D85FA2"/>
    <w:rsid w:val="00D8791F"/>
    <w:rsid w:val="00D93D25"/>
    <w:rsid w:val="00D96E55"/>
    <w:rsid w:val="00DA6F66"/>
    <w:rsid w:val="00DB7E22"/>
    <w:rsid w:val="00DC3713"/>
    <w:rsid w:val="00DC78BD"/>
    <w:rsid w:val="00DE196A"/>
    <w:rsid w:val="00DE7DA2"/>
    <w:rsid w:val="00DF7AFB"/>
    <w:rsid w:val="00E03B8B"/>
    <w:rsid w:val="00E14257"/>
    <w:rsid w:val="00E21B5F"/>
    <w:rsid w:val="00E2444B"/>
    <w:rsid w:val="00E269A5"/>
    <w:rsid w:val="00E33A74"/>
    <w:rsid w:val="00E46630"/>
    <w:rsid w:val="00E47267"/>
    <w:rsid w:val="00E478D9"/>
    <w:rsid w:val="00E531EF"/>
    <w:rsid w:val="00E61179"/>
    <w:rsid w:val="00E66B45"/>
    <w:rsid w:val="00E757EC"/>
    <w:rsid w:val="00E75DA1"/>
    <w:rsid w:val="00E81296"/>
    <w:rsid w:val="00E86526"/>
    <w:rsid w:val="00E947A8"/>
    <w:rsid w:val="00E95489"/>
    <w:rsid w:val="00E977C8"/>
    <w:rsid w:val="00EA2D4B"/>
    <w:rsid w:val="00EA7357"/>
    <w:rsid w:val="00EB0EF1"/>
    <w:rsid w:val="00ED0837"/>
    <w:rsid w:val="00EE304C"/>
    <w:rsid w:val="00EE76AB"/>
    <w:rsid w:val="00EF06BE"/>
    <w:rsid w:val="00EF1A95"/>
    <w:rsid w:val="00F0595C"/>
    <w:rsid w:val="00F1071A"/>
    <w:rsid w:val="00F161C5"/>
    <w:rsid w:val="00F20434"/>
    <w:rsid w:val="00F228EB"/>
    <w:rsid w:val="00F330DD"/>
    <w:rsid w:val="00F361C0"/>
    <w:rsid w:val="00F41D6E"/>
    <w:rsid w:val="00F46683"/>
    <w:rsid w:val="00F5214E"/>
    <w:rsid w:val="00F5274E"/>
    <w:rsid w:val="00F53482"/>
    <w:rsid w:val="00F56398"/>
    <w:rsid w:val="00F6230B"/>
    <w:rsid w:val="00F633B9"/>
    <w:rsid w:val="00F7672B"/>
    <w:rsid w:val="00F77F18"/>
    <w:rsid w:val="00F81138"/>
    <w:rsid w:val="00F831B5"/>
    <w:rsid w:val="00F87761"/>
    <w:rsid w:val="00F92159"/>
    <w:rsid w:val="00F9469D"/>
    <w:rsid w:val="00FA55EA"/>
    <w:rsid w:val="00FA6D51"/>
    <w:rsid w:val="00FB23B2"/>
    <w:rsid w:val="00FB3843"/>
    <w:rsid w:val="00FB443E"/>
    <w:rsid w:val="00FB563D"/>
    <w:rsid w:val="00FC034C"/>
    <w:rsid w:val="00FC79B2"/>
    <w:rsid w:val="00FD79F2"/>
    <w:rsid w:val="00FE2319"/>
    <w:rsid w:val="00FE4252"/>
    <w:rsid w:val="26E4D626"/>
    <w:rsid w:val="35D0F9F7"/>
    <w:rsid w:val="4910B33B"/>
    <w:rsid w:val="607D167D"/>
    <w:rsid w:val="6CFA8978"/>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1D52F"/>
  <w15:chartTrackingRefBased/>
  <w15:docId w15:val="{6BE82A1E-7124-B745-B84F-08833652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b-NO"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52B"/>
    <w:pPr>
      <w:spacing w:after="200" w:line="276" w:lineRule="auto"/>
      <w:ind w:left="426"/>
    </w:pPr>
    <w:rPr>
      <w:rFonts w:ascii="Arial" w:hAnsi="Arial" w:cs="Arial"/>
      <w:sz w:val="22"/>
      <w:szCs w:val="22"/>
      <w:lang w:val="pt-BR" w:eastAsia="en-US"/>
    </w:rPr>
  </w:style>
  <w:style w:type="paragraph" w:styleId="Heading1">
    <w:name w:val="heading 1"/>
    <w:aliases w:val="1,h1,Header 1,Head1,Título 1 Big,H1&lt;------------------,Título N1,H1,Attribute Heading 1,Arial 14 Fett,Arial 14 Fett1,Arial 14 Fett2,Heading 1- not bold,II+,I,tchead,1 ghost,g,ghost,1 h3,Capitolo,H11,H12,H13,H14,H15,H16,H17,H18,H111,H121,H131"/>
    <w:basedOn w:val="Estilo1"/>
    <w:next w:val="Normal"/>
    <w:link w:val="Heading1Char"/>
    <w:qFormat/>
    <w:rsid w:val="00510C81"/>
    <w:pPr>
      <w:numPr>
        <w:numId w:val="1"/>
      </w:numPr>
      <w:outlineLvl w:val="0"/>
    </w:pPr>
  </w:style>
  <w:style w:type="paragraph" w:styleId="Heading2">
    <w:name w:val="heading 2"/>
    <w:aliases w:val="h2,2,Header 2,H2,(Alt+2),Chapter Number/Appendix Letter,chn,TF-Overskrit 2,H2&lt;------------------,A Head,Attribute Heading 2,a,Chapter Title,A,A.B.C.,l2,2 headline,headline,Reset numbering,Heading 2- not bold,WS Hd-Lft-18ptFt-SCaps-Brder,PARA2"/>
    <w:basedOn w:val="Estilo1"/>
    <w:next w:val="Normal"/>
    <w:link w:val="Heading2Char"/>
    <w:qFormat/>
    <w:rsid w:val="00510C81"/>
    <w:pPr>
      <w:numPr>
        <w:ilvl w:val="1"/>
        <w:numId w:val="1"/>
      </w:numPr>
      <w:outlineLvl w:val="1"/>
    </w:pPr>
  </w:style>
  <w:style w:type="paragraph" w:styleId="Heading3">
    <w:name w:val="heading 3"/>
    <w:aliases w:val="H3,3,H3&lt;------------------"/>
    <w:basedOn w:val="Normal"/>
    <w:next w:val="Normal"/>
    <w:link w:val="Heading3Char"/>
    <w:qFormat/>
    <w:rsid w:val="00080A4C"/>
    <w:pPr>
      <w:keepNext/>
      <w:autoSpaceDE w:val="0"/>
      <w:autoSpaceDN w:val="0"/>
      <w:adjustRightInd w:val="0"/>
      <w:spacing w:after="0" w:line="240" w:lineRule="auto"/>
      <w:outlineLvl w:val="2"/>
    </w:pPr>
    <w:rPr>
      <w:rFonts w:eastAsia="Times New Roman"/>
      <w:b/>
      <w:bCs/>
      <w:szCs w:val="20"/>
      <w:lang w:eastAsia="pt-BR"/>
    </w:rPr>
  </w:style>
  <w:style w:type="paragraph" w:styleId="Heading4">
    <w:name w:val="heading 4"/>
    <w:aliases w:val="H4,4"/>
    <w:basedOn w:val="Normal"/>
    <w:next w:val="Normal"/>
    <w:link w:val="Heading4Char"/>
    <w:qFormat/>
    <w:rsid w:val="00080A4C"/>
    <w:pPr>
      <w:keepNext/>
      <w:spacing w:after="0" w:line="240" w:lineRule="auto"/>
      <w:outlineLvl w:val="3"/>
    </w:pPr>
    <w:rPr>
      <w:rFonts w:eastAsia="Times New Roman"/>
      <w:b/>
      <w:bCs/>
      <w:sz w:val="24"/>
      <w:lang w:eastAsia="pt-BR"/>
    </w:rPr>
  </w:style>
  <w:style w:type="paragraph" w:styleId="Heading5">
    <w:name w:val="heading 5"/>
    <w:basedOn w:val="Normal"/>
    <w:next w:val="Normal"/>
    <w:link w:val="Heading5Char"/>
    <w:qFormat/>
    <w:rsid w:val="00080A4C"/>
    <w:pPr>
      <w:keepNext/>
      <w:autoSpaceDE w:val="0"/>
      <w:autoSpaceDN w:val="0"/>
      <w:adjustRightInd w:val="0"/>
      <w:spacing w:after="0" w:line="240" w:lineRule="auto"/>
      <w:outlineLvl w:val="4"/>
    </w:pPr>
    <w:rPr>
      <w:rFonts w:eastAsia="Times New Roman"/>
      <w:b/>
      <w:bCs/>
      <w:sz w:val="24"/>
      <w:szCs w:val="20"/>
      <w:lang w:eastAsia="pt-BR"/>
    </w:rPr>
  </w:style>
  <w:style w:type="paragraph" w:styleId="Heading6">
    <w:name w:val="heading 6"/>
    <w:basedOn w:val="Normal"/>
    <w:next w:val="Normal"/>
    <w:link w:val="Heading6Char"/>
    <w:uiPriority w:val="9"/>
    <w:semiHidden/>
    <w:unhideWhenUsed/>
    <w:qFormat/>
    <w:rsid w:val="007E531F"/>
    <w:pPr>
      <w:keepNext/>
      <w:keepLines/>
      <w:spacing w:before="200" w:after="0"/>
      <w:outlineLvl w:val="5"/>
    </w:pPr>
    <w:rPr>
      <w:rFonts w:ascii="Cambria" w:eastAsia="Times New Roman" w:hAnsi="Cambria" w:cs="Times New Roman"/>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1 Char,Header 1 Char,Head1 Char,Título 1 Big Char,H1&lt;------------------ Char,Título N1 Char,H1 Char,Attribute Heading 1 Char,Arial 14 Fett Char,Arial 14 Fett1 Char,Arial 14 Fett2 Char,Heading 1- not bold Char,II+ Char,I Char"/>
    <w:link w:val="Heading1"/>
    <w:rsid w:val="00510C81"/>
    <w:rPr>
      <w:rFonts w:ascii="Arial" w:hAnsi="Arial" w:cs="Arial"/>
      <w:b/>
      <w:sz w:val="24"/>
      <w:szCs w:val="24"/>
    </w:rPr>
  </w:style>
  <w:style w:type="character" w:customStyle="1" w:styleId="Heading2Char">
    <w:name w:val="Heading 2 Char"/>
    <w:aliases w:val="h2 Char,2 Char,Header 2 Char,H2 Char,(Alt+2) Char,Chapter Number/Appendix Letter Char,chn Char,TF-Overskrit 2 Char,H2&lt;------------------ Char,A Head Char,Attribute Heading 2 Char,a Char,Chapter Title Char,A Char,A.B.C. Char,l2 Char"/>
    <w:link w:val="Heading2"/>
    <w:rsid w:val="00510C81"/>
    <w:rPr>
      <w:rFonts w:ascii="Arial" w:hAnsi="Arial" w:cs="Arial"/>
      <w:b/>
      <w:sz w:val="24"/>
      <w:szCs w:val="24"/>
    </w:rPr>
  </w:style>
  <w:style w:type="character" w:customStyle="1" w:styleId="Heading3Char">
    <w:name w:val="Heading 3 Char"/>
    <w:aliases w:val="H3 Char,3 Char,H3&lt;------------------ Char"/>
    <w:link w:val="Heading3"/>
    <w:rsid w:val="00080A4C"/>
    <w:rPr>
      <w:rFonts w:ascii="Arial" w:eastAsia="Times New Roman" w:hAnsi="Arial" w:cs="Arial"/>
      <w:b/>
      <w:bCs/>
      <w:szCs w:val="20"/>
      <w:lang w:eastAsia="pt-BR"/>
    </w:rPr>
  </w:style>
  <w:style w:type="character" w:customStyle="1" w:styleId="Heading4Char">
    <w:name w:val="Heading 4 Char"/>
    <w:aliases w:val="H4 Char,4 Char"/>
    <w:link w:val="Heading4"/>
    <w:rsid w:val="00080A4C"/>
    <w:rPr>
      <w:rFonts w:ascii="Arial" w:eastAsia="Times New Roman" w:hAnsi="Arial" w:cs="Arial"/>
      <w:b/>
      <w:bCs/>
      <w:sz w:val="24"/>
      <w:lang w:eastAsia="pt-BR"/>
    </w:rPr>
  </w:style>
  <w:style w:type="character" w:customStyle="1" w:styleId="Heading5Char">
    <w:name w:val="Heading 5 Char"/>
    <w:link w:val="Heading5"/>
    <w:rsid w:val="00080A4C"/>
    <w:rPr>
      <w:rFonts w:ascii="Arial" w:eastAsia="Times New Roman" w:hAnsi="Arial" w:cs="Arial"/>
      <w:b/>
      <w:bCs/>
      <w:sz w:val="24"/>
      <w:szCs w:val="20"/>
      <w:lang w:eastAsia="pt-BR"/>
    </w:rPr>
  </w:style>
  <w:style w:type="paragraph" w:styleId="BalloonText">
    <w:name w:val="Balloon Text"/>
    <w:basedOn w:val="Normal"/>
    <w:link w:val="BalloonTextChar"/>
    <w:uiPriority w:val="99"/>
    <w:semiHidden/>
    <w:unhideWhenUsed/>
    <w:rsid w:val="00665C3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65C33"/>
    <w:rPr>
      <w:rFonts w:ascii="Tahoma" w:hAnsi="Tahoma" w:cs="Tahoma"/>
      <w:sz w:val="16"/>
      <w:szCs w:val="16"/>
    </w:rPr>
  </w:style>
  <w:style w:type="paragraph" w:styleId="Header">
    <w:name w:val="header"/>
    <w:basedOn w:val="Normal"/>
    <w:link w:val="HeaderChar"/>
    <w:uiPriority w:val="99"/>
    <w:unhideWhenUsed/>
    <w:rsid w:val="00251CF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51CF1"/>
  </w:style>
  <w:style w:type="paragraph" w:styleId="Footer">
    <w:name w:val="footer"/>
    <w:basedOn w:val="Normal"/>
    <w:link w:val="FooterChar"/>
    <w:uiPriority w:val="99"/>
    <w:unhideWhenUsed/>
    <w:rsid w:val="00251CF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51CF1"/>
  </w:style>
  <w:style w:type="paragraph" w:styleId="ListParagraph">
    <w:name w:val="List Paragraph"/>
    <w:basedOn w:val="Normal"/>
    <w:link w:val="ListParagraphChar"/>
    <w:uiPriority w:val="34"/>
    <w:qFormat/>
    <w:rsid w:val="00251CF1"/>
    <w:pPr>
      <w:ind w:left="720"/>
      <w:contextualSpacing/>
    </w:pPr>
  </w:style>
  <w:style w:type="paragraph" w:customStyle="1" w:styleId="Titulo">
    <w:name w:val="Titulo"/>
    <w:basedOn w:val="ListParagraph"/>
    <w:link w:val="TituloChar"/>
    <w:qFormat/>
    <w:rsid w:val="00251CF1"/>
    <w:pPr>
      <w:ind w:left="0"/>
    </w:pPr>
    <w:rPr>
      <w:b/>
      <w:sz w:val="24"/>
      <w:szCs w:val="24"/>
    </w:rPr>
  </w:style>
  <w:style w:type="paragraph" w:customStyle="1" w:styleId="Estilo1">
    <w:name w:val="Estilo1"/>
    <w:basedOn w:val="Titulo"/>
    <w:link w:val="Estilo1Char"/>
    <w:qFormat/>
    <w:rsid w:val="00D80AE9"/>
  </w:style>
  <w:style w:type="character" w:customStyle="1" w:styleId="ListParagraphChar">
    <w:name w:val="List Paragraph Char"/>
    <w:basedOn w:val="DefaultParagraphFont"/>
    <w:link w:val="ListParagraph"/>
    <w:uiPriority w:val="34"/>
    <w:rsid w:val="00251CF1"/>
  </w:style>
  <w:style w:type="character" w:customStyle="1" w:styleId="TituloChar">
    <w:name w:val="Titulo Char"/>
    <w:link w:val="Titulo"/>
    <w:rsid w:val="00251CF1"/>
    <w:rPr>
      <w:rFonts w:ascii="Arial" w:hAnsi="Arial" w:cs="Arial"/>
      <w:b/>
      <w:sz w:val="24"/>
      <w:szCs w:val="24"/>
    </w:rPr>
  </w:style>
  <w:style w:type="character" w:customStyle="1" w:styleId="Estilo1Char">
    <w:name w:val="Estilo1 Char"/>
    <w:link w:val="Estilo1"/>
    <w:rsid w:val="00D80AE9"/>
    <w:rPr>
      <w:rFonts w:ascii="Arial" w:hAnsi="Arial" w:cs="Arial"/>
      <w:b/>
      <w:sz w:val="24"/>
      <w:szCs w:val="24"/>
    </w:rPr>
  </w:style>
  <w:style w:type="table" w:styleId="TableGrid">
    <w:name w:val="Table Grid"/>
    <w:basedOn w:val="TableNormal"/>
    <w:uiPriority w:val="59"/>
    <w:rsid w:val="00A35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105F02"/>
    <w:rPr>
      <w:bCs/>
      <w:i/>
      <w:iCs/>
      <w:color w:val="4F81BD"/>
    </w:rPr>
  </w:style>
  <w:style w:type="paragraph" w:styleId="TOC2">
    <w:name w:val="toc 2"/>
    <w:basedOn w:val="Normal"/>
    <w:next w:val="Normal"/>
    <w:autoRedefine/>
    <w:uiPriority w:val="39"/>
    <w:unhideWhenUsed/>
    <w:rsid w:val="009568DB"/>
    <w:pPr>
      <w:tabs>
        <w:tab w:val="left" w:pos="567"/>
        <w:tab w:val="right" w:leader="dot" w:pos="9771"/>
      </w:tabs>
      <w:spacing w:after="100"/>
      <w:ind w:left="0"/>
    </w:pPr>
  </w:style>
  <w:style w:type="character" w:styleId="Hyperlink">
    <w:name w:val="Hyperlink"/>
    <w:uiPriority w:val="99"/>
    <w:unhideWhenUsed/>
    <w:rsid w:val="00510C81"/>
    <w:rPr>
      <w:color w:val="0000FF"/>
      <w:u w:val="single"/>
    </w:rPr>
  </w:style>
  <w:style w:type="paragraph" w:styleId="TOC1">
    <w:name w:val="toc 1"/>
    <w:basedOn w:val="Normal"/>
    <w:next w:val="Normal"/>
    <w:autoRedefine/>
    <w:uiPriority w:val="39"/>
    <w:unhideWhenUsed/>
    <w:rsid w:val="009568DB"/>
    <w:pPr>
      <w:tabs>
        <w:tab w:val="left" w:pos="426"/>
        <w:tab w:val="right" w:leader="dot" w:pos="9771"/>
      </w:tabs>
      <w:spacing w:after="100"/>
      <w:ind w:left="0"/>
    </w:pPr>
  </w:style>
  <w:style w:type="paragraph" w:styleId="NormalIndent">
    <w:name w:val="Normal Indent"/>
    <w:basedOn w:val="Normal"/>
    <w:uiPriority w:val="99"/>
    <w:rsid w:val="00656285"/>
    <w:pPr>
      <w:spacing w:after="280" w:line="240" w:lineRule="auto"/>
      <w:ind w:left="720" w:right="-2"/>
    </w:pPr>
    <w:rPr>
      <w:rFonts w:eastAsia="Times New Roman" w:cs="Times New Roman"/>
      <w:szCs w:val="20"/>
    </w:rPr>
  </w:style>
  <w:style w:type="character" w:styleId="PageNumber">
    <w:name w:val="page number"/>
    <w:uiPriority w:val="99"/>
    <w:rsid w:val="00656285"/>
    <w:rPr>
      <w:rFonts w:cs="Times New Roman"/>
    </w:rPr>
  </w:style>
  <w:style w:type="paragraph" w:customStyle="1" w:styleId="CorpoCaptulo">
    <w:name w:val="Corpo Capítulo"/>
    <w:rsid w:val="00185F52"/>
    <w:pPr>
      <w:ind w:left="454"/>
      <w:jc w:val="both"/>
    </w:pPr>
    <w:rPr>
      <w:rFonts w:ascii="Arial" w:eastAsia="Times New Roman" w:hAnsi="Arial"/>
      <w:sz w:val="22"/>
      <w:lang w:val="pt-BR" w:eastAsia="pt-BR"/>
    </w:rPr>
  </w:style>
  <w:style w:type="character" w:customStyle="1" w:styleId="Heading6Char">
    <w:name w:val="Heading 6 Char"/>
    <w:link w:val="Heading6"/>
    <w:uiPriority w:val="9"/>
    <w:semiHidden/>
    <w:rsid w:val="007E531F"/>
    <w:rPr>
      <w:rFonts w:ascii="Cambria" w:eastAsia="Times New Roman" w:hAnsi="Cambria" w:cs="Times New Roman"/>
      <w:i/>
      <w:iCs/>
      <w:color w:val="243F60"/>
    </w:rPr>
  </w:style>
  <w:style w:type="character" w:styleId="UnresolvedMention">
    <w:name w:val="Unresolved Mention"/>
    <w:basedOn w:val="DefaultParagraphFont"/>
    <w:uiPriority w:val="99"/>
    <w:semiHidden/>
    <w:unhideWhenUsed/>
    <w:rsid w:val="00D10A4E"/>
    <w:rPr>
      <w:color w:val="605E5C"/>
      <w:shd w:val="clear" w:color="auto" w:fill="E1DFDD"/>
    </w:rPr>
  </w:style>
  <w:style w:type="character" w:customStyle="1" w:styleId="normaltextrun">
    <w:name w:val="normaltextrun"/>
    <w:basedOn w:val="DefaultParagraphFont"/>
    <w:rsid w:val="00873309"/>
  </w:style>
  <w:style w:type="character" w:customStyle="1" w:styleId="eop">
    <w:name w:val="eop"/>
    <w:basedOn w:val="DefaultParagraphFont"/>
    <w:rsid w:val="00873309"/>
  </w:style>
  <w:style w:type="paragraph" w:customStyle="1" w:styleId="paragraph">
    <w:name w:val="paragraph"/>
    <w:basedOn w:val="Normal"/>
    <w:rsid w:val="006D1169"/>
    <w:pPr>
      <w:spacing w:before="100" w:beforeAutospacing="1" w:after="100" w:afterAutospacing="1" w:line="240" w:lineRule="auto"/>
      <w:ind w:left="0"/>
    </w:pPr>
    <w:rPr>
      <w:rFonts w:ascii="Times New Roman" w:eastAsia="Times New Roman" w:hAnsi="Times New Roman" w:cs="Times New Roman"/>
      <w:sz w:val="24"/>
      <w:szCs w:val="24"/>
      <w:lang w:val="nb-NO" w:eastAsia="nb-NO"/>
    </w:rPr>
  </w:style>
  <w:style w:type="character" w:styleId="FollowedHyperlink">
    <w:name w:val="FollowedHyperlink"/>
    <w:basedOn w:val="DefaultParagraphFont"/>
    <w:uiPriority w:val="99"/>
    <w:semiHidden/>
    <w:unhideWhenUsed/>
    <w:rsid w:val="00104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898">
      <w:bodyDiv w:val="1"/>
      <w:marLeft w:val="0"/>
      <w:marRight w:val="0"/>
      <w:marTop w:val="0"/>
      <w:marBottom w:val="0"/>
      <w:divBdr>
        <w:top w:val="none" w:sz="0" w:space="0" w:color="auto"/>
        <w:left w:val="none" w:sz="0" w:space="0" w:color="auto"/>
        <w:bottom w:val="none" w:sz="0" w:space="0" w:color="auto"/>
        <w:right w:val="none" w:sz="0" w:space="0" w:color="auto"/>
      </w:divBdr>
    </w:div>
    <w:div w:id="279459407">
      <w:bodyDiv w:val="1"/>
      <w:marLeft w:val="0"/>
      <w:marRight w:val="0"/>
      <w:marTop w:val="0"/>
      <w:marBottom w:val="0"/>
      <w:divBdr>
        <w:top w:val="none" w:sz="0" w:space="0" w:color="auto"/>
        <w:left w:val="none" w:sz="0" w:space="0" w:color="auto"/>
        <w:bottom w:val="none" w:sz="0" w:space="0" w:color="auto"/>
        <w:right w:val="none" w:sz="0" w:space="0" w:color="auto"/>
      </w:divBdr>
    </w:div>
    <w:div w:id="352810166">
      <w:bodyDiv w:val="1"/>
      <w:marLeft w:val="0"/>
      <w:marRight w:val="0"/>
      <w:marTop w:val="0"/>
      <w:marBottom w:val="0"/>
      <w:divBdr>
        <w:top w:val="none" w:sz="0" w:space="0" w:color="auto"/>
        <w:left w:val="none" w:sz="0" w:space="0" w:color="auto"/>
        <w:bottom w:val="none" w:sz="0" w:space="0" w:color="auto"/>
        <w:right w:val="none" w:sz="0" w:space="0" w:color="auto"/>
      </w:divBdr>
      <w:divsChild>
        <w:div w:id="1718965541">
          <w:marLeft w:val="0"/>
          <w:marRight w:val="0"/>
          <w:marTop w:val="0"/>
          <w:marBottom w:val="0"/>
          <w:divBdr>
            <w:top w:val="none" w:sz="0" w:space="0" w:color="auto"/>
            <w:left w:val="none" w:sz="0" w:space="0" w:color="auto"/>
            <w:bottom w:val="none" w:sz="0" w:space="0" w:color="auto"/>
            <w:right w:val="none" w:sz="0" w:space="0" w:color="auto"/>
          </w:divBdr>
        </w:div>
        <w:div w:id="1157575330">
          <w:marLeft w:val="0"/>
          <w:marRight w:val="0"/>
          <w:marTop w:val="0"/>
          <w:marBottom w:val="0"/>
          <w:divBdr>
            <w:top w:val="none" w:sz="0" w:space="0" w:color="auto"/>
            <w:left w:val="none" w:sz="0" w:space="0" w:color="auto"/>
            <w:bottom w:val="none" w:sz="0" w:space="0" w:color="auto"/>
            <w:right w:val="none" w:sz="0" w:space="0" w:color="auto"/>
          </w:divBdr>
          <w:divsChild>
            <w:div w:id="216473634">
              <w:marLeft w:val="0"/>
              <w:marRight w:val="0"/>
              <w:marTop w:val="0"/>
              <w:marBottom w:val="0"/>
              <w:divBdr>
                <w:top w:val="none" w:sz="0" w:space="0" w:color="auto"/>
                <w:left w:val="none" w:sz="0" w:space="0" w:color="auto"/>
                <w:bottom w:val="none" w:sz="0" w:space="0" w:color="auto"/>
                <w:right w:val="none" w:sz="0" w:space="0" w:color="auto"/>
              </w:divBdr>
            </w:div>
            <w:div w:id="1226800177">
              <w:marLeft w:val="0"/>
              <w:marRight w:val="0"/>
              <w:marTop w:val="0"/>
              <w:marBottom w:val="0"/>
              <w:divBdr>
                <w:top w:val="none" w:sz="0" w:space="0" w:color="auto"/>
                <w:left w:val="none" w:sz="0" w:space="0" w:color="auto"/>
                <w:bottom w:val="none" w:sz="0" w:space="0" w:color="auto"/>
                <w:right w:val="none" w:sz="0" w:space="0" w:color="auto"/>
              </w:divBdr>
            </w:div>
            <w:div w:id="520317535">
              <w:marLeft w:val="0"/>
              <w:marRight w:val="0"/>
              <w:marTop w:val="0"/>
              <w:marBottom w:val="0"/>
              <w:divBdr>
                <w:top w:val="none" w:sz="0" w:space="0" w:color="auto"/>
                <w:left w:val="none" w:sz="0" w:space="0" w:color="auto"/>
                <w:bottom w:val="none" w:sz="0" w:space="0" w:color="auto"/>
                <w:right w:val="none" w:sz="0" w:space="0" w:color="auto"/>
              </w:divBdr>
            </w:div>
            <w:div w:id="619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886">
      <w:bodyDiv w:val="1"/>
      <w:marLeft w:val="0"/>
      <w:marRight w:val="0"/>
      <w:marTop w:val="0"/>
      <w:marBottom w:val="0"/>
      <w:divBdr>
        <w:top w:val="none" w:sz="0" w:space="0" w:color="auto"/>
        <w:left w:val="none" w:sz="0" w:space="0" w:color="auto"/>
        <w:bottom w:val="none" w:sz="0" w:space="0" w:color="auto"/>
        <w:right w:val="none" w:sz="0" w:space="0" w:color="auto"/>
      </w:divBdr>
    </w:div>
    <w:div w:id="975913750">
      <w:bodyDiv w:val="1"/>
      <w:marLeft w:val="0"/>
      <w:marRight w:val="0"/>
      <w:marTop w:val="0"/>
      <w:marBottom w:val="0"/>
      <w:divBdr>
        <w:top w:val="none" w:sz="0" w:space="0" w:color="auto"/>
        <w:left w:val="none" w:sz="0" w:space="0" w:color="auto"/>
        <w:bottom w:val="none" w:sz="0" w:space="0" w:color="auto"/>
        <w:right w:val="none" w:sz="0" w:space="0" w:color="auto"/>
      </w:divBdr>
    </w:div>
    <w:div w:id="1674380798">
      <w:bodyDiv w:val="1"/>
      <w:marLeft w:val="0"/>
      <w:marRight w:val="0"/>
      <w:marTop w:val="0"/>
      <w:marBottom w:val="0"/>
      <w:divBdr>
        <w:top w:val="none" w:sz="0" w:space="0" w:color="auto"/>
        <w:left w:val="none" w:sz="0" w:space="0" w:color="auto"/>
        <w:bottom w:val="none" w:sz="0" w:space="0" w:color="auto"/>
        <w:right w:val="none" w:sz="0" w:space="0" w:color="auto"/>
      </w:divBdr>
    </w:div>
    <w:div w:id="1688404503">
      <w:bodyDiv w:val="1"/>
      <w:marLeft w:val="0"/>
      <w:marRight w:val="0"/>
      <w:marTop w:val="0"/>
      <w:marBottom w:val="0"/>
      <w:divBdr>
        <w:top w:val="none" w:sz="0" w:space="0" w:color="auto"/>
        <w:left w:val="none" w:sz="0" w:space="0" w:color="auto"/>
        <w:bottom w:val="none" w:sz="0" w:space="0" w:color="auto"/>
        <w:right w:val="none" w:sz="0" w:space="0" w:color="auto"/>
      </w:divBdr>
    </w:div>
    <w:div w:id="1867595790">
      <w:bodyDiv w:val="1"/>
      <w:marLeft w:val="0"/>
      <w:marRight w:val="0"/>
      <w:marTop w:val="0"/>
      <w:marBottom w:val="0"/>
      <w:divBdr>
        <w:top w:val="none" w:sz="0" w:space="0" w:color="auto"/>
        <w:left w:val="none" w:sz="0" w:space="0" w:color="auto"/>
        <w:bottom w:val="none" w:sz="0" w:space="0" w:color="auto"/>
        <w:right w:val="none" w:sz="0" w:space="0" w:color="auto"/>
      </w:divBdr>
    </w:div>
    <w:div w:id="20833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s.office.com/Pages/ResponsePage.aspx?id=cEF-O0iDpEq_rgaj4YZ0aUVYsXTN0c9Dil0iHGZgj0lUOTBXVFlSWDlMUFk1WUNBS1lKWjZKWko2TyQlQCN0PWc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kerBP-DataOps/deos-cognite-functions-templa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ker BP Document" ma:contentTypeID="0x010100DACBF78A35F5C742A724F1E187D150440053BF30B861977F448D9589C932B8C290" ma:contentTypeVersion="44" ma:contentTypeDescription="" ma:contentTypeScope="" ma:versionID="c3b16f53edf75ead15fe0359c9de04d0">
  <xsd:schema xmlns:xsd="http://www.w3.org/2001/XMLSchema" xmlns:xs="http://www.w3.org/2001/XMLSchema" xmlns:p="http://schemas.microsoft.com/office/2006/metadata/properties" xmlns:ns2="4299079d-07be-48bb-be58-3ae8787f8b19" xmlns:ns3="b1cc6f3b-bf39-43a5-8a3e-301e7dd3dbe6" xmlns:ns4="781dbc50-c581-403b-9338-f86bda578cf1" targetNamespace="http://schemas.microsoft.com/office/2006/metadata/properties" ma:root="true" ma:fieldsID="35a9fec4dece03d5ef0e0b229d1a1b13" ns2:_="" ns3:_="" ns4:_="">
    <xsd:import namespace="4299079d-07be-48bb-be58-3ae8787f8b19"/>
    <xsd:import namespace="b1cc6f3b-bf39-43a5-8a3e-301e7dd3dbe6"/>
    <xsd:import namespace="781dbc50-c581-403b-9338-f86bda578cf1"/>
    <xsd:element name="properties">
      <xsd:complexType>
        <xsd:sequence>
          <xsd:element name="documentManagement">
            <xsd:complexType>
              <xsd:all>
                <xsd:element ref="ns2:abpCompany" minOccurs="0"/>
                <xsd:element ref="ns2:abpContentOwner" minOccurs="0"/>
                <xsd:element ref="ns2:abpBusinessCritical" minOccurs="0"/>
                <xsd:element ref="ns2:abpSecurityClassification" minOccurs="0"/>
                <xsd:element ref="ns2:abpUnitName" minOccurs="0"/>
                <xsd:element ref="ns2:abpYear" minOccurs="0"/>
                <xsd:element ref="ns3:g3c670b4e50546099b0a453b3ee82c77" minOccurs="0"/>
                <xsd:element ref="ns3:TaxCatchAll" minOccurs="0"/>
                <xsd:element ref="ns3:TaxCatchAllLabel" minOccurs="0"/>
                <xsd:element ref="ns3:h30ea4abcab140beaac74102b4540714" minOccurs="0"/>
                <xsd:element ref="ns3:j39a79557b23449a9666bc6bb8fa8bb8" minOccurs="0"/>
                <xsd:element ref="ns3:k9fb8ce793fd4c3cb2c2c0411d3066a6" minOccurs="0"/>
                <xsd:element ref="ns3:f81b154a44f44af38780c271dfc8948d" minOccurs="0"/>
                <xsd:element ref="ns3:g35739b5b89e426e851ef49f02759141" minOccurs="0"/>
                <xsd:element ref="ns3:l722cedc815f4f8c8fdfe068712d18f5" minOccurs="0"/>
                <xsd:element ref="ns3:ab563cbcca4a4a57b7ea620b38839ed6" minOccurs="0"/>
                <xsd:element ref="ns3:kf1c628064ea4cc491fd5305fb15fc76" minOccurs="0"/>
                <xsd:element ref="ns3:g58bfe77c7654032a10eb1d020b2a250" minOccurs="0"/>
                <xsd:element ref="ns3:lbebd974dbd24be796f41f1e379def20" minOccurs="0"/>
                <xsd:element ref="ns4:MediaServiceMetadata" minOccurs="0"/>
                <xsd:element ref="ns4:MediaServiceFastMetadata" minOccurs="0"/>
                <xsd:element ref="ns4:DWH_x0020_Document_x0020_Type" minOccurs="0"/>
                <xsd:element ref="ns4:DWH_IT_Application"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3:SharedWithUsers" minOccurs="0"/>
                <xsd:element ref="ns3:SharedWithDetails" minOccurs="0"/>
                <xsd:element ref="ns3:ie66aedc840c480fb6e47111eb33a027" minOccurs="0"/>
                <xsd:element ref="ns4:n1uw" minOccurs="0"/>
                <xsd:element ref="ns4:Responsible" minOccurs="0"/>
                <xsd:element ref="ns4:MediaLengthInSeconds" minOccurs="0"/>
                <xsd:element ref="ns4:_Flow_SignoffStatu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9079d-07be-48bb-be58-3ae8787f8b19" elementFormDefault="qualified">
    <xsd:import namespace="http://schemas.microsoft.com/office/2006/documentManagement/types"/>
    <xsd:import namespace="http://schemas.microsoft.com/office/infopath/2007/PartnerControls"/>
    <xsd:element name="abpCompany" ma:index="8" nillable="true" ma:displayName="Company name" ma:internalName="abpCompany">
      <xsd:simpleType>
        <xsd:restriction base="dms:Text">
          <xsd:maxLength value="255"/>
        </xsd:restriction>
      </xsd:simpleType>
    </xsd:element>
    <xsd:element name="abpContentOwner" ma:index="9" nillable="true" ma:displayName="Content Accountable" ma:internalName="abpContentOwner">
      <xsd:simpleType>
        <xsd:restriction base="dms:Text">
          <xsd:maxLength value="255"/>
        </xsd:restriction>
      </xsd:simpleType>
    </xsd:element>
    <xsd:element name="abpBusinessCritical" ma:index="10" nillable="true" ma:displayName="Business Critical" ma:default="Not set" ma:format="Dropdown" ma:indexed="true" ma:internalName="abpBusinessCritical">
      <xsd:simpleType>
        <xsd:restriction base="dms:Choice">
          <xsd:enumeration value="No"/>
          <xsd:enumeration value="Yes"/>
          <xsd:enumeration value="Unknown"/>
          <xsd:enumeration value="Not set"/>
        </xsd:restriction>
      </xsd:simpleType>
    </xsd:element>
    <xsd:element name="abpSecurityClassification" ma:index="11" nillable="true" ma:displayName="Security Classification" ma:default="Internal" ma:format="Dropdown" ma:internalName="abpSecurityClassification">
      <xsd:simpleType>
        <xsd:restriction base="dms:Choice">
          <xsd:enumeration value="Public"/>
          <xsd:enumeration value="Internal"/>
          <xsd:enumeration value="Confidential"/>
        </xsd:restriction>
      </xsd:simpleType>
    </xsd:element>
    <xsd:element name="abpUnitName" ma:index="12" nillable="true" ma:displayName="Unit Name" ma:internalName="abpUnitName">
      <xsd:simpleType>
        <xsd:restriction base="dms:Text">
          <xsd:maxLength value="255"/>
        </xsd:restriction>
      </xsd:simpleType>
    </xsd:element>
    <xsd:element name="abpYear" ma:index="13" nillable="true" ma:displayName="Year" ma:default="" ma:format="Dropdown" ma:internalName="abpYear">
      <xsd:simpleType>
        <xsd:restriction base="dms:Choice">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restriction>
      </xsd:simpleType>
    </xsd:element>
  </xsd:schema>
  <xsd:schema xmlns:xsd="http://www.w3.org/2001/XMLSchema" xmlns:xs="http://www.w3.org/2001/XMLSchema" xmlns:dms="http://schemas.microsoft.com/office/2006/documentManagement/types" xmlns:pc="http://schemas.microsoft.com/office/infopath/2007/PartnerControls" targetNamespace="b1cc6f3b-bf39-43a5-8a3e-301e7dd3dbe6" elementFormDefault="qualified">
    <xsd:import namespace="http://schemas.microsoft.com/office/2006/documentManagement/types"/>
    <xsd:import namespace="http://schemas.microsoft.com/office/infopath/2007/PartnerControls"/>
    <xsd:element name="g3c670b4e50546099b0a453b3ee82c77" ma:index="14" nillable="true" ma:taxonomy="true" ma:internalName="g3c670b4e50546099b0a453b3ee82c77" ma:taxonomyFieldName="abpDisciplines" ma:displayName="Disciplines" ma:fieldId="{03c670b4-e505-4609-9b0a-453b3ee82c77}" ma:sspId="97a58d90-11fd-4afb-bd09-82cb22879837" ma:termSetId="53da42aa-214c-49fa-912f-650975c71831"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a1a493f4-cf0a-4612-9e66-7f7ad89076f4}" ma:internalName="TaxCatchAll" ma:showField="CatchAllData"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1a493f4-cf0a-4612-9e66-7f7ad89076f4}" ma:internalName="TaxCatchAllLabel" ma:readOnly="true" ma:showField="CatchAllDataLabel" ma:web="b1cc6f3b-bf39-43a5-8a3e-301e7dd3dbe6">
      <xsd:complexType>
        <xsd:complexContent>
          <xsd:extension base="dms:MultiChoiceLookup">
            <xsd:sequence>
              <xsd:element name="Value" type="dms:Lookup" maxOccurs="unbounded" minOccurs="0" nillable="true"/>
            </xsd:sequence>
          </xsd:extension>
        </xsd:complexContent>
      </xsd:complexType>
    </xsd:element>
    <xsd:element name="h30ea4abcab140beaac74102b4540714" ma:index="18" nillable="true" ma:taxonomy="true" ma:internalName="h30ea4abcab140beaac74102b4540714" ma:taxonomyFieldName="abpProcess" ma:displayName="Process" ma:fieldId="{130ea4ab-cab1-40be-aac7-4102b4540714}" ma:sspId="97a58d90-11fd-4afb-bd09-82cb22879837" ma:termSetId="70519eae-03e9-456b-bac2-859b97d9efd3" ma:anchorId="00000000-0000-0000-0000-000000000000" ma:open="false" ma:isKeyword="false">
      <xsd:complexType>
        <xsd:sequence>
          <xsd:element ref="pc:Terms" minOccurs="0" maxOccurs="1"/>
        </xsd:sequence>
      </xsd:complexType>
    </xsd:element>
    <xsd:element name="j39a79557b23449a9666bc6bb8fa8bb8" ma:index="20" nillable="true" ma:taxonomy="true" ma:internalName="j39a79557b23449a9666bc6bb8fa8bb8" ma:taxonomyFieldName="abpLicense" ma:displayName="License" ma:fieldId="{339a7955-7b23-449a-9666-bc6bb8fa8bb8}" ma:sspId="97a58d90-11fd-4afb-bd09-82cb22879837" ma:termSetId="acf44ba6-37b5-4d02-b295-ed661f287c18" ma:anchorId="00000000-0000-0000-0000-000000000000" ma:open="false" ma:isKeyword="false">
      <xsd:complexType>
        <xsd:sequence>
          <xsd:element ref="pc:Terms" minOccurs="0" maxOccurs="1"/>
        </xsd:sequence>
      </xsd:complexType>
    </xsd:element>
    <xsd:element name="k9fb8ce793fd4c3cb2c2c0411d3066a6" ma:index="22" nillable="true" ma:taxonomy="true" ma:internalName="k9fb8ce793fd4c3cb2c2c0411d3066a6" ma:taxonomyFieldName="abpSiteType" ma:displayName="Site Type" ma:fieldId="{49fb8ce7-93fd-4c3c-b2c2-c0411d3066a6}" ma:sspId="97a58d90-11fd-4afb-bd09-82cb22879837" ma:termSetId="14310d6d-a32d-431b-ac6b-85f0c2f84956" ma:anchorId="00000000-0000-0000-0000-000000000000" ma:open="false" ma:isKeyword="false">
      <xsd:complexType>
        <xsd:sequence>
          <xsd:element ref="pc:Terms" minOccurs="0" maxOccurs="1"/>
        </xsd:sequence>
      </xsd:complexType>
    </xsd:element>
    <xsd:element name="f81b154a44f44af38780c271dfc8948d" ma:index="24" nillable="true" ma:taxonomy="true" ma:internalName="f81b154a44f44af38780c271dfc8948d" ma:taxonomyFieldName="abpAlliance" ma:displayName="Alliance" ma:default="" ma:fieldId="{f81b154a-44f4-4af3-8780-c271dfc8948d}" ma:taxonomyMulti="true" ma:sspId="97a58d90-11fd-4afb-bd09-82cb22879837" ma:termSetId="cb080b18-1be9-44d4-a39a-1af787cf2cee" ma:anchorId="00000000-0000-0000-0000-000000000000" ma:open="false" ma:isKeyword="false">
      <xsd:complexType>
        <xsd:sequence>
          <xsd:element ref="pc:Terms" minOccurs="0" maxOccurs="1"/>
        </xsd:sequence>
      </xsd:complexType>
    </xsd:element>
    <xsd:element name="g35739b5b89e426e851ef49f02759141" ma:index="26" nillable="true" ma:taxonomy="true" ma:internalName="g35739b5b89e426e851ef49f02759141" ma:taxonomyFieldName="abpFacilityAreas" ma:displayName="Facility Areas" ma:fieldId="{035739b5-b89e-426e-851e-f49f02759141}" ma:taxonomyMulti="true" ma:sspId="97a58d90-11fd-4afb-bd09-82cb22879837" ma:termSetId="3ce23f6d-05e4-4e3a-9373-6d099c5dbaa7" ma:anchorId="00000000-0000-0000-0000-000000000000" ma:open="false" ma:isKeyword="false">
      <xsd:complexType>
        <xsd:sequence>
          <xsd:element ref="pc:Terms" minOccurs="0" maxOccurs="1"/>
        </xsd:sequence>
      </xsd:complexType>
    </xsd:element>
    <xsd:element name="l722cedc815f4f8c8fdfe068712d18f5" ma:index="28" nillable="true" ma:taxonomy="true" ma:internalName="l722cedc815f4f8c8fdfe068712d18f5" ma:taxonomyFieldName="abpField" ma:displayName="Field" ma:fieldId="{5722cedc-815f-4f8c-8fdf-e068712d18f5}" ma:sspId="97a58d90-11fd-4afb-bd09-82cb22879837" ma:termSetId="3f23559d-5195-4f71-a3f0-a6cbed63b51f" ma:anchorId="00000000-0000-0000-0000-000000000000" ma:open="false" ma:isKeyword="false">
      <xsd:complexType>
        <xsd:sequence>
          <xsd:element ref="pc:Terms" minOccurs="0" maxOccurs="1"/>
        </xsd:sequence>
      </xsd:complexType>
    </xsd:element>
    <xsd:element name="ab563cbcca4a4a57b7ea620b38839ed6" ma:index="30" nillable="true" ma:taxonomy="true" ma:internalName="ab563cbcca4a4a57b7ea620b38839ed6" ma:taxonomyFieldName="abpAssets" ma:displayName="Assets" ma:fieldId="{ab563cbc-ca4a-4a57-b7ea-620b38839ed6}" ma:taxonomyMulti="true" ma:sspId="97a58d90-11fd-4afb-bd09-82cb22879837" ma:termSetId="18355003-cdcb-4953-b9ca-a6c77362a446" ma:anchorId="00000000-0000-0000-0000-000000000000" ma:open="false" ma:isKeyword="false">
      <xsd:complexType>
        <xsd:sequence>
          <xsd:element ref="pc:Terms" minOccurs="0" maxOccurs="1"/>
        </xsd:sequence>
      </xsd:complexType>
    </xsd:element>
    <xsd:element name="kf1c628064ea4cc491fd5305fb15fc76" ma:index="32" nillable="true" ma:taxonomy="true" ma:internalName="kf1c628064ea4cc491fd5305fb15fc76" ma:taxonomyFieldName="abpDocumentType" ma:displayName="Document Kind" ma:default="" ma:fieldId="{4f1c6280-64ea-4cc4-91fd-5305fb15fc76}" ma:taxonomyMulti="true" ma:sspId="97a58d90-11fd-4afb-bd09-82cb22879837" ma:termSetId="c83bc128-2c2b-49aa-9f5c-6f4d8be98d35" ma:anchorId="00000000-0000-0000-0000-000000000000" ma:open="false" ma:isKeyword="false">
      <xsd:complexType>
        <xsd:sequence>
          <xsd:element ref="pc:Terms" minOccurs="0" maxOccurs="1"/>
        </xsd:sequence>
      </xsd:complexType>
    </xsd:element>
    <xsd:element name="g58bfe77c7654032a10eb1d020b2a250" ma:index="34" nillable="true" ma:taxonomy="true" ma:internalName="g58bfe77c7654032a10eb1d020b2a250" ma:taxonomyFieldName="abpDigitalTechnology" ma:displayName="Digital Technology" ma:fieldId="{058bfe77-c765-4032-a10e-b1d020b2a250}" ma:sspId="97a58d90-11fd-4afb-bd09-82cb22879837" ma:termSetId="6882b09e-3915-4d43-8846-4b013b071897" ma:anchorId="00000000-0000-0000-0000-000000000000" ma:open="false" ma:isKeyword="false">
      <xsd:complexType>
        <xsd:sequence>
          <xsd:element ref="pc:Terms" minOccurs="0" maxOccurs="1"/>
        </xsd:sequence>
      </xsd:complexType>
    </xsd:element>
    <xsd:element name="lbebd974dbd24be796f41f1e379def20" ma:index="36" nillable="true" ma:taxonomy="true" ma:internalName="lbebd974dbd24be796f41f1e379def20" ma:taxonomyFieldName="abpSubjectArea" ma:displayName="Subject Area" ma:fieldId="{5bebd974-dbd2-4be7-96f4-1f1e379def20}" ma:taxonomyMulti="true" ma:sspId="97a58d90-11fd-4afb-bd09-82cb22879837" ma:termSetId="a9a60e0a-b09d-4c2e-a33a-e4f1127c2896" ma:anchorId="00000000-0000-0000-0000-000000000000" ma:open="false" ma:isKeyword="false">
      <xsd:complexType>
        <xsd:sequence>
          <xsd:element ref="pc:Terms" minOccurs="0" maxOccurs="1"/>
        </xsd:sequence>
      </xsd:complexType>
    </xsd:element>
    <xsd:element name="SharedWithUsers" ma:index="4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0" nillable="true" ma:displayName="Shared With Details" ma:internalName="SharedWithDetails" ma:readOnly="true">
      <xsd:simpleType>
        <xsd:restriction base="dms:Note">
          <xsd:maxLength value="255"/>
        </xsd:restriction>
      </xsd:simpleType>
    </xsd:element>
    <xsd:element name="ie66aedc840c480fb6e47111eb33a027" ma:index="51" nillable="true" ma:taxonomy="true" ma:internalName="ie66aedc840c480fb6e47111eb33a027" ma:taxonomyFieldName="abpOfficialStorage" ma:displayName="Official Storage" ma:fieldId="{2e66aedc-840c-480f-b6e4-7111eb33a027}" ma:sspId="97a58d90-11fd-4afb-bd09-82cb22879837" ma:termSetId="62f562d9-da1c-49c3-beef-9d4b1f81cbd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81dbc50-c581-403b-9338-f86bda578cf1" elementFormDefault="qualified">
    <xsd:import namespace="http://schemas.microsoft.com/office/2006/documentManagement/types"/>
    <xsd:import namespace="http://schemas.microsoft.com/office/infopath/2007/PartnerControls"/>
    <xsd:element name="MediaServiceMetadata" ma:index="38" nillable="true" ma:displayName="MediaServiceMetadata" ma:hidden="true" ma:internalName="MediaServiceMetadata" ma:readOnly="true">
      <xsd:simpleType>
        <xsd:restriction base="dms:Note"/>
      </xsd:simpleType>
    </xsd:element>
    <xsd:element name="MediaServiceFastMetadata" ma:index="39" nillable="true" ma:displayName="MediaServiceFastMetadata" ma:hidden="true" ma:internalName="MediaServiceFastMetadata" ma:readOnly="true">
      <xsd:simpleType>
        <xsd:restriction base="dms:Note"/>
      </xsd:simpleType>
    </xsd:element>
    <xsd:element name="DWH_x0020_Document_x0020_Type" ma:index="40" nillable="true" ma:displayName="DWH DocType" ma:format="Dropdown" ma:internalName="DWH_x0020_Document_x0020_Type">
      <xsd:simpleType>
        <xsd:restriction base="dms:Choice">
          <xsd:enumeration value="Request from BU"/>
          <xsd:enumeration value="DWH Modification Checklist"/>
          <xsd:enumeration value="Business Case"/>
          <xsd:enumeration value="BI Analyst Documentation"/>
          <xsd:enumeration value="Project Plan"/>
          <xsd:enumeration value="MoM"/>
          <xsd:enumeration value="Estimate"/>
          <xsd:enumeration value="Decision Note"/>
          <xsd:enumeration value="Approval of Information Usage"/>
          <xsd:enumeration value="PO"/>
          <xsd:enumeration value="Business Logic"/>
          <xsd:enumeration value="Information Matrix"/>
          <xsd:enumeration value="Dimensions"/>
          <xsd:enumeration value="CubePerspective"/>
          <xsd:enumeration value="Technical Design"/>
          <xsd:enumeration value="Manual Input Documentation"/>
          <xsd:enumeration value="Datawarehouse Documentation"/>
          <xsd:enumeration value="User Documentation"/>
          <xsd:enumeration value="Test Documents"/>
          <xsd:enumeration value="Handover to OPS checklist​"/>
          <xsd:enumeration value="Data Quality"/>
          <xsd:enumeration value="Work Package"/>
          <xsd:enumeration value="XpertBI Migration Checklist"/>
          <xsd:enumeration value="Resource Onboarding Checklist"/>
          <xsd:enumeration value="CMDB"/>
        </xsd:restriction>
      </xsd:simpleType>
    </xsd:element>
    <xsd:element name="DWH_IT_Application" ma:index="41" nillable="true" ma:displayName="DIA Area" ma:format="Dropdown" ma:internalName="DWH_IT_Application">
      <xsd:simpleType>
        <xsd:union memberTypes="dms:Text">
          <xsd:simpleType>
            <xsd:restriction base="dms:Choice">
              <xsd:enumeration value="Microsoft PowerBI"/>
              <xsd:enumeration value="Corporater"/>
              <xsd:enumeration value="Prospettiva"/>
              <xsd:enumeration value="XpertBI"/>
              <xsd:enumeration value="Cognite Data Fusion (CDF)"/>
            </xsd:restriction>
          </xsd:simpleType>
        </xsd:union>
      </xsd:simpleType>
    </xsd:element>
    <xsd:element name="MediaServiceAutoTags" ma:index="42" nillable="true" ma:displayName="Tags" ma:internalName="MediaServiceAutoTags" ma:readOnly="true">
      <xsd:simpleType>
        <xsd:restriction base="dms:Text"/>
      </xsd:simpleType>
    </xsd:element>
    <xsd:element name="MediaServiceOCR" ma:index="43" nillable="true" ma:displayName="Extracted Text" ma:internalName="MediaServiceOCR" ma:readOnly="true">
      <xsd:simpleType>
        <xsd:restriction base="dms:Note">
          <xsd:maxLength value="255"/>
        </xsd:restriction>
      </xsd:simpleType>
    </xsd:element>
    <xsd:element name="MediaServiceDateTaken" ma:index="44" nillable="true" ma:displayName="MediaServiceDateTaken" ma:hidden="true" ma:internalName="MediaServiceDateTake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ServiceGenerationTime" ma:index="47" nillable="true" ma:displayName="MediaServiceGenerationTime" ma:hidden="true" ma:internalName="MediaServiceGenerationTime" ma:readOnly="true">
      <xsd:simpleType>
        <xsd:restriction base="dms:Text"/>
      </xsd:simpleType>
    </xsd:element>
    <xsd:element name="MediaServiceEventHashCode" ma:index="48" nillable="true" ma:displayName="MediaServiceEventHashCode" ma:hidden="true" ma:internalName="MediaServiceEventHashCode" ma:readOnly="true">
      <xsd:simpleType>
        <xsd:restriction base="dms:Text"/>
      </xsd:simpleType>
    </xsd:element>
    <xsd:element name="n1uw" ma:index="53" nillable="true" ma:displayName="Actions" ma:internalName="n1uw">
      <xsd:simpleType>
        <xsd:restriction base="dms:Text"/>
      </xsd:simpleType>
    </xsd:element>
    <xsd:element name="Responsible" ma:index="54" nillable="true" ma:displayName="Responsible" ma:format="Dropdown" ma:list="UserInfo" ma:SharePointGroup="0" ma:internalName="Responsib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5" nillable="true" ma:displayName="Length (seconds)" ma:internalName="MediaLengthInSeconds" ma:readOnly="true">
      <xsd:simpleType>
        <xsd:restriction base="dms:Unknown"/>
      </xsd:simpleType>
    </xsd:element>
    <xsd:element name="_Flow_SignoffStatus" ma:index="56" nillable="true" ma:displayName="Sign-off status" ma:internalName="Sign_x002d_off_x0020_status">
      <xsd:simpleType>
        <xsd:restriction base="dms:Text"/>
      </xsd:simpleType>
    </xsd:element>
    <xsd:element name="lcf76f155ced4ddcb4097134ff3c332f" ma:index="58" nillable="true" ma:taxonomy="true" ma:internalName="lcf76f155ced4ddcb4097134ff3c332f" ma:taxonomyFieldName="MediaServiceImageTags" ma:displayName="Image Tags" ma:readOnly="false" ma:fieldId="{5cf76f15-5ced-4ddc-b409-7134ff3c332f}" ma:taxonomyMulti="true" ma:sspId="97a58d90-11fd-4afb-bd09-82cb2287983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WH_x0020_Document_x0020_Type xmlns="781dbc50-c581-403b-9338-f86bda578cf1" xsi:nil="true"/>
    <abpYear xmlns="4299079d-07be-48bb-be58-3ae8787f8b19" xsi:nil="true"/>
    <l722cedc815f4f8c8fdfe068712d18f5 xmlns="b1cc6f3b-bf39-43a5-8a3e-301e7dd3dbe6">
      <Terms xmlns="http://schemas.microsoft.com/office/infopath/2007/PartnerControls"/>
    </l722cedc815f4f8c8fdfe068712d18f5>
    <abpContentOwner xmlns="4299079d-07be-48bb-be58-3ae8787f8b19">Lars-Erik Ydstie</abpContentOwner>
    <abpCompany xmlns="4299079d-07be-48bb-be58-3ae8787f8b19">Aker BP</abpCompany>
    <abpUnitName xmlns="4299079d-07be-48bb-be58-3ae8787f8b19">IMT</abpUnitName>
    <ab563cbcca4a4a57b7ea620b38839ed6 xmlns="b1cc6f3b-bf39-43a5-8a3e-301e7dd3dbe6">
      <Terms xmlns="http://schemas.microsoft.com/office/infopath/2007/PartnerControls"/>
    </ab563cbcca4a4a57b7ea620b38839ed6>
    <DWH_IT_Application xmlns="781dbc50-c581-403b-9338-f86bda578cf1" xsi:nil="true"/>
    <abpSecurityClassification xmlns="4299079d-07be-48bb-be58-3ae8787f8b19">Internal</abpSecurityClassification>
    <k9fb8ce793fd4c3cb2c2c0411d3066a6 xmlns="b1cc6f3b-bf39-43a5-8a3e-301e7dd3dbe6">
      <Terms xmlns="http://schemas.microsoft.com/office/infopath/2007/PartnerControls">
        <TermInfo xmlns="http://schemas.microsoft.com/office/infopath/2007/PartnerControls">
          <TermName xmlns="http://schemas.microsoft.com/office/infopath/2007/PartnerControls">Aker BP Teamsite</TermName>
          <TermId xmlns="http://schemas.microsoft.com/office/infopath/2007/PartnerControls">f217128c-932a-4ffd-bac0-0e2bc576d10e</TermId>
        </TermInfo>
      </Terms>
    </k9fb8ce793fd4c3cb2c2c0411d3066a6>
    <g58bfe77c7654032a10eb1d020b2a250 xmlns="b1cc6f3b-bf39-43a5-8a3e-301e7dd3dbe6">
      <Terms xmlns="http://schemas.microsoft.com/office/infopath/2007/PartnerControls"/>
    </g58bfe77c7654032a10eb1d020b2a250>
    <kf1c628064ea4cc491fd5305fb15fc76 xmlns="b1cc6f3b-bf39-43a5-8a3e-301e7dd3dbe6">
      <Terms xmlns="http://schemas.microsoft.com/office/infopath/2007/PartnerControls">
        <TermInfo xmlns="http://schemas.microsoft.com/office/infopath/2007/PartnerControls">
          <TermName xmlns="http://schemas.microsoft.com/office/infopath/2007/PartnerControls">Guideline</TermName>
          <TermId xmlns="http://schemas.microsoft.com/office/infopath/2007/PartnerControls">9b55bf45-4ef7-47a1-aa2a-ad75ba805a81</TermId>
        </TermInfo>
      </Terms>
    </kf1c628064ea4cc491fd5305fb15fc76>
    <lbebd974dbd24be796f41f1e379def20 xmlns="b1cc6f3b-bf39-43a5-8a3e-301e7dd3dbe6">
      <Terms xmlns="http://schemas.microsoft.com/office/infopath/2007/PartnerControls">
        <TermInfo xmlns="http://schemas.microsoft.com/office/infopath/2007/PartnerControls">
          <TermName xmlns="http://schemas.microsoft.com/office/infopath/2007/PartnerControls">Information governance</TermName>
          <TermId xmlns="http://schemas.microsoft.com/office/infopath/2007/PartnerControls">9cac8325-56bd-4ffb-9432-403dc4dc3bab</TermId>
        </TermInfo>
      </Terms>
    </lbebd974dbd24be796f41f1e379def20>
    <TaxCatchAll xmlns="b1cc6f3b-bf39-43a5-8a3e-301e7dd3dbe6">
      <Value>27</Value>
      <Value>20</Value>
      <Value>1</Value>
    </TaxCatchAll>
    <j39a79557b23449a9666bc6bb8fa8bb8 xmlns="b1cc6f3b-bf39-43a5-8a3e-301e7dd3dbe6">
      <Terms xmlns="http://schemas.microsoft.com/office/infopath/2007/PartnerControls"/>
    </j39a79557b23449a9666bc6bb8fa8bb8>
    <f81b154a44f44af38780c271dfc8948d xmlns="b1cc6f3b-bf39-43a5-8a3e-301e7dd3dbe6">
      <Terms xmlns="http://schemas.microsoft.com/office/infopath/2007/PartnerControls"/>
    </f81b154a44f44af38780c271dfc8948d>
    <abpBusinessCritical xmlns="4299079d-07be-48bb-be58-3ae8787f8b19">Yes</abpBusinessCritical>
    <g3c670b4e50546099b0a453b3ee82c77 xmlns="b1cc6f3b-bf39-43a5-8a3e-301e7dd3dbe6">
      <Terms xmlns="http://schemas.microsoft.com/office/infopath/2007/PartnerControls"/>
    </g3c670b4e50546099b0a453b3ee82c77>
    <g35739b5b89e426e851ef49f02759141 xmlns="b1cc6f3b-bf39-43a5-8a3e-301e7dd3dbe6">
      <Terms xmlns="http://schemas.microsoft.com/office/infopath/2007/PartnerControls"/>
    </g35739b5b89e426e851ef49f02759141>
    <h30ea4abcab140beaac74102b4540714 xmlns="b1cc6f3b-bf39-43a5-8a3e-301e7dd3dbe6">
      <Terms xmlns="http://schemas.microsoft.com/office/infopath/2007/PartnerControls"/>
    </h30ea4abcab140beaac74102b4540714>
    <ie66aedc840c480fb6e47111eb33a027 xmlns="b1cc6f3b-bf39-43a5-8a3e-301e7dd3dbe6">
      <Terms xmlns="http://schemas.microsoft.com/office/infopath/2007/PartnerControls"/>
    </ie66aedc840c480fb6e47111eb33a027>
    <Responsible xmlns="781dbc50-c581-403b-9338-f86bda578cf1">
      <UserInfo>
        <DisplayName/>
        <AccountId xsi:nil="true"/>
        <AccountType/>
      </UserInfo>
    </Responsible>
    <n1uw xmlns="781dbc50-c581-403b-9338-f86bda578cf1" xsi:nil="true"/>
    <_Flow_SignoffStatus xmlns="781dbc50-c581-403b-9338-f86bda578cf1" xsi:nil="true"/>
    <lcf76f155ced4ddcb4097134ff3c332f xmlns="781dbc50-c581-403b-9338-f86bda578cf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86DA35-866A-40D3-A9BB-FA7572515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9079d-07be-48bb-be58-3ae8787f8b19"/>
    <ds:schemaRef ds:uri="b1cc6f3b-bf39-43a5-8a3e-301e7dd3dbe6"/>
    <ds:schemaRef ds:uri="781dbc50-c581-403b-9338-f86bda578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46552A-78EC-4992-8734-A72982EE577D}">
  <ds:schemaRefs>
    <ds:schemaRef ds:uri="http://schemas.microsoft.com/sharepoint/v3/contenttype/forms"/>
  </ds:schemaRefs>
</ds:datastoreItem>
</file>

<file path=customXml/itemProps3.xml><?xml version="1.0" encoding="utf-8"?>
<ds:datastoreItem xmlns:ds="http://schemas.openxmlformats.org/officeDocument/2006/customXml" ds:itemID="{EF3319DE-8331-4F42-B892-8D8FEADCE275}">
  <ds:schemaRefs>
    <ds:schemaRef ds:uri="http://schemas.openxmlformats.org/officeDocument/2006/bibliography"/>
  </ds:schemaRefs>
</ds:datastoreItem>
</file>

<file path=customXml/itemProps4.xml><?xml version="1.0" encoding="utf-8"?>
<ds:datastoreItem xmlns:ds="http://schemas.openxmlformats.org/officeDocument/2006/customXml" ds:itemID="{7B00F293-A3E5-460A-8CD0-A8FA2C8A0E04}">
  <ds:schemaRefs>
    <ds:schemaRef ds:uri="http://schemas.microsoft.com/office/2006/metadata/properties"/>
    <ds:schemaRef ds:uri="http://schemas.microsoft.com/office/infopath/2007/PartnerControls"/>
    <ds:schemaRef ds:uri="781dbc50-c581-403b-9338-f86bda578cf1"/>
    <ds:schemaRef ds:uri="4299079d-07be-48bb-be58-3ae8787f8b19"/>
    <ds:schemaRef ds:uri="b1cc6f3b-bf39-43a5-8a3e-301e7dd3dbe6"/>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1205</Words>
  <Characters>6388</Characters>
  <Application>Microsoft Office Word</Application>
  <DocSecurity>0</DocSecurity>
  <Lines>53</Lines>
  <Paragraphs>15</Paragraphs>
  <ScaleCrop>false</ScaleCrop>
  <Company>Microsoft</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Goldenberg</dc:creator>
  <cp:keywords/>
  <cp:lastModifiedBy>Vetle Nevland</cp:lastModifiedBy>
  <cp:revision>172</cp:revision>
  <dcterms:created xsi:type="dcterms:W3CDTF">2020-05-26T09:01:00Z</dcterms:created>
  <dcterms:modified xsi:type="dcterms:W3CDTF">2023-12-07T14:29:00Z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0x010100DACBF78A35F5C742A724F1E187D150440053BF30B861977F448D9589C932B8C290</vt:lpwstr>
  </property>
  <property fmtid="{D5CDD505-2E9C-101B-9397-08002B2CF9AE}" pid="3" name="abpSiteType">
    <vt:lpwstr>1;#Aker BP Teamsite|f217128c-932a-4ffd-bac0-0e2bc576d10e</vt:lpwstr>
  </property>
  <property fmtid="{D5CDD505-2E9C-101B-9397-08002B2CF9AE}" pid="4" name="abpDocumentType">
    <vt:lpwstr>27;#Guideline|9b55bf45-4ef7-47a1-aa2a-ad75ba805a81</vt:lpwstr>
  </property>
  <property fmtid="{D5CDD505-2E9C-101B-9397-08002B2CF9AE}" pid="5" name="abpSubjectArea">
    <vt:lpwstr>20;#Information governance|9cac8325-56bd-4ffb-9432-403dc4dc3bab</vt:lpwstr>
  </property>
  <property fmtid="{D5CDD505-2E9C-101B-9397-08002B2CF9AE}" pid="6" name="abpFacilityAreas">
    <vt:lpwstr/>
  </property>
  <property fmtid="{D5CDD505-2E9C-101B-9397-08002B2CF9AE}" pid="7" name="abpAssets">
    <vt:lpwstr/>
  </property>
  <property fmtid="{D5CDD505-2E9C-101B-9397-08002B2CF9AE}" pid="8" name="abpDisciplines">
    <vt:lpwstr/>
  </property>
  <property fmtid="{D5CDD505-2E9C-101B-9397-08002B2CF9AE}" pid="9" name="abpField">
    <vt:lpwstr/>
  </property>
  <property fmtid="{D5CDD505-2E9C-101B-9397-08002B2CF9AE}" pid="10" name="abpDigitalTechnology">
    <vt:lpwstr/>
  </property>
  <property fmtid="{D5CDD505-2E9C-101B-9397-08002B2CF9AE}" pid="11" name="abpLicense">
    <vt:lpwstr/>
  </property>
  <property fmtid="{D5CDD505-2E9C-101B-9397-08002B2CF9AE}" pid="12" name="abpProcess">
    <vt:lpwstr/>
  </property>
  <property fmtid="{D5CDD505-2E9C-101B-9397-08002B2CF9AE}" pid="13" name="abpAlliance">
    <vt:lpwstr/>
  </property>
  <property fmtid="{D5CDD505-2E9C-101B-9397-08002B2CF9AE}" pid="14" name="abpOfficialStorage">
    <vt:lpwstr/>
  </property>
  <property fmtid="{D5CDD505-2E9C-101B-9397-08002B2CF9AE}" pid="15" name="MediaServiceImageTags">
    <vt:lpwstr/>
  </property>
</Properties>
</file>