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 &amp; DSA - ASSIGNMENT - DAY 19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8"/>
          <w:szCs w:val="28"/>
          <w:rtl w:val="0"/>
        </w:rPr>
        <w:t xml:space="preserve">Please practice the following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Implement Open Close Principle for the relationship between given 2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MealService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ItalianMealService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Implement Dependency Inversion Principle for the given below classes and showcase how coupling can be reduced.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Here Customer and Address represents 1 to many relationships.</w:t>
      </w:r>
    </w:p>
    <w:p w:rsidR="00000000" w:rsidDel="00000000" w:rsidP="00000000" w:rsidRDefault="00000000" w:rsidRPr="00000000" w14:paraId="0000000E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Demonstrate Interface segregation principle for the Interface given below.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interface PaymentCallback{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void onPaymentSucess(String message);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void onPaymentFailed(String message);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void sendInvoiceToEmail(String email);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void onInvoiceSent();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Consider a class BookStore which must deal with Book class. You need to assign a responsibility by creating a suitable method getAllBooks in BookStore class to demonstrate the Expert GRASP Principle.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Showcase how GRASP Principle indirection can be used in eCommerce Store when a User places an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96AB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FC6ndQHBJQIT4qhEVnW8SXCvw==">AMUW2mWYO2UW3pwy/NAMiagdB0yE8yiVeFk7RqeQdoyAPryB04m3iKyeeMDONsXAPjyXeJ1w/Qef2IM60pzS2XKjJGRrh68T8+xDfSxZ8m4wlOwkqaV7sF0=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2022-05-19T17:01:00Z</dcterms:created>
  <dc:creator>Prashant Gornale</dc:creator>
</cp:coreProperties>
</file>