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Quiz - Day22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Which design pattern is used for creating a wrapper interfaces on top of existing interfaces to help client applications?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2.  MicroSoft needs family of  products that work on Windows, and family of products for Mac and other 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factory pattern works well here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Only singleton pattern can help us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Decorators with inheritance can be used 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Cannot be resolved using design pattens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3. Which design pattern will allow incompatible classes to work together?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Decorator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4. Which design pattern will pass the request along the chain until an object handles it?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Chain of decorator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Chain of object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Composite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of responsibility 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5. Choose the correct design pattern if you need to implement an algorithm specific task at runtime?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780C8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780C8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 w:val="1"/>
    <w:rsid w:val="00722C6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C2E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75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11baDdprW7uSKWc7Ols1HmPQww==">AMUW2mW15hy9RCqvxww2osl8yGBtYlPFCvsJ+r4CE7SObaHepCU12JR0o5SXUL7I/7BWwUS3K8cx9ye0Zk+GICl1hKfjLWEqATg33/Ywc0OI9kCu8DGnOa4=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2022-01-20T08:10:00Z</dcterms:created>
  <dc:creator>Sachin Bhatnagar</dc:creator>
</cp:coreProperties>
</file>