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DD8BE" w14:textId="4A3E36BE" w:rsidR="002B1C48" w:rsidRDefault="002B1C48">
      <w:pPr>
        <w:rPr>
          <w:sz w:val="32"/>
          <w:szCs w:val="32"/>
        </w:rPr>
      </w:pPr>
      <w:r>
        <w:rPr>
          <w:sz w:val="32"/>
          <w:szCs w:val="32"/>
        </w:rPr>
        <w:t>1.</w:t>
      </w:r>
      <w:r w:rsidRPr="002B1C48">
        <w:rPr>
          <w:sz w:val="32"/>
          <w:szCs w:val="32"/>
        </w:rPr>
        <w:t>write a blog on the difference between document and window object</w:t>
      </w:r>
    </w:p>
    <w:p w14:paraId="2FEAF633" w14:textId="1DD32FB4" w:rsidR="002B1C48" w:rsidRPr="002B1C48" w:rsidRDefault="002B1C48" w:rsidP="002B1C48">
      <w:pPr>
        <w:pStyle w:val="ListParagraph"/>
        <w:numPr>
          <w:ilvl w:val="0"/>
          <w:numId w:val="1"/>
        </w:numPr>
        <w:rPr>
          <w:sz w:val="32"/>
          <w:szCs w:val="32"/>
        </w:rPr>
      </w:pPr>
      <w:r w:rsidRPr="002B1C48">
        <w:rPr>
          <w:sz w:val="32"/>
          <w:szCs w:val="32"/>
        </w:rPr>
        <w:t xml:space="preserve">The document and window objects are two of the most </w:t>
      </w:r>
      <w:r w:rsidRPr="002B1C48">
        <w:rPr>
          <w:sz w:val="32"/>
          <w:szCs w:val="32"/>
        </w:rPr>
        <w:t xml:space="preserve">         </w:t>
      </w:r>
      <w:r w:rsidRPr="002B1C48">
        <w:rPr>
          <w:sz w:val="32"/>
          <w:szCs w:val="32"/>
        </w:rPr>
        <w:t xml:space="preserve">important objects in JavaScript. They are often used </w:t>
      </w:r>
      <w:proofErr w:type="gramStart"/>
      <w:r w:rsidRPr="002B1C48">
        <w:rPr>
          <w:sz w:val="32"/>
          <w:szCs w:val="32"/>
        </w:rPr>
        <w:t xml:space="preserve">interchangeably, </w:t>
      </w:r>
      <w:r w:rsidRPr="002B1C48">
        <w:rPr>
          <w:sz w:val="32"/>
          <w:szCs w:val="32"/>
        </w:rPr>
        <w:t xml:space="preserve">  </w:t>
      </w:r>
      <w:proofErr w:type="gramEnd"/>
      <w:r w:rsidRPr="002B1C48">
        <w:rPr>
          <w:sz w:val="32"/>
          <w:szCs w:val="32"/>
        </w:rPr>
        <w:t>but there are some key differences between them.</w:t>
      </w:r>
      <w:r w:rsidRPr="002B1C48">
        <w:rPr>
          <w:sz w:val="32"/>
          <w:szCs w:val="32"/>
        </w:rPr>
        <w:t xml:space="preserve">                     </w:t>
      </w:r>
    </w:p>
    <w:p w14:paraId="108E443C" w14:textId="4089C347" w:rsidR="002B1C48" w:rsidRPr="002B1C48" w:rsidRDefault="002B1C48" w:rsidP="002B1C48">
      <w:pPr>
        <w:pStyle w:val="ListParagraph"/>
        <w:numPr>
          <w:ilvl w:val="0"/>
          <w:numId w:val="1"/>
        </w:numPr>
        <w:rPr>
          <w:sz w:val="32"/>
          <w:szCs w:val="32"/>
        </w:rPr>
      </w:pPr>
      <w:r w:rsidRPr="002B1C48">
        <w:rPr>
          <w:sz w:val="32"/>
          <w:szCs w:val="32"/>
        </w:rPr>
        <w:t>The document object represents the HTML document that is being displayed in the browser. It contains all of the elements in the document, as well as their attributes and values. The document object can be used to manipulate the contents of the document, such as adding or removing elements, changing their attributes, and reading or writing their values.</w:t>
      </w:r>
    </w:p>
    <w:p w14:paraId="00155755" w14:textId="75F2204E" w:rsidR="002B1C48" w:rsidRDefault="002B1C48" w:rsidP="002B1C48">
      <w:pPr>
        <w:pStyle w:val="ListParagraph"/>
        <w:numPr>
          <w:ilvl w:val="0"/>
          <w:numId w:val="1"/>
        </w:numPr>
        <w:rPr>
          <w:sz w:val="32"/>
          <w:szCs w:val="32"/>
        </w:rPr>
      </w:pPr>
      <w:r w:rsidRPr="002B1C48">
        <w:rPr>
          <w:sz w:val="32"/>
          <w:szCs w:val="32"/>
        </w:rPr>
        <w:t>The window object represents the browser window that is displaying the document. It contains information about the window, such as its size, position, and scroll position. The window object also contains references to other objects, such as the document object, the location object, and the history object.</w:t>
      </w:r>
    </w:p>
    <w:tbl>
      <w:tblPr>
        <w:tblW w:w="9837" w:type="dxa"/>
        <w:shd w:val="clear" w:color="auto" w:fill="FEF1ED"/>
        <w:tblCellMar>
          <w:top w:w="15" w:type="dxa"/>
          <w:left w:w="15" w:type="dxa"/>
          <w:bottom w:w="15" w:type="dxa"/>
          <w:right w:w="15" w:type="dxa"/>
        </w:tblCellMar>
        <w:tblLook w:val="04A0" w:firstRow="1" w:lastRow="0" w:firstColumn="1" w:lastColumn="0" w:noHBand="0" w:noVBand="1"/>
      </w:tblPr>
      <w:tblGrid>
        <w:gridCol w:w="1493"/>
        <w:gridCol w:w="3190"/>
        <w:gridCol w:w="5154"/>
      </w:tblGrid>
      <w:tr w:rsidR="006944CB" w:rsidRPr="002B1C48" w14:paraId="7DCE03F5" w14:textId="77777777" w:rsidTr="006944CB">
        <w:trPr>
          <w:trHeight w:val="702"/>
        </w:trPr>
        <w:tc>
          <w:tcPr>
            <w:tcW w:w="0" w:type="auto"/>
            <w:tcBorders>
              <w:top w:val="single" w:sz="4" w:space="0" w:color="auto"/>
              <w:left w:val="single" w:sz="4" w:space="0" w:color="auto"/>
              <w:bottom w:val="single" w:sz="4" w:space="0" w:color="auto"/>
              <w:right w:val="single" w:sz="4" w:space="0" w:color="auto"/>
            </w:tcBorders>
            <w:shd w:val="clear" w:color="auto" w:fill="FEF1ED"/>
            <w:tcMar>
              <w:top w:w="0" w:type="dxa"/>
              <w:left w:w="15" w:type="dxa"/>
              <w:bottom w:w="180" w:type="dxa"/>
              <w:right w:w="150" w:type="dxa"/>
            </w:tcMar>
            <w:hideMark/>
          </w:tcPr>
          <w:p w14:paraId="61EAC68F" w14:textId="7C0AE143" w:rsidR="002B1C48" w:rsidRPr="002B1C48" w:rsidRDefault="002B1C48" w:rsidP="002B1C48">
            <w:pPr>
              <w:spacing w:after="0" w:line="300" w:lineRule="atLeast"/>
              <w:rPr>
                <w:rFonts w:ascii="Arial" w:eastAsia="Times New Roman" w:hAnsi="Arial" w:cs="Arial"/>
                <w:b/>
                <w:bCs/>
                <w:color w:val="360F00"/>
                <w:spacing w:val="2"/>
                <w:sz w:val="21"/>
                <w:szCs w:val="21"/>
                <w:lang w:eastAsia="en-MY"/>
              </w:rPr>
            </w:pPr>
            <w:r w:rsidRPr="002B1C48">
              <w:rPr>
                <w:rFonts w:ascii="Arial" w:eastAsia="Times New Roman" w:hAnsi="Arial" w:cs="Arial"/>
                <w:b/>
                <w:bCs/>
                <w:color w:val="360F00"/>
                <w:spacing w:val="2"/>
                <w:sz w:val="21"/>
                <w:szCs w:val="21"/>
                <w:lang w:eastAsia="en-MY"/>
              </w:rPr>
              <w:t>Feature</w:t>
            </w:r>
          </w:p>
        </w:tc>
        <w:tc>
          <w:tcPr>
            <w:tcW w:w="0" w:type="auto"/>
            <w:tcBorders>
              <w:top w:val="single" w:sz="4" w:space="0" w:color="auto"/>
              <w:left w:val="single" w:sz="4" w:space="0" w:color="auto"/>
              <w:bottom w:val="single" w:sz="4" w:space="0" w:color="auto"/>
              <w:right w:val="single" w:sz="4" w:space="0" w:color="auto"/>
            </w:tcBorders>
            <w:shd w:val="clear" w:color="auto" w:fill="FEF1ED"/>
            <w:tcMar>
              <w:top w:w="0" w:type="dxa"/>
              <w:left w:w="150" w:type="dxa"/>
              <w:bottom w:w="180" w:type="dxa"/>
              <w:right w:w="150" w:type="dxa"/>
            </w:tcMar>
            <w:hideMark/>
          </w:tcPr>
          <w:p w14:paraId="06D05869" w14:textId="77777777" w:rsidR="002B1C48" w:rsidRPr="002B1C48" w:rsidRDefault="002B1C48" w:rsidP="002B1C48">
            <w:pPr>
              <w:spacing w:after="0" w:line="300" w:lineRule="atLeast"/>
              <w:rPr>
                <w:rFonts w:ascii="Arial" w:eastAsia="Times New Roman" w:hAnsi="Arial" w:cs="Arial"/>
                <w:b/>
                <w:bCs/>
                <w:color w:val="360F00"/>
                <w:spacing w:val="2"/>
                <w:sz w:val="21"/>
                <w:szCs w:val="21"/>
                <w:lang w:eastAsia="en-MY"/>
              </w:rPr>
            </w:pPr>
            <w:r w:rsidRPr="002B1C48">
              <w:rPr>
                <w:rFonts w:ascii="Arial" w:eastAsia="Times New Roman" w:hAnsi="Arial" w:cs="Arial"/>
                <w:b/>
                <w:bCs/>
                <w:color w:val="360F00"/>
                <w:spacing w:val="2"/>
                <w:sz w:val="21"/>
                <w:szCs w:val="21"/>
                <w:lang w:eastAsia="en-MY"/>
              </w:rPr>
              <w:t>Document Object</w:t>
            </w:r>
          </w:p>
        </w:tc>
        <w:tc>
          <w:tcPr>
            <w:tcW w:w="0" w:type="auto"/>
            <w:tcBorders>
              <w:top w:val="single" w:sz="4" w:space="0" w:color="auto"/>
              <w:left w:val="single" w:sz="4" w:space="0" w:color="auto"/>
              <w:bottom w:val="single" w:sz="4" w:space="0" w:color="auto"/>
              <w:right w:val="single" w:sz="4" w:space="0" w:color="auto"/>
            </w:tcBorders>
            <w:shd w:val="clear" w:color="auto" w:fill="FEF1ED"/>
            <w:tcMar>
              <w:top w:w="0" w:type="dxa"/>
              <w:left w:w="150" w:type="dxa"/>
              <w:bottom w:w="180" w:type="dxa"/>
              <w:right w:w="15" w:type="dxa"/>
            </w:tcMar>
            <w:hideMark/>
          </w:tcPr>
          <w:p w14:paraId="01DC5C4F" w14:textId="77777777" w:rsidR="002B1C48" w:rsidRPr="002B1C48" w:rsidRDefault="002B1C48" w:rsidP="002B1C48">
            <w:pPr>
              <w:spacing w:after="0" w:line="300" w:lineRule="atLeast"/>
              <w:rPr>
                <w:rFonts w:ascii="Arial" w:eastAsia="Times New Roman" w:hAnsi="Arial" w:cs="Arial"/>
                <w:b/>
                <w:bCs/>
                <w:color w:val="360F00"/>
                <w:spacing w:val="2"/>
                <w:sz w:val="21"/>
                <w:szCs w:val="21"/>
                <w:lang w:eastAsia="en-MY"/>
              </w:rPr>
            </w:pPr>
            <w:r w:rsidRPr="002B1C48">
              <w:rPr>
                <w:rFonts w:ascii="Arial" w:eastAsia="Times New Roman" w:hAnsi="Arial" w:cs="Arial"/>
                <w:b/>
                <w:bCs/>
                <w:color w:val="360F00"/>
                <w:spacing w:val="2"/>
                <w:sz w:val="21"/>
                <w:szCs w:val="21"/>
                <w:lang w:eastAsia="en-MY"/>
              </w:rPr>
              <w:t>Window Object</w:t>
            </w:r>
          </w:p>
        </w:tc>
      </w:tr>
      <w:tr w:rsidR="006944CB" w:rsidRPr="002B1C48" w14:paraId="37F896A8" w14:textId="77777777" w:rsidTr="006944CB">
        <w:trPr>
          <w:trHeight w:val="702"/>
        </w:trPr>
        <w:tc>
          <w:tcPr>
            <w:tcW w:w="0" w:type="auto"/>
            <w:tcBorders>
              <w:top w:val="single" w:sz="4" w:space="0" w:color="auto"/>
              <w:left w:val="single" w:sz="4" w:space="0" w:color="auto"/>
              <w:bottom w:val="single" w:sz="4" w:space="0" w:color="auto"/>
              <w:right w:val="single" w:sz="4" w:space="0" w:color="auto"/>
            </w:tcBorders>
            <w:shd w:val="clear" w:color="auto" w:fill="FEF1ED"/>
            <w:tcMar>
              <w:top w:w="180" w:type="dxa"/>
              <w:left w:w="15" w:type="dxa"/>
              <w:bottom w:w="180" w:type="dxa"/>
              <w:right w:w="150" w:type="dxa"/>
            </w:tcMar>
            <w:hideMark/>
          </w:tcPr>
          <w:p w14:paraId="637AD639" w14:textId="77777777" w:rsidR="002B1C48" w:rsidRPr="002B1C48" w:rsidRDefault="002B1C48" w:rsidP="002B1C48">
            <w:pPr>
              <w:spacing w:after="0" w:line="300" w:lineRule="atLeast"/>
              <w:rPr>
                <w:rFonts w:ascii="Arial" w:eastAsia="Times New Roman" w:hAnsi="Arial" w:cs="Arial"/>
                <w:color w:val="360F00"/>
                <w:spacing w:val="2"/>
                <w:sz w:val="21"/>
                <w:szCs w:val="21"/>
                <w:lang w:eastAsia="en-MY"/>
              </w:rPr>
            </w:pPr>
            <w:r w:rsidRPr="002B1C48">
              <w:rPr>
                <w:rFonts w:ascii="Arial" w:eastAsia="Times New Roman" w:hAnsi="Arial" w:cs="Arial"/>
                <w:color w:val="360F00"/>
                <w:spacing w:val="2"/>
                <w:sz w:val="21"/>
                <w:szCs w:val="21"/>
                <w:lang w:eastAsia="en-MY"/>
              </w:rPr>
              <w:t>Represents</w:t>
            </w:r>
          </w:p>
        </w:tc>
        <w:tc>
          <w:tcPr>
            <w:tcW w:w="0" w:type="auto"/>
            <w:tcBorders>
              <w:top w:val="single" w:sz="4" w:space="0" w:color="auto"/>
              <w:left w:val="single" w:sz="4" w:space="0" w:color="auto"/>
              <w:bottom w:val="single" w:sz="4" w:space="0" w:color="auto"/>
              <w:right w:val="single" w:sz="4" w:space="0" w:color="auto"/>
            </w:tcBorders>
            <w:shd w:val="clear" w:color="auto" w:fill="FEF1ED"/>
            <w:tcMar>
              <w:top w:w="180" w:type="dxa"/>
              <w:left w:w="150" w:type="dxa"/>
              <w:bottom w:w="180" w:type="dxa"/>
              <w:right w:w="150" w:type="dxa"/>
            </w:tcMar>
            <w:hideMark/>
          </w:tcPr>
          <w:p w14:paraId="7A79422A" w14:textId="77777777" w:rsidR="002B1C48" w:rsidRPr="002B1C48" w:rsidRDefault="002B1C48" w:rsidP="002B1C48">
            <w:pPr>
              <w:spacing w:after="0" w:line="300" w:lineRule="atLeast"/>
              <w:rPr>
                <w:rFonts w:ascii="Arial" w:eastAsia="Times New Roman" w:hAnsi="Arial" w:cs="Arial"/>
                <w:color w:val="360F00"/>
                <w:spacing w:val="2"/>
                <w:sz w:val="21"/>
                <w:szCs w:val="21"/>
                <w:lang w:eastAsia="en-MY"/>
              </w:rPr>
            </w:pPr>
            <w:r w:rsidRPr="002B1C48">
              <w:rPr>
                <w:rFonts w:ascii="Arial" w:eastAsia="Times New Roman" w:hAnsi="Arial" w:cs="Arial"/>
                <w:color w:val="360F00"/>
                <w:spacing w:val="2"/>
                <w:sz w:val="21"/>
                <w:szCs w:val="21"/>
                <w:lang w:eastAsia="en-MY"/>
              </w:rPr>
              <w:t>The HTML document</w:t>
            </w:r>
          </w:p>
        </w:tc>
        <w:tc>
          <w:tcPr>
            <w:tcW w:w="0" w:type="auto"/>
            <w:tcBorders>
              <w:top w:val="single" w:sz="4" w:space="0" w:color="auto"/>
              <w:left w:val="single" w:sz="4" w:space="0" w:color="auto"/>
              <w:bottom w:val="single" w:sz="4" w:space="0" w:color="auto"/>
              <w:right w:val="single" w:sz="4" w:space="0" w:color="auto"/>
            </w:tcBorders>
            <w:shd w:val="clear" w:color="auto" w:fill="FEF1ED"/>
            <w:tcMar>
              <w:top w:w="180" w:type="dxa"/>
              <w:left w:w="150" w:type="dxa"/>
              <w:bottom w:w="180" w:type="dxa"/>
              <w:right w:w="15" w:type="dxa"/>
            </w:tcMar>
            <w:hideMark/>
          </w:tcPr>
          <w:p w14:paraId="18EC2FF5" w14:textId="77777777" w:rsidR="002B1C48" w:rsidRPr="002B1C48" w:rsidRDefault="002B1C48" w:rsidP="002B1C48">
            <w:pPr>
              <w:spacing w:after="0" w:line="300" w:lineRule="atLeast"/>
              <w:rPr>
                <w:rFonts w:ascii="Arial" w:eastAsia="Times New Roman" w:hAnsi="Arial" w:cs="Arial"/>
                <w:color w:val="360F00"/>
                <w:spacing w:val="2"/>
                <w:sz w:val="21"/>
                <w:szCs w:val="21"/>
                <w:lang w:eastAsia="en-MY"/>
              </w:rPr>
            </w:pPr>
            <w:r w:rsidRPr="002B1C48">
              <w:rPr>
                <w:rFonts w:ascii="Arial" w:eastAsia="Times New Roman" w:hAnsi="Arial" w:cs="Arial"/>
                <w:color w:val="360F00"/>
                <w:spacing w:val="2"/>
                <w:sz w:val="21"/>
                <w:szCs w:val="21"/>
                <w:lang w:eastAsia="en-MY"/>
              </w:rPr>
              <w:t>The browser window</w:t>
            </w:r>
          </w:p>
        </w:tc>
      </w:tr>
      <w:tr w:rsidR="006944CB" w:rsidRPr="002B1C48" w14:paraId="74A9E918" w14:textId="77777777" w:rsidTr="006944CB">
        <w:trPr>
          <w:trHeight w:val="1405"/>
        </w:trPr>
        <w:tc>
          <w:tcPr>
            <w:tcW w:w="0" w:type="auto"/>
            <w:tcBorders>
              <w:top w:val="single" w:sz="4" w:space="0" w:color="auto"/>
              <w:left w:val="single" w:sz="4" w:space="0" w:color="auto"/>
              <w:bottom w:val="single" w:sz="4" w:space="0" w:color="auto"/>
              <w:right w:val="single" w:sz="4" w:space="0" w:color="auto"/>
            </w:tcBorders>
            <w:shd w:val="clear" w:color="auto" w:fill="FEF1ED"/>
            <w:tcMar>
              <w:top w:w="180" w:type="dxa"/>
              <w:left w:w="15" w:type="dxa"/>
              <w:bottom w:w="180" w:type="dxa"/>
              <w:right w:w="150" w:type="dxa"/>
            </w:tcMar>
            <w:hideMark/>
          </w:tcPr>
          <w:p w14:paraId="56B87DE7" w14:textId="77777777" w:rsidR="002B1C48" w:rsidRPr="002B1C48" w:rsidRDefault="002B1C48" w:rsidP="002B1C48">
            <w:pPr>
              <w:spacing w:after="0" w:line="300" w:lineRule="atLeast"/>
              <w:rPr>
                <w:rFonts w:ascii="Arial" w:eastAsia="Times New Roman" w:hAnsi="Arial" w:cs="Arial"/>
                <w:color w:val="360F00"/>
                <w:spacing w:val="2"/>
                <w:sz w:val="21"/>
                <w:szCs w:val="21"/>
                <w:lang w:eastAsia="en-MY"/>
              </w:rPr>
            </w:pPr>
            <w:r w:rsidRPr="002B1C48">
              <w:rPr>
                <w:rFonts w:ascii="Arial" w:eastAsia="Times New Roman" w:hAnsi="Arial" w:cs="Arial"/>
                <w:color w:val="360F00"/>
                <w:spacing w:val="2"/>
                <w:sz w:val="21"/>
                <w:szCs w:val="21"/>
                <w:lang w:eastAsia="en-MY"/>
              </w:rPr>
              <w:t>Contains</w:t>
            </w:r>
          </w:p>
        </w:tc>
        <w:tc>
          <w:tcPr>
            <w:tcW w:w="0" w:type="auto"/>
            <w:tcBorders>
              <w:top w:val="single" w:sz="4" w:space="0" w:color="auto"/>
              <w:left w:val="single" w:sz="4" w:space="0" w:color="auto"/>
              <w:bottom w:val="single" w:sz="4" w:space="0" w:color="auto"/>
              <w:right w:val="single" w:sz="4" w:space="0" w:color="auto"/>
            </w:tcBorders>
            <w:shd w:val="clear" w:color="auto" w:fill="FEF1ED"/>
            <w:tcMar>
              <w:top w:w="180" w:type="dxa"/>
              <w:left w:w="150" w:type="dxa"/>
              <w:bottom w:w="180" w:type="dxa"/>
              <w:right w:w="150" w:type="dxa"/>
            </w:tcMar>
            <w:hideMark/>
          </w:tcPr>
          <w:p w14:paraId="7EC2DCB5" w14:textId="77777777" w:rsidR="002B1C48" w:rsidRPr="002B1C48" w:rsidRDefault="002B1C48" w:rsidP="002B1C48">
            <w:pPr>
              <w:spacing w:after="0" w:line="300" w:lineRule="atLeast"/>
              <w:rPr>
                <w:rFonts w:ascii="Arial" w:eastAsia="Times New Roman" w:hAnsi="Arial" w:cs="Arial"/>
                <w:color w:val="360F00"/>
                <w:spacing w:val="2"/>
                <w:sz w:val="21"/>
                <w:szCs w:val="21"/>
                <w:lang w:eastAsia="en-MY"/>
              </w:rPr>
            </w:pPr>
            <w:r w:rsidRPr="002B1C48">
              <w:rPr>
                <w:rFonts w:ascii="Arial" w:eastAsia="Times New Roman" w:hAnsi="Arial" w:cs="Arial"/>
                <w:color w:val="360F00"/>
                <w:spacing w:val="2"/>
                <w:sz w:val="21"/>
                <w:szCs w:val="21"/>
                <w:lang w:eastAsia="en-MY"/>
              </w:rPr>
              <w:t>All of the elements in the document</w:t>
            </w:r>
          </w:p>
        </w:tc>
        <w:tc>
          <w:tcPr>
            <w:tcW w:w="0" w:type="auto"/>
            <w:tcBorders>
              <w:top w:val="single" w:sz="4" w:space="0" w:color="auto"/>
              <w:left w:val="single" w:sz="4" w:space="0" w:color="auto"/>
              <w:bottom w:val="single" w:sz="4" w:space="0" w:color="auto"/>
              <w:right w:val="single" w:sz="4" w:space="0" w:color="auto"/>
            </w:tcBorders>
            <w:shd w:val="clear" w:color="auto" w:fill="FEF1ED"/>
            <w:tcMar>
              <w:top w:w="180" w:type="dxa"/>
              <w:left w:w="150" w:type="dxa"/>
              <w:bottom w:w="180" w:type="dxa"/>
              <w:right w:w="15" w:type="dxa"/>
            </w:tcMar>
            <w:hideMark/>
          </w:tcPr>
          <w:p w14:paraId="149A0B23" w14:textId="77777777" w:rsidR="002B1C48" w:rsidRPr="002B1C48" w:rsidRDefault="002B1C48" w:rsidP="002B1C48">
            <w:pPr>
              <w:spacing w:after="0" w:line="300" w:lineRule="atLeast"/>
              <w:rPr>
                <w:rFonts w:ascii="Arial" w:eastAsia="Times New Roman" w:hAnsi="Arial" w:cs="Arial"/>
                <w:color w:val="360F00"/>
                <w:spacing w:val="2"/>
                <w:sz w:val="21"/>
                <w:szCs w:val="21"/>
                <w:lang w:eastAsia="en-MY"/>
              </w:rPr>
            </w:pPr>
            <w:r w:rsidRPr="002B1C48">
              <w:rPr>
                <w:rFonts w:ascii="Arial" w:eastAsia="Times New Roman" w:hAnsi="Arial" w:cs="Arial"/>
                <w:color w:val="360F00"/>
                <w:spacing w:val="2"/>
                <w:sz w:val="21"/>
                <w:szCs w:val="21"/>
                <w:lang w:eastAsia="en-MY"/>
              </w:rPr>
              <w:t>Information about the window, such as its size, position, and scroll position</w:t>
            </w:r>
          </w:p>
        </w:tc>
      </w:tr>
      <w:tr w:rsidR="006944CB" w:rsidRPr="002B1C48" w14:paraId="266EE6A2" w14:textId="77777777" w:rsidTr="006944CB">
        <w:trPr>
          <w:trHeight w:val="1405"/>
        </w:trPr>
        <w:tc>
          <w:tcPr>
            <w:tcW w:w="0" w:type="auto"/>
            <w:tcBorders>
              <w:top w:val="single" w:sz="4" w:space="0" w:color="auto"/>
              <w:left w:val="single" w:sz="4" w:space="0" w:color="auto"/>
              <w:bottom w:val="single" w:sz="4" w:space="0" w:color="auto"/>
              <w:right w:val="single" w:sz="4" w:space="0" w:color="auto"/>
            </w:tcBorders>
            <w:shd w:val="clear" w:color="auto" w:fill="FEF1ED"/>
            <w:tcMar>
              <w:top w:w="180" w:type="dxa"/>
              <w:left w:w="15" w:type="dxa"/>
              <w:bottom w:w="180" w:type="dxa"/>
              <w:right w:w="150" w:type="dxa"/>
            </w:tcMar>
            <w:hideMark/>
          </w:tcPr>
          <w:p w14:paraId="35604471" w14:textId="77777777" w:rsidR="002B1C48" w:rsidRPr="002B1C48" w:rsidRDefault="002B1C48" w:rsidP="002B1C48">
            <w:pPr>
              <w:spacing w:after="0" w:line="300" w:lineRule="atLeast"/>
              <w:rPr>
                <w:rFonts w:ascii="Arial" w:eastAsia="Times New Roman" w:hAnsi="Arial" w:cs="Arial"/>
                <w:color w:val="360F00"/>
                <w:spacing w:val="2"/>
                <w:sz w:val="21"/>
                <w:szCs w:val="21"/>
                <w:lang w:eastAsia="en-MY"/>
              </w:rPr>
            </w:pPr>
            <w:r w:rsidRPr="002B1C48">
              <w:rPr>
                <w:rFonts w:ascii="Arial" w:eastAsia="Times New Roman" w:hAnsi="Arial" w:cs="Arial"/>
                <w:color w:val="360F00"/>
                <w:spacing w:val="2"/>
                <w:sz w:val="21"/>
                <w:szCs w:val="21"/>
                <w:lang w:eastAsia="en-MY"/>
              </w:rPr>
              <w:t>Can be used to</w:t>
            </w:r>
          </w:p>
        </w:tc>
        <w:tc>
          <w:tcPr>
            <w:tcW w:w="0" w:type="auto"/>
            <w:tcBorders>
              <w:top w:val="single" w:sz="4" w:space="0" w:color="auto"/>
              <w:left w:val="single" w:sz="4" w:space="0" w:color="auto"/>
              <w:bottom w:val="single" w:sz="4" w:space="0" w:color="auto"/>
              <w:right w:val="single" w:sz="4" w:space="0" w:color="auto"/>
            </w:tcBorders>
            <w:shd w:val="clear" w:color="auto" w:fill="FEF1ED"/>
            <w:tcMar>
              <w:top w:w="180" w:type="dxa"/>
              <w:left w:w="150" w:type="dxa"/>
              <w:bottom w:w="180" w:type="dxa"/>
              <w:right w:w="150" w:type="dxa"/>
            </w:tcMar>
            <w:hideMark/>
          </w:tcPr>
          <w:p w14:paraId="492E6D4E" w14:textId="77777777" w:rsidR="002B1C48" w:rsidRPr="002B1C48" w:rsidRDefault="002B1C48" w:rsidP="002B1C48">
            <w:pPr>
              <w:spacing w:after="0" w:line="300" w:lineRule="atLeast"/>
              <w:rPr>
                <w:rFonts w:ascii="Arial" w:eastAsia="Times New Roman" w:hAnsi="Arial" w:cs="Arial"/>
                <w:color w:val="360F00"/>
                <w:spacing w:val="2"/>
                <w:sz w:val="21"/>
                <w:szCs w:val="21"/>
                <w:lang w:eastAsia="en-MY"/>
              </w:rPr>
            </w:pPr>
            <w:r w:rsidRPr="002B1C48">
              <w:rPr>
                <w:rFonts w:ascii="Arial" w:eastAsia="Times New Roman" w:hAnsi="Arial" w:cs="Arial"/>
                <w:color w:val="360F00"/>
                <w:spacing w:val="2"/>
                <w:sz w:val="21"/>
                <w:szCs w:val="21"/>
                <w:lang w:eastAsia="en-MY"/>
              </w:rPr>
              <w:t>Manipulate the contents of the document</w:t>
            </w:r>
          </w:p>
        </w:tc>
        <w:tc>
          <w:tcPr>
            <w:tcW w:w="0" w:type="auto"/>
            <w:tcBorders>
              <w:top w:val="single" w:sz="4" w:space="0" w:color="auto"/>
              <w:left w:val="single" w:sz="4" w:space="0" w:color="auto"/>
              <w:bottom w:val="single" w:sz="4" w:space="0" w:color="auto"/>
              <w:right w:val="single" w:sz="4" w:space="0" w:color="auto"/>
            </w:tcBorders>
            <w:shd w:val="clear" w:color="auto" w:fill="FEF1ED"/>
            <w:tcMar>
              <w:top w:w="180" w:type="dxa"/>
              <w:left w:w="150" w:type="dxa"/>
              <w:bottom w:w="180" w:type="dxa"/>
              <w:right w:w="15" w:type="dxa"/>
            </w:tcMar>
            <w:hideMark/>
          </w:tcPr>
          <w:p w14:paraId="15242367" w14:textId="77777777" w:rsidR="002B1C48" w:rsidRPr="002B1C48" w:rsidRDefault="002B1C48" w:rsidP="006944CB">
            <w:pPr>
              <w:rPr>
                <w:lang w:eastAsia="en-MY"/>
              </w:rPr>
            </w:pPr>
            <w:r w:rsidRPr="002B1C48">
              <w:rPr>
                <w:lang w:eastAsia="en-MY"/>
              </w:rPr>
              <w:t>Access other objects, such as the location object and the history object</w:t>
            </w:r>
          </w:p>
        </w:tc>
      </w:tr>
    </w:tbl>
    <w:p w14:paraId="64CE4CB7" w14:textId="77777777" w:rsidR="002B1C48" w:rsidRPr="002B1C48" w:rsidRDefault="002B1C48" w:rsidP="002B1C48">
      <w:pPr>
        <w:pStyle w:val="ListParagraph"/>
        <w:ind w:left="1440"/>
        <w:jc w:val="center"/>
        <w:rPr>
          <w:sz w:val="32"/>
          <w:szCs w:val="32"/>
        </w:rPr>
      </w:pPr>
    </w:p>
    <w:sectPr w:rsidR="002B1C48" w:rsidRPr="002B1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80CB7"/>
    <w:multiLevelType w:val="hybridMultilevel"/>
    <w:tmpl w:val="1444CF5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16cid:durableId="895552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48"/>
    <w:rsid w:val="002B1C48"/>
    <w:rsid w:val="006944CB"/>
    <w:rsid w:val="00A2003A"/>
    <w:rsid w:val="00F14CD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46AAD"/>
  <w15:chartTrackingRefBased/>
  <w15:docId w15:val="{4D5601B1-5F6C-4E96-92C0-20F8CC07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172284">
      <w:bodyDiv w:val="1"/>
      <w:marLeft w:val="0"/>
      <w:marRight w:val="0"/>
      <w:marTop w:val="0"/>
      <w:marBottom w:val="0"/>
      <w:divBdr>
        <w:top w:val="none" w:sz="0" w:space="0" w:color="auto"/>
        <w:left w:val="none" w:sz="0" w:space="0" w:color="auto"/>
        <w:bottom w:val="none" w:sz="0" w:space="0" w:color="auto"/>
        <w:right w:val="none" w:sz="0" w:space="0" w:color="auto"/>
      </w:divBdr>
      <w:divsChild>
        <w:div w:id="782918496">
          <w:marLeft w:val="0"/>
          <w:marRight w:val="0"/>
          <w:marTop w:val="0"/>
          <w:marBottom w:val="0"/>
          <w:divBdr>
            <w:top w:val="none" w:sz="0" w:space="0" w:color="auto"/>
            <w:left w:val="none" w:sz="0" w:space="0" w:color="auto"/>
            <w:bottom w:val="none" w:sz="0" w:space="0" w:color="auto"/>
            <w:right w:val="none" w:sz="0" w:space="0" w:color="auto"/>
          </w:divBdr>
        </w:div>
        <w:div w:id="250507256">
          <w:marLeft w:val="0"/>
          <w:marRight w:val="0"/>
          <w:marTop w:val="0"/>
          <w:marBottom w:val="0"/>
          <w:divBdr>
            <w:top w:val="none" w:sz="0" w:space="0" w:color="auto"/>
            <w:left w:val="none" w:sz="0" w:space="0" w:color="auto"/>
            <w:bottom w:val="none" w:sz="0" w:space="0" w:color="auto"/>
            <w:right w:val="none" w:sz="0" w:space="0" w:color="auto"/>
          </w:divBdr>
        </w:div>
        <w:div w:id="882328376">
          <w:marLeft w:val="0"/>
          <w:marRight w:val="0"/>
          <w:marTop w:val="0"/>
          <w:marBottom w:val="0"/>
          <w:divBdr>
            <w:top w:val="none" w:sz="0" w:space="0" w:color="auto"/>
            <w:left w:val="none" w:sz="0" w:space="0" w:color="auto"/>
            <w:bottom w:val="none" w:sz="0" w:space="0" w:color="auto"/>
            <w:right w:val="none" w:sz="0" w:space="0" w:color="auto"/>
          </w:divBdr>
        </w:div>
        <w:div w:id="1498686129">
          <w:marLeft w:val="0"/>
          <w:marRight w:val="0"/>
          <w:marTop w:val="0"/>
          <w:marBottom w:val="0"/>
          <w:divBdr>
            <w:top w:val="none" w:sz="0" w:space="0" w:color="auto"/>
            <w:left w:val="none" w:sz="0" w:space="0" w:color="auto"/>
            <w:bottom w:val="none" w:sz="0" w:space="0" w:color="auto"/>
            <w:right w:val="none" w:sz="0" w:space="0" w:color="auto"/>
          </w:divBdr>
        </w:div>
        <w:div w:id="2069452768">
          <w:marLeft w:val="0"/>
          <w:marRight w:val="0"/>
          <w:marTop w:val="0"/>
          <w:marBottom w:val="0"/>
          <w:divBdr>
            <w:top w:val="none" w:sz="0" w:space="0" w:color="auto"/>
            <w:left w:val="none" w:sz="0" w:space="0" w:color="auto"/>
            <w:bottom w:val="none" w:sz="0" w:space="0" w:color="auto"/>
            <w:right w:val="none" w:sz="0" w:space="0" w:color="auto"/>
          </w:divBdr>
        </w:div>
        <w:div w:id="1498958072">
          <w:marLeft w:val="0"/>
          <w:marRight w:val="0"/>
          <w:marTop w:val="0"/>
          <w:marBottom w:val="0"/>
          <w:divBdr>
            <w:top w:val="none" w:sz="0" w:space="0" w:color="auto"/>
            <w:left w:val="none" w:sz="0" w:space="0" w:color="auto"/>
            <w:bottom w:val="none" w:sz="0" w:space="0" w:color="auto"/>
            <w:right w:val="none" w:sz="0" w:space="0" w:color="auto"/>
          </w:divBdr>
        </w:div>
        <w:div w:id="1753889497">
          <w:marLeft w:val="0"/>
          <w:marRight w:val="0"/>
          <w:marTop w:val="0"/>
          <w:marBottom w:val="0"/>
          <w:divBdr>
            <w:top w:val="none" w:sz="0" w:space="0" w:color="auto"/>
            <w:left w:val="none" w:sz="0" w:space="0" w:color="auto"/>
            <w:bottom w:val="none" w:sz="0" w:space="0" w:color="auto"/>
            <w:right w:val="none" w:sz="0" w:space="0" w:color="auto"/>
          </w:divBdr>
        </w:div>
        <w:div w:id="635372299">
          <w:marLeft w:val="0"/>
          <w:marRight w:val="0"/>
          <w:marTop w:val="0"/>
          <w:marBottom w:val="0"/>
          <w:divBdr>
            <w:top w:val="none" w:sz="0" w:space="0" w:color="auto"/>
            <w:left w:val="none" w:sz="0" w:space="0" w:color="auto"/>
            <w:bottom w:val="none" w:sz="0" w:space="0" w:color="auto"/>
            <w:right w:val="none" w:sz="0" w:space="0" w:color="auto"/>
          </w:divBdr>
        </w:div>
        <w:div w:id="1000617501">
          <w:marLeft w:val="0"/>
          <w:marRight w:val="0"/>
          <w:marTop w:val="0"/>
          <w:marBottom w:val="0"/>
          <w:divBdr>
            <w:top w:val="none" w:sz="0" w:space="0" w:color="auto"/>
            <w:left w:val="none" w:sz="0" w:space="0" w:color="auto"/>
            <w:bottom w:val="none" w:sz="0" w:space="0" w:color="auto"/>
            <w:right w:val="none" w:sz="0" w:space="0" w:color="auto"/>
          </w:divBdr>
        </w:div>
        <w:div w:id="2088066843">
          <w:marLeft w:val="0"/>
          <w:marRight w:val="0"/>
          <w:marTop w:val="0"/>
          <w:marBottom w:val="0"/>
          <w:divBdr>
            <w:top w:val="none" w:sz="0" w:space="0" w:color="auto"/>
            <w:left w:val="none" w:sz="0" w:space="0" w:color="auto"/>
            <w:bottom w:val="none" w:sz="0" w:space="0" w:color="auto"/>
            <w:right w:val="none" w:sz="0" w:space="0" w:color="auto"/>
          </w:divBdr>
        </w:div>
        <w:div w:id="867791708">
          <w:marLeft w:val="0"/>
          <w:marRight w:val="0"/>
          <w:marTop w:val="0"/>
          <w:marBottom w:val="0"/>
          <w:divBdr>
            <w:top w:val="none" w:sz="0" w:space="0" w:color="auto"/>
            <w:left w:val="none" w:sz="0" w:space="0" w:color="auto"/>
            <w:bottom w:val="none" w:sz="0" w:space="0" w:color="auto"/>
            <w:right w:val="none" w:sz="0" w:space="0" w:color="auto"/>
          </w:divBdr>
        </w:div>
        <w:div w:id="1302267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nabith7867@outlook.com</dc:creator>
  <cp:keywords/>
  <dc:description/>
  <cp:lastModifiedBy>nabith7867@outlook.com</cp:lastModifiedBy>
  <cp:revision>1</cp:revision>
  <dcterms:created xsi:type="dcterms:W3CDTF">2023-10-16T10:51:00Z</dcterms:created>
  <dcterms:modified xsi:type="dcterms:W3CDTF">2023-10-16T11:29:00Z</dcterms:modified>
</cp:coreProperties>
</file>