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Resumen histórico de los pedidos del día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21/01/2013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Álvaro y Juan Diego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yosojshehe7c">
        <w:r w:rsidRPr="00000000" w:rsidR="00000000" w:rsidDel="00000000">
          <w:rPr>
            <w:color w:val="1155cc"/>
            <w:u w:val="single"/>
            <w:rtl w:val="0"/>
          </w:rPr>
          <w:t xml:space="preserve">1. Casos de uso: Resumen histórico de los pedidos del día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h4rxebtuhavk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s20r2utn2jgn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plg2hj2qus0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t3okwr4wl2np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2nex74ym846y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wmgerhwcqy4y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ggqwbdlt0i9t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 Resumen histórico de los pedidos del día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yosojshehe7c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Resumen histórico de los pedidos del día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260"/>
      </w:pPr>
      <w:bookmarkStart w:id="1" w:colFirst="0" w:name="id.h4rxebtuhavk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permite al usuario consultar todos los pedidos del día por su correspondiente mesa en orden cronológico,además de poder consultar el camarero encargado del pedido,el precio total y la hora a la que se realizó.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2" w:colFirst="0" w:name="id.s20r2utn2jgn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plg2hj2qus0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En la pantalla aparece una lista con tantos elementos como mesas hayan sido atendidas en el día. Cada elemento contendrá el número de mesa,el día y la cantidad total recaudada por mesa.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Al seleccionar una mesa se despliega el grupo  de pedidos del día correspondientes a dicha mesa.Cada elemento de este grupo contendrá la hora que será el identificador del pedido.Además, contendrá información sobre el camarero que se encargó del pedido y el precio final.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Al seleccionar un pedido se mantendrá el estado actual de la aplicación.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t3okwr4wl2np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2nex74ym846y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Ninguna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wmgerhwcqy4y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Ninguna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ggqwbdlt0i9t" w:colLast="0"/>
      <w:bookmarkEnd w:id="7"/>
      <w:r w:rsidRPr="00000000" w:rsidR="00000000" w:rsidDel="00000000">
        <w:rPr>
          <w:b w:val="1"/>
          <w:rtl w:val="0"/>
        </w:rPr>
        <w:t xml:space="preserve">6.UML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1238250" cx="58483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1238250" cx="58483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8-jo7s3SABUJ2tamPski_cztPYPkrGVKFPMBMHQm-_M/edit#bookmark=id.5qtqdlf9ws4d" Type="http://schemas.openxmlformats.org/officeDocument/2006/relationships/hyperlink" TargetMode="External" Id="rId6"/><Relationship Target="https://docs.google.com/document/d/18-jo7s3SABUJ2tamPski_cztPYPkrGVKFPMBMHQm-_M/edit#bookmark=id.5qtqdlf9ws4d" Type="http://schemas.openxmlformats.org/officeDocument/2006/relationships/hyperlink" TargetMode="External" Id="rId5"/><Relationship Target="media/image00.png" Type="http://schemas.openxmlformats.org/officeDocument/2006/relationships/image" Id="rId8"/><Relationship Target="https://docs.google.com/document/d/18-jo7s3SABUJ2tamPski_cztPYPkrGVKFPMBMHQm-_M/edit#bookmark=id.5qtqdlf9ws4d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Uso:Ver resumen histórico de los pedidos del día + UML.docx</dc:title>
</cp:coreProperties>
</file>