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Eliminar producto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18/05/2013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r4qehvs9j9hs">
        <w:r w:rsidRPr="00000000" w:rsidR="00000000" w:rsidDel="00000000">
          <w:rPr>
            <w:color w:val="1155cc"/>
            <w:u w:val="single"/>
            <w:rtl w:val="0"/>
          </w:rPr>
          <w:t xml:space="preserve">1. Casos de uso: Eliminar producto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eo81pf4c76ld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67up7lo1ago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q6twqyp3m5cr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py37414xm5kg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4gnb0k6xhpdp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8ufrk9b348fh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4e3ha34nnwnc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Eliminar producto</w:t>
      </w:r>
    </w:p>
    <w:p w:rsidP="00000000" w:rsidRPr="00000000" w:rsidR="00000000" w:rsidDel="00000000" w:rsidRDefault="00000000">
      <w:pPr/>
      <w:bookmarkStart w:id="0" w:colFirst="0" w:name="id.r4qehvs9j9hs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Eliminar producto</w:t>
      </w:r>
    </w:p>
    <w:p w:rsidP="00000000" w:rsidRPr="00000000" w:rsidR="00000000" w:rsidDel="00000000" w:rsidRDefault="00000000">
      <w:pPr/>
      <w:bookmarkStart w:id="1" w:colFirst="0" w:name="id.eo81pf4c76ld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camarero, eliminar un producto de la mesa.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67up7lo1ago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q6twqyp3m5cr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En la tabla de platos en mesa, pulsar sobre la fila del producto deseado, en la columna nombre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Pulsamos sobre el botón de eliminar producto.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py37414xm5kg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No se puede eliminar un producto enviado a cocina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4gnb0k6xhpdp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platos en TPV,  y haber añadido un producto.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8ufrk9b348fh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Elimina </w:t>
      </w:r>
      <w:r w:rsidRPr="00000000" w:rsidR="00000000" w:rsidDel="00000000">
        <w:rPr>
          <w:rtl w:val="0"/>
        </w:rPr>
        <w:t xml:space="preserve">dicho producto de la mesa. Si pulsamos deshacer, recuperaremos el producto como estaba antes de eliminarlo.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4e3ha34nnwnc" w:colLast="0"/>
      <w:bookmarkEnd w:id="7"/>
      <w:r w:rsidRPr="00000000" w:rsidR="00000000" w:rsidDel="00000000">
        <w:rPr>
          <w:b w:val="1"/>
          <w:rtl w:val="0"/>
        </w:rPr>
        <w:t xml:space="preserve">6.UML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Eliminar producto.docx</dc:title>
</cp:coreProperties>
</file>