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center"/>
      </w:pPr>
      <w:r>
        <w:rPr>
          <w:b/>
          <w:color w:val="1F3564"/>
          <w:sz w:val="52"/>
        </w:rPr>
        <w:t>Bank Customer Churn Prediction</w:t>
      </w:r>
    </w:p>
    <w:p>
      <w:pPr>
        <w:jc w:val="center"/>
      </w:pPr>
      <w:r>
        <w:rPr>
          <w:color w:val="2E74B5"/>
          <w:sz w:val="36"/>
        </w:rPr>
        <w:t>Project Report</w:t>
      </w:r>
    </w:p>
    <w:p>
      <w:pPr>
        <w:spacing w:after="400"/>
      </w:pPr>
    </w:p>
    <w:p>
      <w:pPr>
        <w:jc w:val="center"/>
      </w:pPr>
      <w:r>
        <w:rPr>
          <w:color w:val="000000"/>
          <w:sz w:val="24"/>
        </w:rPr>
        <w:t>Subject: Database Management Systems (MongoDB)</w:t>
      </w:r>
    </w:p>
    <w:p>
      <w:pPr>
        <w:jc w:val="center"/>
      </w:pPr>
      <w:r>
        <w:rPr>
          <w:color w:val="000000"/>
          <w:sz w:val="24"/>
        </w:rPr>
        <w:t>Technology Stack: Python  ·  Scikit-learn  ·  PyMongo  ·  MongoDB</w:t>
      </w:r>
    </w:p>
    <w:p>
      <w:pPr>
        <w:jc w:val="center"/>
      </w:pPr>
      <w:r>
        <w:rPr>
          <w:color w:val="000000"/>
          <w:sz w:val="22"/>
        </w:rPr>
        <w:t>Date: October 2026</w:t>
      </w:r>
    </w:p>
    <w:p>
      <w:r>
        <w:br w:type="page"/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Table of Contents</w:t>
      </w:r>
    </w:p>
    <w:p>
      <w:pPr>
        <w:pStyle w:val="ListBullet"/>
        <w:spacing w:after="60"/>
        <w:ind w:left="360"/>
      </w:pPr>
      <w:r>
        <w:rPr>
          <w:sz w:val="22"/>
        </w:rPr>
        <w:t>1.  Introduction</w:t>
      </w:r>
    </w:p>
    <w:p>
      <w:pPr>
        <w:pStyle w:val="ListBullet"/>
        <w:spacing w:after="60"/>
        <w:ind w:left="360"/>
      </w:pPr>
      <w:r>
        <w:rPr>
          <w:sz w:val="22"/>
        </w:rPr>
        <w:t>2.  Project Objective</w:t>
      </w:r>
    </w:p>
    <w:p>
      <w:pPr>
        <w:pStyle w:val="ListBullet"/>
        <w:spacing w:after="60"/>
        <w:ind w:left="360"/>
      </w:pPr>
      <w:r>
        <w:rPr>
          <w:sz w:val="22"/>
        </w:rPr>
        <w:t>3.  Dataset Description</w:t>
      </w:r>
    </w:p>
    <w:p>
      <w:pPr>
        <w:pStyle w:val="ListBullet"/>
        <w:spacing w:after="60"/>
        <w:ind w:left="360"/>
      </w:pPr>
      <w:r>
        <w:rPr>
          <w:sz w:val="22"/>
        </w:rPr>
        <w:t>4.  Project Structure</w:t>
      </w:r>
    </w:p>
    <w:p>
      <w:pPr>
        <w:pStyle w:val="ListBullet"/>
        <w:spacing w:after="60"/>
        <w:ind w:left="360"/>
      </w:pPr>
      <w:r>
        <w:rPr>
          <w:sz w:val="22"/>
        </w:rPr>
        <w:t>5.  Data Preprocessing</w:t>
      </w:r>
    </w:p>
    <w:p>
      <w:pPr>
        <w:pStyle w:val="ListBullet"/>
        <w:spacing w:after="60"/>
        <w:ind w:left="360"/>
      </w:pPr>
      <w:r>
        <w:rPr>
          <w:sz w:val="22"/>
        </w:rPr>
        <w:t>6.  Machine Learning Model Implementation</w:t>
      </w:r>
    </w:p>
    <w:p>
      <w:pPr>
        <w:pStyle w:val="ListBullet"/>
        <w:spacing w:after="60"/>
        <w:ind w:left="360"/>
      </w:pPr>
      <w:r>
        <w:rPr>
          <w:sz w:val="22"/>
        </w:rPr>
        <w:t>7.  Evaluation Results</w:t>
      </w:r>
    </w:p>
    <w:p>
      <w:pPr>
        <w:pStyle w:val="ListBullet"/>
        <w:spacing w:after="60"/>
        <w:ind w:left="360"/>
      </w:pPr>
      <w:r>
        <w:rPr>
          <w:sz w:val="22"/>
        </w:rPr>
        <w:t>8.  MongoDB / PyMongo Implementation</w:t>
      </w:r>
    </w:p>
    <w:p>
      <w:pPr>
        <w:pStyle w:val="ListBullet"/>
        <w:spacing w:after="60"/>
        <w:ind w:left="360"/>
      </w:pPr>
      <w:r>
        <w:rPr>
          <w:sz w:val="22"/>
        </w:rPr>
        <w:t>9.  Conclusion</w:t>
      </w:r>
    </w:p>
    <w:p>
      <w:r>
        <w:br w:type="page"/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1. Introduction</w:t>
      </w:r>
    </w:p>
    <w:p>
      <w:pPr>
        <w:spacing w:after="120"/>
      </w:pPr>
      <w:r>
        <w:rPr>
          <w:sz w:val="22"/>
        </w:rPr>
        <w:t>Customer churn — the phenomenon where customers discontinue their relationship with a service provider — is one of the most critical challenges faced by the banking industry. Acquiring a new customer costs significantly more than retaining an existing one, making early identification of at-risk customers extremely valuable.</w:t>
      </w:r>
    </w:p>
    <w:p>
      <w:pPr>
        <w:spacing w:after="120"/>
      </w:pPr>
      <w:r>
        <w:rPr>
          <w:b w:val="0"/>
          <w:sz w:val="22"/>
        </w:rPr>
        <w:t xml:space="preserve">This project builds an end-to-end churn prediction system that combines </w:t>
      </w:r>
      <w:r>
        <w:rPr>
          <w:b/>
          <w:sz w:val="22"/>
        </w:rPr>
        <w:t>Machine Learning</w:t>
      </w:r>
      <w:r>
        <w:rPr>
          <w:b w:val="0"/>
          <w:sz w:val="22"/>
        </w:rPr>
        <w:t xml:space="preserve"> with a </w:t>
      </w:r>
      <w:r>
        <w:rPr>
          <w:b/>
          <w:sz w:val="22"/>
        </w:rPr>
        <w:t>NoSQL database (MongoDB)</w:t>
      </w:r>
      <w:r>
        <w:rPr>
          <w:b w:val="0"/>
          <w:sz w:val="22"/>
        </w:rPr>
        <w:t>. A trained classification model predicts the likelihood of a customer leaving the bank, and every prediction is persisted in MongoDB for querying, reporting, and analysis.</w:t>
      </w:r>
    </w:p>
    <w:p>
      <w:pPr>
        <w:spacing w:after="120"/>
      </w:pPr>
      <w:r>
        <w:rPr>
          <w:sz w:val="22"/>
        </w:rPr>
        <w:t>The system is intentionally kept minimal and practical — no web interface or extra frameworks — making it well-suited for demonstrating core database and ML concepts.</w:t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2. Project Objective</w:t>
      </w:r>
    </w:p>
    <w:p>
      <w:pPr>
        <w:pStyle w:val="ListBullet"/>
        <w:spacing w:after="60"/>
        <w:ind w:left="360"/>
      </w:pPr>
      <w:r>
        <w:rPr>
          <w:sz w:val="22"/>
        </w:rPr>
        <w:t>Train a Machine Learning model that accurately predicts whether a bank customer will churn based on their profile.</w:t>
      </w:r>
    </w:p>
    <w:p>
      <w:pPr>
        <w:pStyle w:val="ListBullet"/>
        <w:spacing w:after="60"/>
        <w:ind w:left="360"/>
      </w:pPr>
      <w:r>
        <w:rPr>
          <w:sz w:val="22"/>
        </w:rPr>
        <w:t>Integrate MongoDB as the backend database to store and retrieve prediction results.</w:t>
      </w:r>
    </w:p>
    <w:p>
      <w:pPr>
        <w:pStyle w:val="ListBullet"/>
        <w:spacing w:after="60"/>
        <w:ind w:left="360"/>
      </w:pPr>
      <w:r>
        <w:rPr>
          <w:sz w:val="22"/>
        </w:rPr>
        <w:t>Demonstrate all core MongoDB operations — insert, find, findOne, update, delete, count, filter, sort, and aggregation.</w:t>
      </w:r>
    </w:p>
    <w:p>
      <w:pPr>
        <w:pStyle w:val="ListBullet"/>
        <w:spacing w:after="60"/>
        <w:ind w:left="360"/>
      </w:pPr>
      <w:r>
        <w:rPr>
          <w:sz w:val="22"/>
        </w:rPr>
        <w:t>Ensure preprocessing consistency so that the same transformations applied during training are automatically applied at prediction time using an sklearn Pipeline.</w:t>
      </w:r>
    </w:p>
    <w:p>
      <w:pPr>
        <w:pStyle w:val="ListBullet"/>
        <w:spacing w:after="60"/>
        <w:ind w:left="360"/>
      </w:pPr>
      <w:r>
        <w:rPr>
          <w:sz w:val="22"/>
        </w:rPr>
        <w:t>Keep the project simple — two Python scripts form the entire application.</w:t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3.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576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Bank_Churn.csv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5760"/>
            <w:shd w:val="clear" w:color="auto" w:fill="DCE6F1"/>
          </w:tcPr>
          <w:p>
            <w:r>
              <w:rPr>
                <w:sz w:val="20"/>
              </w:rPr>
              <w:t>Kaggle — Bank Customer Churn Dataset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Total Records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10,000 customers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20"/>
              </w:rPr>
              <w:t>Target Column</w:t>
            </w:r>
          </w:p>
        </w:tc>
        <w:tc>
          <w:tcPr>
            <w:tcW w:type="dxa" w:w="5760"/>
            <w:shd w:val="clear" w:color="auto" w:fill="DCE6F1"/>
          </w:tcPr>
          <w:p>
            <w:r>
              <w:rPr>
                <w:sz w:val="20"/>
              </w:rPr>
              <w:t>Exited  (1 = Churned, 0 = Stayed)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Class Distribution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~79.6% Stay  ·  ~20.4% Churn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3.1  Raw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304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44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896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RowNumber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20"/>
              </w:rPr>
              <w:t>Row index — dropped before training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CustomerId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896"/>
            <w:shd w:val="clear" w:color="auto" w:fill="DCE6F1"/>
          </w:tcPr>
          <w:p>
            <w:r>
              <w:rPr>
                <w:sz w:val="20"/>
              </w:rPr>
              <w:t>Unique identifier — dropped before training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Surname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20"/>
              </w:rPr>
              <w:t>Customer surname — dropped before training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CreditScore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896"/>
            <w:shd w:val="clear" w:color="auto" w:fill="DCE6F1"/>
          </w:tcPr>
          <w:p>
            <w:r>
              <w:rPr>
                <w:sz w:val="20"/>
              </w:rPr>
              <w:t>Credit score (300–850)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Geography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20"/>
              </w:rPr>
              <w:t>Country: France / Germany / Spain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4896"/>
            <w:shd w:val="clear" w:color="auto" w:fill="DCE6F1"/>
          </w:tcPr>
          <w:p>
            <w:r>
              <w:rPr>
                <w:sz w:val="20"/>
              </w:rPr>
              <w:t>Male / Female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20"/>
              </w:rPr>
              <w:t>Customer age (18–100)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Tenure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896"/>
            <w:shd w:val="clear" w:color="auto" w:fill="DCE6F1"/>
          </w:tcPr>
          <w:p>
            <w:r>
              <w:rPr>
                <w:sz w:val="20"/>
              </w:rPr>
              <w:t>Years with the bank (0–10)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Balance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20"/>
              </w:rPr>
              <w:t>Account balance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NumOfProducts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896"/>
            <w:shd w:val="clear" w:color="auto" w:fill="DCE6F1"/>
          </w:tcPr>
          <w:p>
            <w:r>
              <w:rPr>
                <w:sz w:val="20"/>
              </w:rPr>
              <w:t>Number of bank products held (1–4)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HasCrCard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Binary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20"/>
              </w:rPr>
              <w:t>Has credit card (1 = Yes, 0 = No)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IsActiveMember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Binary</w:t>
            </w:r>
          </w:p>
        </w:tc>
        <w:tc>
          <w:tcPr>
            <w:tcW w:type="dxa" w:w="4896"/>
            <w:shd w:val="clear" w:color="auto" w:fill="DCE6F1"/>
          </w:tcPr>
          <w:p>
            <w:r>
              <w:rPr>
                <w:sz w:val="20"/>
              </w:rPr>
              <w:t>Active member (1 = Yes, 0 = No)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EstimatedSalary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20"/>
              </w:rPr>
              <w:t>Annual estimated salary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Exited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Binary</w:t>
            </w:r>
          </w:p>
        </w:tc>
        <w:tc>
          <w:tcPr>
            <w:tcW w:type="dxa" w:w="4896"/>
            <w:shd w:val="clear" w:color="auto" w:fill="DCE6F1"/>
          </w:tcPr>
          <w:p>
            <w:r>
              <w:rPr>
                <w:sz w:val="20"/>
              </w:rPr>
              <w:t>Target — 1 = Churned, 0 = Stayed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3.2  Sample Record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CreditScore    : 619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Geography      : France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Gender         : Female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Age            : 42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Tenure         : 2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Balance        : 0.00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NumOfProducts  : 1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HasCrCard      : 1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IsActiveMember : 1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EstimatedSalary: 101348.88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Exited         : 1  ← Churned</w:t>
      </w:r>
    </w:p>
    <w:p>
      <w:pPr>
        <w:spacing w:after="80"/>
      </w:pP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4. Project Structure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bank-churn-mongodb/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├── Bank_Churn.csv       ← Source dataset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├── train_model.py       ← Step 1: Train the ML model → saves model.pkl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├── main.py              ← Step 2: Run predictions + all MongoDB operations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├── model.pkl            ← Trained sklearn pipeline (auto-generated)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├── requirements.txt     ← Python dependencies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├── .gitignore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└── README.md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048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train_model.py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Loads CSV, preprocesses data, trains Random Forest, evaluates, saves pipeline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6048"/>
            <w:shd w:val="clear" w:color="auto" w:fill="DCE6F1"/>
          </w:tcPr>
          <w:p>
            <w:r>
              <w:rPr>
                <w:sz w:val="20"/>
              </w:rPr>
              <w:t>Loads model, connects to MongoDB, accepts user input, predicts, stores &amp; queries data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model.pkl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Serialized sklearn Pipeline object (preprocessor + classifier bundled together)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requirements.txt</w:t>
            </w:r>
          </w:p>
        </w:tc>
        <w:tc>
          <w:tcPr>
            <w:tcW w:type="dxa" w:w="6048"/>
            <w:shd w:val="clear" w:color="auto" w:fill="DCE6F1"/>
          </w:tcPr>
          <w:p>
            <w:r>
              <w:rPr>
                <w:sz w:val="20"/>
              </w:rPr>
              <w:t>pandas, scikit-learn, pymongo, joblib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5. Data Preprocessing</w:t>
      </w:r>
    </w:p>
    <w:p>
      <w:pPr>
        <w:spacing w:after="120"/>
      </w:pPr>
      <w:r>
        <w:rPr>
          <w:sz w:val="22"/>
        </w:rPr>
        <w:t>Preprocessing is embedded directly inside an sklearn Pipeline, which guarantees that the exact same transformations are automatically applied to both training data and new prediction inputs — eliminating any risk of data leakage or mismatch.</w:t>
      </w:r>
    </w:p>
    <w:p>
      <w:pPr>
        <w:spacing w:before="240" w:after="80"/>
      </w:pPr>
      <w:r>
        <w:rPr>
          <w:b/>
          <w:color w:val="2E74B5"/>
          <w:sz w:val="26"/>
        </w:rPr>
        <w:t>5.1  Preprocessing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6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3888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Transformer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Numeric scaling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CreditScore, Age, Tenure, Balance,</w:t>
              <w:br/>
              <w:t>NumOfProducts, HasCrCard, IsActiveMember, EstimatedSalary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StandardScaler — zero mean, unit variance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Categorical encoding</w:t>
            </w:r>
          </w:p>
        </w:tc>
        <w:tc>
          <w:tcPr>
            <w:tcW w:type="dxa" w:w="4032"/>
            <w:shd w:val="clear" w:color="auto" w:fill="DCE6F1"/>
          </w:tcPr>
          <w:p>
            <w:r>
              <w:rPr>
                <w:sz w:val="20"/>
              </w:rPr>
              <w:t>Geography, Gender</w:t>
            </w:r>
          </w:p>
        </w:tc>
        <w:tc>
          <w:tcPr>
            <w:tcW w:type="dxa" w:w="3888"/>
            <w:shd w:val="clear" w:color="auto" w:fill="DCE6F1"/>
          </w:tcPr>
          <w:p>
            <w:r>
              <w:rPr>
                <w:sz w:val="20"/>
              </w:rPr>
              <w:t>OneHotEncoder(handle_unknown='ignore') — converts text labels to binary columns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5.2  Code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numeric_cols     = X_train.select_dtypes(include='number').columns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categorical_cols = X_train.select_dtypes(exclude='number').columns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preprocessor = ColumnTransformer([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('numeric',      StandardScaler(),                       numeric_cols),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('categorical',  OneHotEncoder(handle_unknown='ignore'), categorical_cols),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])</w:t>
      </w:r>
    </w:p>
    <w:p>
      <w:pPr>
        <w:spacing w:after="80"/>
      </w:pPr>
    </w:p>
    <w:p>
      <w:pPr>
        <w:spacing w:after="120"/>
      </w:pPr>
      <w:r>
        <w:rPr>
          <w:sz w:val="22"/>
        </w:rPr>
        <w:t>The handle_unknown='ignore' parameter ensures the system gracefully handles any unseen category value at prediction time without raising an error.</w:t>
      </w:r>
    </w:p>
    <w:p>
      <w:pPr>
        <w:spacing w:before="240" w:after="80"/>
      </w:pPr>
      <w:r>
        <w:rPr>
          <w:b/>
          <w:color w:val="2E74B5"/>
          <w:sz w:val="26"/>
        </w:rPr>
        <w:t>5.3  Train / Test Split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X_train, X_test, y_train, y_test = train_test_split(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X, y, test_size=0.2, random_state=42, stratify=y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)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8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type="dxa" w:w="288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Percentage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Training set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8,000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80%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20"/>
              </w:rPr>
              <w:t>Test set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20"/>
              </w:rPr>
              <w:t>2,000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sz w:val="20"/>
              </w:rPr>
              <w:t>20%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</w:rPr>
        <w:t>stratify=y ensures the class ratio (80/20 churn distribution) is maintained in both splits.</w:t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6. Machine Learning Model Implementation</w:t>
      </w:r>
    </w:p>
    <w:p>
      <w:pPr>
        <w:spacing w:before="240" w:after="80"/>
      </w:pPr>
      <w:r>
        <w:rPr>
          <w:b/>
          <w:color w:val="2E74B5"/>
          <w:sz w:val="26"/>
        </w:rPr>
        <w:t>6.1  Algorithm — Random Forest Classifier</w:t>
      </w:r>
    </w:p>
    <w:p>
      <w:pPr>
        <w:spacing w:after="120"/>
      </w:pPr>
      <w:r>
        <w:rPr>
          <w:sz w:val="22"/>
        </w:rPr>
        <w:t>A Random Forest is an ensemble learning method that builds multiple decision trees during training and outputs the majority vote for classification. It was chosen because:</w:t>
      </w:r>
    </w:p>
    <w:p>
      <w:pPr>
        <w:pStyle w:val="ListBullet"/>
        <w:spacing w:after="60"/>
        <w:ind w:left="360"/>
      </w:pPr>
      <w:r>
        <w:rPr>
          <w:sz w:val="22"/>
        </w:rPr>
        <w:t>Handles both numeric and categorical features well</w:t>
      </w:r>
    </w:p>
    <w:p>
      <w:pPr>
        <w:pStyle w:val="ListBullet"/>
        <w:spacing w:after="60"/>
        <w:ind w:left="360"/>
      </w:pPr>
      <w:r>
        <w:rPr>
          <w:sz w:val="22"/>
        </w:rPr>
        <w:t>Robust to outliers and does not require feature scaling to function correctly</w:t>
      </w:r>
    </w:p>
    <w:p>
      <w:pPr>
        <w:pStyle w:val="ListBullet"/>
        <w:spacing w:after="60"/>
        <w:ind w:left="360"/>
      </w:pPr>
      <w:r>
        <w:rPr>
          <w:sz w:val="22"/>
        </w:rPr>
        <w:t>Provides calibrated probability estimates via predict_proba()</w:t>
      </w:r>
    </w:p>
    <w:p>
      <w:pPr>
        <w:pStyle w:val="ListBullet"/>
        <w:spacing w:after="60"/>
        <w:ind w:left="360"/>
      </w:pPr>
      <w:r>
        <w:rPr>
          <w:sz w:val="22"/>
        </w:rPr>
        <w:t>Requires minimal hyperparameter tuning</w:t>
      </w:r>
    </w:p>
    <w:p>
      <w:pPr>
        <w:pStyle w:val="ListBullet"/>
        <w:spacing w:after="60"/>
        <w:ind w:left="360"/>
      </w:pPr>
      <w:r>
        <w:rPr>
          <w:sz w:val="22"/>
        </w:rPr>
        <w:t>Widely used and well-understood in banking and finance applications</w:t>
      </w:r>
    </w:p>
    <w:p>
      <w:pPr>
        <w:spacing w:before="240" w:after="80"/>
      </w:pPr>
      <w:r>
        <w:rPr>
          <w:b/>
          <w:color w:val="2E74B5"/>
          <w:sz w:val="26"/>
        </w:rPr>
        <w:t>6.2  Pipeline Architecture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Input DataFrame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  │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  ▼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ColumnTransformer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├── StandardScaler        (numeric columns)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└── OneHotEncoder         (categorical columns)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  │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  ▼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RandomForestClassifier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(n_estimators=100, random_state=42)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  │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  ▼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Output: prediction (0 or 1) + probability</w:t>
      </w:r>
    </w:p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6.3  Training Code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model = Pipeline([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('preprocessing', preprocessor),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('classifier',    RandomForestClassifier(n_estimators=100, random_state=42)),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])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model.fit(X_train, y_train)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joblib.dump(model, 'model.pkl')</w:t>
      </w:r>
    </w:p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6.4  Prediction Code (main.py)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customer = pd.DataFrame([{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'CreditScore': score,   'Geography': country,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'Gender': gender,       'Age': age,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'Tenure': tenure,       'Balance': balance,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'NumOfProducts': products, 'HasCrCard': card,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'IsActiveMember': active,  'EstimatedSalary': salary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}])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prediction  = int(model.predict(customer)[0])             # 0 or 1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probability = float(model.predict_proba(customer)[0][1])  # churn probability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label = 'Likely to Churn' if prediction == 1 else 'Likely to Stay'</w:t>
      </w:r>
    </w:p>
    <w:p>
      <w:pPr>
        <w:spacing w:after="80"/>
      </w:pP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7. Evaluation Results</w:t>
      </w:r>
    </w:p>
    <w:p>
      <w:pPr>
        <w:spacing w:before="240" w:after="80"/>
      </w:pPr>
      <w:r>
        <w:rPr>
          <w:b/>
          <w:color w:val="2E74B5"/>
          <w:sz w:val="26"/>
        </w:rPr>
        <w:t>7.1  Overall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2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60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86.00%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Precision  (Churn class)</w:t>
            </w:r>
          </w:p>
        </w:tc>
        <w:tc>
          <w:tcPr>
            <w:tcW w:type="dxa" w:w="3600"/>
            <w:shd w:val="clear" w:color="auto" w:fill="DCE6F1"/>
          </w:tcPr>
          <w:p>
            <w:r>
              <w:rPr>
                <w:sz w:val="20"/>
              </w:rPr>
              <w:t>0.77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Recall  (Churn class)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0.44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F1-Score  (Churn class)</w:t>
            </w:r>
          </w:p>
        </w:tc>
        <w:tc>
          <w:tcPr>
            <w:tcW w:type="dxa" w:w="3600"/>
            <w:shd w:val="clear" w:color="auto" w:fill="DCE6F1"/>
          </w:tcPr>
          <w:p>
            <w:r>
              <w:rPr>
                <w:sz w:val="20"/>
              </w:rPr>
              <w:t>0.56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Macro Avg F1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0.74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Weighted Avg F1</w:t>
            </w:r>
          </w:p>
        </w:tc>
        <w:tc>
          <w:tcPr>
            <w:tcW w:type="dxa" w:w="3600"/>
            <w:shd w:val="clear" w:color="auto" w:fill="DCE6F1"/>
          </w:tcPr>
          <w:p>
            <w:r>
              <w:rPr>
                <w:sz w:val="20"/>
              </w:rPr>
              <w:t>0.84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7.2  Classification Report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precision    recall  f1-score   support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Stay (0)       0.87      0.97      0.92      1593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Churn (1)       0.77      0.44      0.56       407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accuracy                           0.86      2000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macro avg       0.82      0.71      0.74      2000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weighted avg       0.85      0.86      0.84      2000</w:t>
      </w:r>
    </w:p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7.3  Confusion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456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Predicted: Stay</w:t>
            </w:r>
          </w:p>
        </w:tc>
        <w:tc>
          <w:tcPr>
            <w:tcW w:type="dxa" w:w="3456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Predicted: Churn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Actual: Stay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TN = 1539  ✔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FP = 54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Actual: Churn</w:t>
            </w:r>
          </w:p>
        </w:tc>
        <w:tc>
          <w:tcPr>
            <w:tcW w:type="dxa" w:w="3456"/>
            <w:shd w:val="clear" w:color="auto" w:fill="DCE6F1"/>
          </w:tcPr>
          <w:p>
            <w:r>
              <w:rPr>
                <w:sz w:val="20"/>
              </w:rPr>
              <w:t>FN = 226</w:t>
            </w:r>
          </w:p>
        </w:tc>
        <w:tc>
          <w:tcPr>
            <w:tcW w:type="dxa" w:w="3456"/>
            <w:shd w:val="clear" w:color="auto" w:fill="DCE6F1"/>
          </w:tcPr>
          <w:p>
            <w:r>
              <w:rPr>
                <w:sz w:val="20"/>
              </w:rPr>
              <w:t>TP = 181  ✔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7.4  Interpretation</w:t>
      </w:r>
    </w:p>
    <w:p>
      <w:pPr>
        <w:pStyle w:val="ListBullet"/>
        <w:spacing w:after="60"/>
        <w:ind w:left="360"/>
      </w:pPr>
      <w:r>
        <w:rPr>
          <w:sz w:val="22"/>
        </w:rPr>
        <w:t>The model achieves 86% overall accuracy on the unseen test set.</w:t>
      </w:r>
    </w:p>
    <w:p>
      <w:pPr>
        <w:pStyle w:val="ListBullet"/>
        <w:spacing w:after="60"/>
        <w:ind w:left="360"/>
      </w:pPr>
      <w:r>
        <w:rPr>
          <w:sz w:val="22"/>
        </w:rPr>
        <w:t>It correctly identifies 96.6% of customers who actually stay (high specificity / TN rate).</w:t>
      </w:r>
    </w:p>
    <w:p>
      <w:pPr>
        <w:pStyle w:val="ListBullet"/>
        <w:spacing w:after="60"/>
        <w:ind w:left="360"/>
      </w:pPr>
      <w:r>
        <w:rPr>
          <w:sz w:val="22"/>
        </w:rPr>
        <w:t>It catches 44.5% of actual churners — lower recall for the minority class is expected due to class imbalance (only 20.4% of customers churn).</w:t>
      </w:r>
    </w:p>
    <w:p>
      <w:pPr>
        <w:pStyle w:val="ListBullet"/>
        <w:spacing w:after="60"/>
        <w:ind w:left="360"/>
      </w:pPr>
      <w:r>
        <w:rPr>
          <w:sz w:val="22"/>
        </w:rPr>
        <w:t>77% precision on churn means that when the model flags someone as likely to churn, it is correct 7 out of 10 times — a useful signal for targeted retention campaigns.</w:t>
      </w:r>
    </w:p>
    <w:p>
      <w:pPr>
        <w:pStyle w:val="ListBullet"/>
        <w:spacing w:after="60"/>
        <w:ind w:left="360"/>
      </w:pPr>
      <w:r>
        <w:rPr>
          <w:sz w:val="22"/>
        </w:rPr>
        <w:t>For a college project demonstrating ML + MongoDB integration, this performance is strong and interpretable.</w:t>
      </w:r>
    </w:p>
    <w:p>
      <w:r>
        <w:br w:type="page"/>
      </w: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8. MongoDB / PyMongo Implementation</w:t>
      </w:r>
    </w:p>
    <w:p>
      <w:pPr>
        <w:spacing w:before="240" w:after="80"/>
      </w:pPr>
      <w:r>
        <w:rPr>
          <w:b/>
          <w:color w:val="2E74B5"/>
          <w:sz w:val="26"/>
        </w:rPr>
        <w:t>8.1  Database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bank_churn_db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sz w:val="20"/>
              </w:rPr>
              <w:t>Collection</w:t>
            </w:r>
          </w:p>
        </w:tc>
        <w:tc>
          <w:tcPr>
            <w:tcW w:type="dxa" w:w="5760"/>
            <w:shd w:val="clear" w:color="auto" w:fill="DCE6F1"/>
          </w:tcPr>
          <w:p>
            <w:r>
              <w:rPr>
                <w:sz w:val="20"/>
              </w:rPr>
              <w:t>prediction_history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Connection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mongodb://localhost:27017/</w:t>
            </w:r>
          </w:p>
        </w:tc>
      </w:tr>
    </w:tbl>
    <w:p>
      <w:pPr>
        <w:spacing w:after="80"/>
      </w:pP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client  = MongoClient('mongodb://localhost:27017/')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db      = client['bank_churn_db']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records = db['prediction_history']</w:t>
      </w:r>
    </w:p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8.2  Document Schema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{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"_id":           "ObjectId (auto-generated)",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"name":          "Rahul",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"credit_score":  650,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"country":       "France",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"gender":        "Male",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"age":           35,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"tenure":        5,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"balance":       50000.0,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"products":      1,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"has_card":      1,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"active_member": 1,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"salary":        80000.0,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"prediction":    0,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"result":        "Likely to Stay",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"probability":   0.12,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"time":          "2026-10-29T13:00:00"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}</w:t>
      </w:r>
    </w:p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8.3  All MongoDB Operations</w:t>
      </w:r>
    </w:p>
    <w:p>
      <w:pPr>
        <w:spacing w:before="240" w:after="80"/>
      </w:pPr>
      <w:r>
        <w:rPr>
          <w:b/>
          <w:color w:val="2E74B5"/>
          <w:sz w:val="26"/>
        </w:rPr>
        <w:t>1. insertOne — Save a prediction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saved = records.insert_one(record)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print('Saved MongoDB ID:', saved.inserted_id)</w:t>
      </w:r>
    </w:p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2. find + sort — View latest records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docs = list(records.find().sort('_id', -1).limit(10))</w:t>
      </w:r>
    </w:p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3. findOne — Fetch a record by ID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doc = records.find_one({'_id': ObjectId(record_id)})</w:t>
      </w:r>
    </w:p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4. updateOne — Add an analyst note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result = records.update_one(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{'_id': ObjectId(data[0].strip())},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{'$set': {'note': data[1].strip()}}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)</w:t>
      </w:r>
    </w:p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5. deleteOne — Remove a record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result = records.delete_one({'_id': ObjectId(record_id)})</w:t>
      </w:r>
    </w:p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6. countDocuments — Count records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records.count_documents({})               # all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records.count_documents({'prediction': 1}) # churn only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records.count_documents({'prediction': 0}) # stay only</w:t>
      </w:r>
    </w:p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7. Filtering — By age condition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docs = list(records.find({'age': {'$gt': age}}).sort('age', -1))</w:t>
      </w:r>
    </w:p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8. Sorting — By age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docs = list(records.find().sort('age', direction).limit(10))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# direction: 1 = ascending, -1 = descending</w:t>
      </w:r>
    </w:p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9. Aggregation — Group and summarise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docs = list(records.aggregate([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{'$group': {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    '_id':                '$result',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    'total':              {'$sum': 1},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    'average_probability': {'$avg': '$probability'}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}},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 xml:space="preserve">    {'$sort': {'total': -1}}</w:t>
      </w:r>
    </w:p>
    <w:p>
      <w:pPr>
        <w:spacing w:before="0" w:after="0"/>
        <w:ind w:left="576"/>
        <w:shd w:val="clear" w:color="auto" w:fill="F2F2F2"/>
      </w:pPr>
      <w:r>
        <w:rPr>
          <w:rFonts w:ascii="Courier New" w:hAnsi="Courier New"/>
          <w:color w:val="1F3564"/>
          <w:sz w:val="18"/>
        </w:rPr>
        <w:t>]))</w:t>
      </w:r>
    </w:p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8.4  Why MongoDB?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</w:t>
            </w:r>
          </w:p>
        </w:tc>
        <w:tc>
          <w:tcPr>
            <w:tcW w:type="dxa" w:w="6048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Schema flexibility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Each prediction document can have extra fields (e.g., analyst notes) without altering a table schema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JSON-native storage</w:t>
            </w:r>
          </w:p>
        </w:tc>
        <w:tc>
          <w:tcPr>
            <w:tcW w:type="dxa" w:w="6048"/>
            <w:shd w:val="clear" w:color="auto" w:fill="DCE6F1"/>
          </w:tcPr>
          <w:p>
            <w:r>
              <w:rPr>
                <w:sz w:val="20"/>
              </w:rPr>
              <w:t>ML model outputs and customer data map naturally to BSON documents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Rich query language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Supports filtering, sorting, regex search, and multi-stage aggregation pipelines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6048"/>
            <w:shd w:val="clear" w:color="auto" w:fill="DCE6F1"/>
          </w:tcPr>
          <w:p>
            <w:r>
              <w:rPr>
                <w:sz w:val="20"/>
              </w:rPr>
              <w:t>Horizontally scalable — can handle millions of prediction records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PyMongo simplicity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Direct Python integration with minimal boilerplate code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1" w:color="1F3564"/>
        </w:pBdr>
      </w:pPr>
      <w:r>
        <w:rPr>
          <w:b/>
          <w:color w:val="1F3564"/>
          <w:sz w:val="32"/>
        </w:rPr>
        <w:t>9. Conclusion</w:t>
      </w:r>
    </w:p>
    <w:p>
      <w:pPr>
        <w:spacing w:after="120"/>
      </w:pPr>
      <w:r>
        <w:rPr>
          <w:sz w:val="22"/>
        </w:rPr>
        <w:t>This project successfully demonstrates the integration of a Random Forest machine learning model with MongoDB as a NoSQL database backend, implemented entirely in Python.</w:t>
      </w:r>
    </w:p>
    <w:p>
      <w:pPr>
        <w:spacing w:before="240" w:after="80"/>
      </w:pPr>
      <w:r>
        <w:rPr>
          <w:b/>
          <w:color w:val="2E74B5"/>
          <w:sz w:val="26"/>
        </w:rPr>
        <w:t>9.1  Key Achievements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608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432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Train a churn prediction model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✅  86% accuracy on test set</w:t>
            </w:r>
          </w:p>
        </w:tc>
      </w:tr>
      <w:tr>
        <w:tc>
          <w:tcPr>
            <w:tcW w:type="dxa" w:w="4608"/>
            <w:shd w:val="clear" w:color="auto" w:fill="DCE6F1"/>
          </w:tcPr>
          <w:p>
            <w:r>
              <w:rPr>
                <w:sz w:val="20"/>
              </w:rPr>
              <w:t>Save predictions to MongoDB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✅  insertOne with full customer record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Query stored data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✅  find, findOne, filter, sort</w:t>
            </w:r>
          </w:p>
        </w:tc>
      </w:tr>
      <w:tr>
        <w:tc>
          <w:tcPr>
            <w:tcW w:type="dxa" w:w="4608"/>
            <w:shd w:val="clear" w:color="auto" w:fill="DCE6F1"/>
          </w:tcPr>
          <w:p>
            <w:r>
              <w:rPr>
                <w:sz w:val="20"/>
              </w:rPr>
              <w:t>Update records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✅  updateOne with analyst notes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Delete records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✅  deleteOne with user confirmation</w:t>
            </w:r>
          </w:p>
        </w:tc>
      </w:tr>
      <w:tr>
        <w:tc>
          <w:tcPr>
            <w:tcW w:type="dxa" w:w="4608"/>
            <w:shd w:val="clear" w:color="auto" w:fill="DCE6F1"/>
          </w:tcPr>
          <w:p>
            <w:r>
              <w:rPr>
                <w:sz w:val="20"/>
              </w:rPr>
              <w:t>Count and aggregate data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✅  countDocuments + aggregate pipeline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Consistent preprocessing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✅  sklearn Pipeline — no data leakage</w:t>
            </w:r>
          </w:p>
        </w:tc>
      </w:tr>
      <w:tr>
        <w:tc>
          <w:tcPr>
            <w:tcW w:type="dxa" w:w="4608"/>
            <w:shd w:val="clear" w:color="auto" w:fill="DCE6F1"/>
          </w:tcPr>
          <w:p>
            <w:r>
              <w:rPr>
                <w:sz w:val="20"/>
              </w:rPr>
              <w:t>Simple, minimal codebase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sz w:val="20"/>
              </w:rPr>
              <w:t>✅  2 core files, no web framework needed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2E74B5"/>
          <w:sz w:val="26"/>
        </w:rPr>
        <w:t>9.2  Learning Outcomes</w:t>
      </w:r>
    </w:p>
    <w:p>
      <w:pPr>
        <w:pStyle w:val="ListBullet"/>
        <w:spacing w:after="60"/>
        <w:ind w:left="360"/>
      </w:pPr>
      <w:r>
        <w:rPr>
          <w:sz w:val="22"/>
        </w:rPr>
        <w:t>Understood how NoSQL document databases differ from relational databases and when to prefer them.</w:t>
      </w:r>
    </w:p>
    <w:p>
      <w:pPr>
        <w:pStyle w:val="ListBullet"/>
        <w:spacing w:after="60"/>
        <w:ind w:left="360"/>
      </w:pPr>
      <w:r>
        <w:rPr>
          <w:sz w:val="22"/>
        </w:rPr>
        <w:t>Learned to use PyMongo to perform all standard CRUD operations and aggregation pipelines from Python.</w:t>
      </w:r>
    </w:p>
    <w:p>
      <w:pPr>
        <w:pStyle w:val="ListBullet"/>
        <w:spacing w:after="60"/>
        <w:ind w:left="360"/>
      </w:pPr>
      <w:r>
        <w:rPr>
          <w:sz w:val="22"/>
        </w:rPr>
        <w:t>Implemented a production-ready ML pipeline that bundles preprocessing and classification into a single, reusable object.</w:t>
      </w:r>
    </w:p>
    <w:p>
      <w:pPr>
        <w:pStyle w:val="ListBullet"/>
        <w:spacing w:after="60"/>
        <w:ind w:left="360"/>
      </w:pPr>
      <w:r>
        <w:rPr>
          <w:sz w:val="22"/>
        </w:rPr>
        <w:t>Gained practical experience persisting and querying real ML outputs in a database system.</w:t>
      </w:r>
    </w:p>
    <w:p>
      <w:pPr>
        <w:spacing w:before="240" w:after="80"/>
      </w:pPr>
      <w:r>
        <w:rPr>
          <w:b/>
          <w:color w:val="2E74B5"/>
          <w:sz w:val="26"/>
        </w:rPr>
        <w:t>9.3  Future Improvements</w:t>
      </w:r>
    </w:p>
    <w:p>
      <w:pPr>
        <w:pStyle w:val="ListBullet"/>
        <w:spacing w:after="60"/>
        <w:ind w:left="360"/>
      </w:pPr>
      <w:r>
        <w:rPr>
          <w:sz w:val="22"/>
        </w:rPr>
        <w:t>Add class balancing (SMOTE or class_weight='balanced') to improve churn recall.</w:t>
      </w:r>
    </w:p>
    <w:p>
      <w:pPr>
        <w:pStyle w:val="ListBullet"/>
        <w:spacing w:after="60"/>
        <w:ind w:left="360"/>
      </w:pPr>
      <w:r>
        <w:rPr>
          <w:sz w:val="22"/>
        </w:rPr>
        <w:t>Create a REST API (Flask / FastAPI) to expose predict_churn as an HTTP endpoint.</w:t>
      </w:r>
    </w:p>
    <w:p>
      <w:pPr>
        <w:pStyle w:val="ListBullet"/>
        <w:spacing w:after="60"/>
        <w:ind w:left="360"/>
      </w:pPr>
      <w:r>
        <w:rPr>
          <w:sz w:val="22"/>
        </w:rPr>
        <w:t>Add MongoDB indexes on time and result fields for faster queries at scale.</w:t>
      </w:r>
    </w:p>
    <w:p>
      <w:pPr>
        <w:pStyle w:val="ListBullet"/>
        <w:spacing w:after="60"/>
        <w:ind w:left="360"/>
      </w:pPr>
      <w:r>
        <w:rPr>
          <w:sz w:val="22"/>
        </w:rPr>
        <w:t>Build a Streamlit or React dashboard to visualise prediction history from MongoDB.</w:t>
      </w:r>
    </w:p>
    <w:p/>
    <w:p>
      <w:pPr>
        <w:jc w:val="center"/>
      </w:pPr>
      <w:r>
        <w:rPr>
          <w:i/>
          <w:color w:val="2E74B5"/>
          <w:sz w:val="22"/>
        </w:rPr>
        <w:t>— End of Report —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