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72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>
      <w:pPr>
        <w:pStyle w:val="6"/>
      </w:pPr>
      <w:r>
        <w:t>Solution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Non-functional)</w:t>
      </w:r>
    </w:p>
    <w:p>
      <w:pPr>
        <w:pStyle w:val="5"/>
        <w:rPr>
          <w:b/>
          <w:sz w:val="2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9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line="232" w:lineRule="exact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IN"/>
              </w:rPr>
              <w:t>14</w:t>
            </w:r>
            <w:bookmarkStart w:id="0" w:name="_GoBack"/>
            <w:bookmarkEnd w:id="0"/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9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9"/>
              <w:spacing w:line="234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PNT2022TMID02087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8" w:type="dxa"/>
          </w:tcPr>
          <w:p>
            <w:pPr>
              <w:pStyle w:val="9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9"/>
              <w:spacing w:line="252" w:lineRule="exact"/>
              <w:ind w:right="881"/>
              <w:rPr>
                <w:sz w:val="22"/>
              </w:rPr>
            </w:pPr>
            <w:r>
              <w:rPr>
                <w:sz w:val="22"/>
              </w:rPr>
              <w:t>AI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BASED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DISCOURSE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BANKING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INDUSTRY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9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9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5"/>
        <w:rPr>
          <w:b/>
          <w:sz w:val="37"/>
        </w:rPr>
      </w:pPr>
    </w:p>
    <w:p>
      <w:pPr>
        <w:pStyle w:val="2"/>
      </w:pPr>
      <w:r>
        <w:t>Functional</w:t>
      </w:r>
      <w:r>
        <w:rPr>
          <w:spacing w:val="-2"/>
        </w:rPr>
        <w:t xml:space="preserve"> </w:t>
      </w:r>
      <w:r>
        <w:t>Requirements:</w:t>
      </w:r>
    </w:p>
    <w:p>
      <w:pPr>
        <w:pStyle w:val="5"/>
        <w:spacing w:before="179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>
      <w:pPr>
        <w:pStyle w:val="5"/>
        <w:spacing w:before="7" w:after="1"/>
        <w:rPr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49"/>
        <w:gridCol w:w="5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926" w:type="dxa"/>
          </w:tcPr>
          <w:p>
            <w:pPr>
              <w:pStyle w:val="9"/>
              <w:spacing w:before="118"/>
              <w:ind w:left="126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49" w:type="dxa"/>
          </w:tcPr>
          <w:p>
            <w:pPr>
              <w:pStyle w:val="9"/>
              <w:spacing w:before="118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49" w:type="dxa"/>
          </w:tcPr>
          <w:p>
            <w:pPr>
              <w:pStyle w:val="9"/>
              <w:spacing w:before="118"/>
              <w:ind w:left="900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(Story /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926" w:type="dxa"/>
          </w:tcPr>
          <w:p>
            <w:pPr>
              <w:pStyle w:val="9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49" w:type="dxa"/>
          </w:tcPr>
          <w:p>
            <w:pPr>
              <w:pStyle w:val="9"/>
              <w:spacing w:line="242" w:lineRule="auto"/>
              <w:ind w:left="108" w:right="774"/>
              <w:rPr>
                <w:sz w:val="22"/>
              </w:rPr>
            </w:pPr>
            <w:r>
              <w:rPr>
                <w:sz w:val="22"/>
              </w:rPr>
              <w:t>Solving General Banking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Queries</w:t>
            </w:r>
          </w:p>
        </w:tc>
        <w:tc>
          <w:tcPr>
            <w:tcW w:w="5249" w:type="dxa"/>
          </w:tcPr>
          <w:p>
            <w:pPr>
              <w:pStyle w:val="9"/>
              <w:spacing w:line="242" w:lineRule="auto"/>
              <w:ind w:left="108" w:right="357"/>
              <w:rPr>
                <w:sz w:val="22"/>
              </w:rPr>
            </w:pPr>
            <w:r>
              <w:rPr>
                <w:rFonts w:hint="default"/>
                <w:sz w:val="22"/>
              </w:rPr>
              <w:t>Our bot will answer questions on banking, loans, opening bank accounts, and net banking.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926" w:type="dxa"/>
          </w:tcPr>
          <w:p>
            <w:pPr>
              <w:pStyle w:val="9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49" w:type="dxa"/>
          </w:tcPr>
          <w:p>
            <w:pPr>
              <w:pStyle w:val="9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Easy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handling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queries</w:t>
            </w:r>
          </w:p>
        </w:tc>
        <w:tc>
          <w:tcPr>
            <w:tcW w:w="5249" w:type="dxa"/>
          </w:tcPr>
          <w:p>
            <w:pPr>
              <w:pStyle w:val="9"/>
              <w:ind w:left="108" w:right="357"/>
              <w:rPr>
                <w:sz w:val="22"/>
              </w:rPr>
            </w:pPr>
            <w:r>
              <w:rPr>
                <w:rFonts w:hint="default"/>
                <w:sz w:val="22"/>
              </w:rPr>
              <w:t>Our chatbot has thoughtfully developed user interfaces and user experiences (UI / UX), which will make it easier for customers to utilise.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37" w:hRule="atLeast"/>
        </w:trPr>
        <w:tc>
          <w:tcPr>
            <w:tcW w:w="926" w:type="dxa"/>
          </w:tcPr>
          <w:p>
            <w:pPr>
              <w:pStyle w:val="9"/>
              <w:spacing w:before="1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49" w:type="dxa"/>
          </w:tcPr>
          <w:p>
            <w:pPr>
              <w:pStyle w:val="9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Directing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payment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gateway</w:t>
            </w:r>
          </w:p>
        </w:tc>
        <w:tc>
          <w:tcPr>
            <w:tcW w:w="5249" w:type="dxa"/>
          </w:tcPr>
          <w:p>
            <w:pPr>
              <w:pStyle w:val="9"/>
              <w:spacing w:before="1"/>
              <w:ind w:left="108" w:right="199"/>
              <w:rPr>
                <w:sz w:val="22"/>
              </w:rPr>
            </w:pPr>
            <w:r>
              <w:rPr>
                <w:rFonts w:hint="default"/>
                <w:sz w:val="22"/>
              </w:rPr>
              <w:t>When a user clicks on the payment link to pay a bill, they are immediately redirected to the secure payment gateway. The user can make payments there.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926" w:type="dxa"/>
          </w:tcPr>
          <w:p>
            <w:pPr>
              <w:pStyle w:val="9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49" w:type="dxa"/>
          </w:tcPr>
          <w:p>
            <w:pPr>
              <w:pStyle w:val="9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Handle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complex dialogues</w:t>
            </w:r>
          </w:p>
        </w:tc>
        <w:tc>
          <w:tcPr>
            <w:tcW w:w="5249" w:type="dxa"/>
          </w:tcPr>
          <w:p>
            <w:pPr>
              <w:pStyle w:val="9"/>
              <w:ind w:left="108" w:right="284"/>
              <w:rPr>
                <w:sz w:val="22"/>
              </w:rPr>
            </w:pPr>
            <w:r>
              <w:rPr>
                <w:rFonts w:hint="default"/>
                <w:sz w:val="22"/>
              </w:rPr>
              <w:t>As the chatbot makes use of NLP, it can determine the purpose of a question in order to give a precise response and offer solutions to the problem.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26" w:type="dxa"/>
          </w:tcPr>
          <w:p>
            <w:pPr>
              <w:pStyle w:val="9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49" w:type="dxa"/>
          </w:tcPr>
          <w:p>
            <w:pPr>
              <w:pStyle w:val="9"/>
              <w:spacing w:line="251" w:lineRule="exact"/>
              <w:ind w:left="108"/>
              <w:rPr>
                <w:sz w:val="22"/>
              </w:rPr>
            </w:pPr>
            <w:r>
              <w:rPr>
                <w:sz w:val="22"/>
              </w:rPr>
              <w:t>Query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processing</w:t>
            </w:r>
          </w:p>
        </w:tc>
        <w:tc>
          <w:tcPr>
            <w:tcW w:w="5249" w:type="dxa"/>
          </w:tcPr>
          <w:p>
            <w:pPr>
              <w:pStyle w:val="9"/>
              <w:ind w:left="108" w:right="182"/>
              <w:rPr>
                <w:sz w:val="22"/>
              </w:rPr>
            </w:pPr>
            <w:r>
              <w:rPr>
                <w:rFonts w:hint="default"/>
                <w:sz w:val="22"/>
              </w:rPr>
              <w:t>In order to efficiently address customer issues and obtain insights from pertinent data, the chatbot can acquire, interpret, and process massive amounts of data.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26" w:type="dxa"/>
          </w:tcPr>
          <w:p>
            <w:pPr>
              <w:pStyle w:val="9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149" w:type="dxa"/>
          </w:tcPr>
          <w:p>
            <w:pPr>
              <w:pStyle w:val="9"/>
              <w:spacing w:line="251" w:lineRule="exact"/>
              <w:ind w:left="108"/>
              <w:rPr>
                <w:sz w:val="22"/>
              </w:rPr>
            </w:pPr>
            <w:r>
              <w:rPr>
                <w:color w:val="212121"/>
                <w:sz w:val="22"/>
              </w:rPr>
              <w:t>Fast onboarding</w:t>
            </w:r>
          </w:p>
        </w:tc>
        <w:tc>
          <w:tcPr>
            <w:tcW w:w="5249" w:type="dxa"/>
          </w:tcPr>
          <w:p>
            <w:pPr>
              <w:pStyle w:val="9"/>
              <w:ind w:left="108" w:right="88"/>
              <w:rPr>
                <w:sz w:val="22"/>
              </w:rPr>
            </w:pPr>
            <w:r>
              <w:rPr>
                <w:rFonts w:hint="default"/>
                <w:sz w:val="22"/>
              </w:rPr>
              <w:t>As our chatbot is delivered using Flask and requires no previous registration to use, it will go live instantly.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10" w:h="16840"/>
          <w:pgMar w:top="760" w:right="980" w:bottom="280" w:left="1340" w:header="720" w:footer="720" w:gutter="0"/>
          <w:cols w:space="720" w:num="1"/>
        </w:sectPr>
      </w:pPr>
    </w:p>
    <w:p>
      <w:pPr>
        <w:pStyle w:val="2"/>
        <w:spacing w:before="74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>
      <w:pPr>
        <w:pStyle w:val="5"/>
        <w:spacing w:before="179"/>
        <w:ind w:left="10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>
      <w:pPr>
        <w:pStyle w:val="5"/>
        <w:spacing w:before="6"/>
        <w:rPr>
          <w:sz w:val="1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3"/>
        <w:gridCol w:w="4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926" w:type="dxa"/>
          </w:tcPr>
          <w:p>
            <w:pPr>
              <w:pStyle w:val="9"/>
              <w:spacing w:before="121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463" w:type="dxa"/>
          </w:tcPr>
          <w:p>
            <w:pPr>
              <w:pStyle w:val="9"/>
              <w:spacing w:before="121"/>
              <w:ind w:left="345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9"/>
              <w:spacing w:before="121"/>
              <w:ind w:left="1904" w:right="189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4" w:hRule="atLeast"/>
        </w:trPr>
        <w:tc>
          <w:tcPr>
            <w:tcW w:w="926" w:type="dxa"/>
          </w:tcPr>
          <w:p>
            <w:pPr>
              <w:pStyle w:val="9"/>
              <w:spacing w:before="1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3" w:type="dxa"/>
          </w:tcPr>
          <w:p>
            <w:pPr>
              <w:pStyle w:val="9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5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830"/>
              </w:tabs>
              <w:spacing w:before="2" w:after="0" w:line="269" w:lineRule="exact"/>
              <w:ind w:left="829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People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under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age group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can use the Bot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30"/>
              </w:tabs>
              <w:spacing w:before="0" w:after="0" w:line="240" w:lineRule="auto"/>
              <w:ind w:left="829" w:right="193" w:hanging="360"/>
              <w:jc w:val="both"/>
              <w:rPr>
                <w:sz w:val="22"/>
              </w:rPr>
            </w:pPr>
            <w:r>
              <w:rPr>
                <w:sz w:val="22"/>
              </w:rPr>
              <w:t>Using the Bot is like a normal messaging to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 person which means it is easy to use as we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messaging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our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day 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life.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830"/>
              </w:tabs>
              <w:spacing w:before="0" w:after="0" w:line="237" w:lineRule="auto"/>
              <w:ind w:left="829" w:right="169" w:hanging="360"/>
              <w:jc w:val="both"/>
              <w:rPr>
                <w:sz w:val="22"/>
              </w:rPr>
            </w:pPr>
            <w:r>
              <w:rPr>
                <w:sz w:val="22"/>
              </w:rPr>
              <w:t>A very basic Communication skill is enough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to use our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Bot.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2" w:hRule="atLeast"/>
        </w:trPr>
        <w:tc>
          <w:tcPr>
            <w:tcW w:w="926" w:type="dxa"/>
          </w:tcPr>
          <w:p>
            <w:pPr>
              <w:pStyle w:val="9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3" w:type="dxa"/>
          </w:tcPr>
          <w:p>
            <w:pPr>
              <w:pStyle w:val="9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5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0" w:after="0" w:line="240" w:lineRule="auto"/>
              <w:ind w:left="829" w:right="621" w:hanging="360"/>
              <w:jc w:val="left"/>
              <w:rPr>
                <w:sz w:val="22"/>
              </w:rPr>
            </w:pPr>
            <w:r>
              <w:rPr>
                <w:sz w:val="22"/>
              </w:rPr>
              <w:t>Interactions with the Bot are not shared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anywhere.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0" w:after="0" w:line="267" w:lineRule="exact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Chats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Bot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are not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stored anywhere.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829"/>
                <w:tab w:val="left" w:pos="830"/>
              </w:tabs>
              <w:spacing w:before="0" w:after="0" w:line="252" w:lineRule="exact"/>
              <w:ind w:left="829" w:right="555" w:hanging="360"/>
              <w:jc w:val="left"/>
              <w:rPr>
                <w:sz w:val="22"/>
              </w:rPr>
            </w:pPr>
            <w:r>
              <w:rPr>
                <w:sz w:val="22"/>
              </w:rPr>
              <w:t>The Bot doesn’t collect any confidential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information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like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password,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0" w:hRule="atLeast"/>
        </w:trPr>
        <w:tc>
          <w:tcPr>
            <w:tcW w:w="926" w:type="dxa"/>
          </w:tcPr>
          <w:p>
            <w:pPr>
              <w:pStyle w:val="9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3" w:type="dxa"/>
          </w:tcPr>
          <w:p>
            <w:pPr>
              <w:pStyle w:val="9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9"/>
              <w:numPr>
                <w:ilvl w:val="0"/>
                <w:numId w:val="3"/>
              </w:numPr>
              <w:tabs>
                <w:tab w:val="left" w:pos="830"/>
              </w:tabs>
              <w:spacing w:before="0" w:after="0" w:line="240" w:lineRule="auto"/>
              <w:ind w:left="829" w:right="121" w:hanging="360"/>
              <w:jc w:val="both"/>
              <w:rPr>
                <w:sz w:val="22"/>
              </w:rPr>
            </w:pPr>
            <w:r>
              <w:rPr>
                <w:sz w:val="22"/>
              </w:rPr>
              <w:t>When the bot can’t answer certain queries, It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connect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Customer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Bank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staffs.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830"/>
              </w:tabs>
              <w:spacing w:before="0" w:after="0" w:line="240" w:lineRule="auto"/>
              <w:ind w:left="829" w:right="346" w:hanging="360"/>
              <w:jc w:val="both"/>
              <w:rPr>
                <w:sz w:val="22"/>
              </w:rPr>
            </w:pPr>
            <w:r>
              <w:rPr>
                <w:sz w:val="22"/>
              </w:rPr>
              <w:t>When the webpage is not loaded or loaded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with delay, the Bot will load the web page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automatically.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830"/>
              </w:tabs>
              <w:spacing w:before="0" w:after="0" w:line="240" w:lineRule="auto"/>
              <w:ind w:left="829" w:right="309" w:hanging="360"/>
              <w:jc w:val="both"/>
              <w:rPr>
                <w:sz w:val="22"/>
              </w:rPr>
            </w:pPr>
            <w:r>
              <w:rPr>
                <w:sz w:val="22"/>
              </w:rPr>
              <w:t>When the Bot doesn’t know the solution to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queries,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it will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provide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alternate</w:t>
            </w:r>
          </w:p>
          <w:p>
            <w:pPr>
              <w:pStyle w:val="9"/>
              <w:spacing w:line="233" w:lineRule="exact"/>
              <w:ind w:left="829"/>
              <w:rPr>
                <w:sz w:val="22"/>
              </w:rPr>
            </w:pPr>
            <w:r>
              <w:rPr>
                <w:sz w:val="22"/>
              </w:rPr>
              <w:t>approaches.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1" w:hRule="atLeast"/>
        </w:trPr>
        <w:tc>
          <w:tcPr>
            <w:tcW w:w="926" w:type="dxa"/>
          </w:tcPr>
          <w:p>
            <w:pPr>
              <w:pStyle w:val="9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3" w:type="dxa"/>
          </w:tcPr>
          <w:p>
            <w:pPr>
              <w:pStyle w:val="9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9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0" w:after="0" w:line="269" w:lineRule="exact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Bot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provide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faster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response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0" w:after="0" w:line="240" w:lineRule="auto"/>
              <w:ind w:left="829" w:right="174" w:hanging="360"/>
              <w:jc w:val="left"/>
              <w:rPr>
                <w:sz w:val="22"/>
              </w:rPr>
            </w:pPr>
            <w:r>
              <w:rPr>
                <w:sz w:val="22"/>
              </w:rPr>
              <w:t>The loading time of the Bot will be less than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5 seconds.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0" w:after="0" w:line="240" w:lineRule="auto"/>
              <w:ind w:left="829" w:right="233" w:hanging="360"/>
              <w:jc w:val="left"/>
              <w:rPr>
                <w:sz w:val="22"/>
              </w:rPr>
            </w:pPr>
            <w:r>
              <w:rPr>
                <w:sz w:val="22"/>
              </w:rPr>
              <w:t>We will get accurate answers within shorter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time.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0" w:after="0" w:line="249" w:lineRule="exact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Bot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 customized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 each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8" w:hRule="atLeast"/>
        </w:trPr>
        <w:tc>
          <w:tcPr>
            <w:tcW w:w="926" w:type="dxa"/>
          </w:tcPr>
          <w:p>
            <w:pPr>
              <w:pStyle w:val="9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3" w:type="dxa"/>
          </w:tcPr>
          <w:p>
            <w:pPr>
              <w:pStyle w:val="9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5" w:type="dxa"/>
          </w:tcPr>
          <w:p>
            <w:pPr>
              <w:pStyle w:val="9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before="0" w:after="0" w:line="269" w:lineRule="exact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Bot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available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24/7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before="0" w:after="0" w:line="269" w:lineRule="exact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Bot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will have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answers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readily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available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before="0" w:after="0" w:line="252" w:lineRule="exact"/>
              <w:ind w:left="829" w:right="419" w:hanging="360"/>
              <w:jc w:val="left"/>
              <w:rPr>
                <w:sz w:val="22"/>
              </w:rPr>
            </w:pPr>
            <w:r>
              <w:rPr>
                <w:sz w:val="22"/>
              </w:rPr>
              <w:t>Bot will have the answers which meet the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Customer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requirements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7" w:hRule="atLeast"/>
        </w:trPr>
        <w:tc>
          <w:tcPr>
            <w:tcW w:w="926" w:type="dxa"/>
          </w:tcPr>
          <w:p>
            <w:pPr>
              <w:pStyle w:val="9"/>
              <w:spacing w:before="1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3" w:type="dxa"/>
          </w:tcPr>
          <w:p>
            <w:pPr>
              <w:pStyle w:val="9"/>
              <w:spacing w:before="1"/>
              <w:ind w:left="108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5" w:type="dxa"/>
          </w:tcPr>
          <w:p>
            <w:pPr>
              <w:pStyle w:val="9"/>
              <w:numPr>
                <w:ilvl w:val="0"/>
                <w:numId w:val="6"/>
              </w:numPr>
              <w:tabs>
                <w:tab w:val="left" w:pos="830"/>
              </w:tabs>
              <w:spacing w:before="2" w:after="0" w:line="240" w:lineRule="auto"/>
              <w:ind w:left="829" w:right="139" w:hanging="360"/>
              <w:jc w:val="both"/>
              <w:rPr>
                <w:sz w:val="22"/>
              </w:rPr>
            </w:pPr>
            <w:r>
              <w:rPr>
                <w:sz w:val="22"/>
              </w:rPr>
              <w:t>When more number of people access the Bot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still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 server won’t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crash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830"/>
              </w:tabs>
              <w:spacing w:before="0" w:after="0" w:line="252" w:lineRule="exact"/>
              <w:ind w:left="829" w:right="404" w:hanging="360"/>
              <w:jc w:val="both"/>
              <w:rPr>
                <w:sz w:val="22"/>
              </w:rPr>
            </w:pPr>
            <w:r>
              <w:rPr>
                <w:sz w:val="22"/>
              </w:rPr>
              <w:t>Each user will be having their customized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Bot so many users can access at the same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time.</w:t>
            </w:r>
          </w:p>
        </w:tc>
      </w:tr>
    </w:tbl>
    <w:p/>
    <w:sectPr>
      <w:pgSz w:w="11910" w:h="16840"/>
      <w:pgMar w:top="760" w:right="9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82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82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2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82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2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A840FF"/>
    <w:rsid w:val="1846358B"/>
    <w:rsid w:val="7B6102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2"/>
      <w:ind w:left="1825" w:right="2183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2022-10-18T04:34:00Z</dcterms:created>
  <dc:creator>Amarender Katkam</dc:creator>
  <cp:lastModifiedBy>Arshitha</cp:lastModifiedBy>
  <dcterms:modified xsi:type="dcterms:W3CDTF">2022-10-18T04:42:45Z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DAD5988903C64C5687C5989DF4D7C202</vt:lpwstr>
  </property>
</Properties>
</file>