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E016D" w14:textId="77777777" w:rsidR="00852AF5" w:rsidRPr="008A3F37" w:rsidRDefault="00852AF5" w:rsidP="00852AF5">
      <w:pPr>
        <w:spacing w:after="268"/>
        <w:ind w:left="0" w:right="136" w:firstLine="0"/>
        <w:rPr>
          <w:b/>
          <w:bCs/>
          <w:i/>
          <w:iCs/>
          <w:sz w:val="36"/>
          <w:szCs w:val="36"/>
          <w:lang w:val="en-US"/>
        </w:rPr>
      </w:pPr>
      <w:r w:rsidRPr="008A3F37">
        <w:rPr>
          <w:rFonts w:eastAsia="Calibri"/>
          <w:b/>
          <w:bCs/>
          <w:color w:val="auto"/>
          <w:sz w:val="36"/>
          <w:szCs w:val="36"/>
          <w:lang w:val="en-US" w:eastAsia="en-US"/>
        </w:rPr>
        <w:t>Unit # 4 Lesson # 5</w:t>
      </w:r>
      <w:r w:rsidRPr="008A3F37">
        <w:rPr>
          <w:b/>
          <w:bCs/>
          <w:sz w:val="36"/>
          <w:szCs w:val="36"/>
          <w:lang w:val="en-US"/>
        </w:rPr>
        <w:t xml:space="preserve">***Grammar Corner*** </w:t>
      </w:r>
      <w:r w:rsidRPr="008A3F37">
        <w:rPr>
          <w:b/>
          <w:bCs/>
          <w:i/>
          <w:iCs/>
          <w:sz w:val="36"/>
          <w:szCs w:val="36"/>
          <w:lang w:val="en-US"/>
        </w:rPr>
        <w:t xml:space="preserve">Gerund </w:t>
      </w:r>
    </w:p>
    <w:p w14:paraId="5699694B" w14:textId="77777777" w:rsidR="00852AF5" w:rsidRPr="008A3F37" w:rsidRDefault="00852AF5" w:rsidP="00852AF5">
      <w:pPr>
        <w:ind w:left="0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 xml:space="preserve">Practice Exercises: </w:t>
      </w:r>
    </w:p>
    <w:p w14:paraId="56695303" w14:textId="77777777" w:rsidR="00852AF5" w:rsidRPr="008A3F37" w:rsidRDefault="00852AF5" w:rsidP="00852AF5">
      <w:pPr>
        <w:ind w:left="0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 xml:space="preserve">Ex 1. Merge the two parts of each sentence into one by using Gerund constructions: </w:t>
      </w:r>
    </w:p>
    <w:p w14:paraId="21A28218" w14:textId="77777777" w:rsidR="00852AF5" w:rsidRPr="008A3F37" w:rsidRDefault="00852AF5" w:rsidP="00852AF5">
      <w:pPr>
        <w:ind w:left="0" w:firstLine="0"/>
        <w:rPr>
          <w:i/>
          <w:iCs/>
          <w:lang w:val="en-US"/>
        </w:rPr>
      </w:pPr>
    </w:p>
    <w:p w14:paraId="72658AB0" w14:textId="77777777" w:rsidR="00852AF5" w:rsidRPr="008A3F37" w:rsidRDefault="00852AF5" w:rsidP="00852AF5">
      <w:pPr>
        <w:ind w:left="0" w:firstLine="0"/>
        <w:rPr>
          <w:lang w:val="en-US"/>
        </w:rPr>
      </w:pPr>
      <w:r w:rsidRPr="008A3F37">
        <w:rPr>
          <w:lang w:val="en-US"/>
        </w:rPr>
        <w:t>1. The article covers several key theories. / It aims to provide a complete overview.</w:t>
      </w:r>
    </w:p>
    <w:p w14:paraId="3C867614" w14:textId="751915C0" w:rsidR="00852AF5" w:rsidRPr="008A3F37" w:rsidRDefault="00852AF5" w:rsidP="00852AF5">
      <w:pPr>
        <w:ind w:left="0" w:firstLine="0"/>
        <w:rPr>
          <w:lang w:val="en-US"/>
        </w:rPr>
      </w:pPr>
      <w:r w:rsidRPr="008A3F37">
        <w:rPr>
          <w:lang w:val="en-US"/>
        </w:rPr>
        <w:t xml:space="preserve">  The article covers several key theories by </w:t>
      </w:r>
      <w:r w:rsidR="004D3D44" w:rsidRPr="004D3D44">
        <w:rPr>
          <w:lang w:val="en-US"/>
        </w:rPr>
        <w:t>providing</w:t>
      </w:r>
      <w:r w:rsidR="00586770" w:rsidRPr="00586770">
        <w:rPr>
          <w:lang w:val="en-US"/>
        </w:rPr>
        <w:t xml:space="preserve"> </w:t>
      </w:r>
      <w:r w:rsidRPr="008A3F37">
        <w:rPr>
          <w:lang w:val="en-US"/>
        </w:rPr>
        <w:t>a complete overview.</w:t>
      </w:r>
    </w:p>
    <w:p w14:paraId="0D6CA5BA" w14:textId="77777777" w:rsidR="00852AF5" w:rsidRPr="008A3F37" w:rsidRDefault="00852AF5" w:rsidP="00852AF5">
      <w:pPr>
        <w:ind w:left="0" w:firstLine="0"/>
        <w:rPr>
          <w:lang w:val="en-US"/>
        </w:rPr>
      </w:pPr>
    </w:p>
    <w:p w14:paraId="1C1E767D" w14:textId="77777777" w:rsidR="00852AF5" w:rsidRPr="008A3F37" w:rsidRDefault="00852AF5" w:rsidP="00852AF5">
      <w:pPr>
        <w:ind w:left="0" w:firstLine="0"/>
        <w:rPr>
          <w:lang w:val="en-US"/>
        </w:rPr>
      </w:pPr>
      <w:r w:rsidRPr="008A3F37">
        <w:rPr>
          <w:lang w:val="en-US"/>
        </w:rPr>
        <w:t>2. The author stresses the significance of the research. / He aims to motivate future studies.</w:t>
      </w:r>
    </w:p>
    <w:p w14:paraId="57B44970" w14:textId="1D80DB9A" w:rsidR="00852AF5" w:rsidRPr="008A3F37" w:rsidRDefault="00852AF5" w:rsidP="00852AF5">
      <w:pPr>
        <w:ind w:left="0" w:firstLine="0"/>
        <w:rPr>
          <w:lang w:val="en-US"/>
        </w:rPr>
      </w:pPr>
      <w:r w:rsidRPr="008A3F37">
        <w:rPr>
          <w:lang w:val="en-US"/>
        </w:rPr>
        <w:t xml:space="preserve">  The author stresses the significance of the research by </w:t>
      </w:r>
      <w:r w:rsidR="00EF1544" w:rsidRPr="00EF1544">
        <w:rPr>
          <w:lang w:val="en-US"/>
        </w:rPr>
        <w:t>motivating</w:t>
      </w:r>
      <w:r w:rsidRPr="008A3F37">
        <w:rPr>
          <w:lang w:val="en-US"/>
        </w:rPr>
        <w:t>future studies.</w:t>
      </w:r>
    </w:p>
    <w:p w14:paraId="3A723816" w14:textId="77777777" w:rsidR="00852AF5" w:rsidRPr="008A3F37" w:rsidRDefault="00852AF5" w:rsidP="00852AF5">
      <w:pPr>
        <w:ind w:left="0" w:firstLine="0"/>
        <w:rPr>
          <w:lang w:val="en-US"/>
        </w:rPr>
      </w:pPr>
    </w:p>
    <w:p w14:paraId="4ADE7B22" w14:textId="77777777" w:rsidR="00852AF5" w:rsidRPr="008A3F37" w:rsidRDefault="00852AF5" w:rsidP="00852AF5">
      <w:pPr>
        <w:ind w:left="0" w:firstLine="0"/>
        <w:rPr>
          <w:lang w:val="en-US"/>
        </w:rPr>
      </w:pPr>
      <w:r w:rsidRPr="008A3F37">
        <w:rPr>
          <w:lang w:val="en-US"/>
        </w:rPr>
        <w:t>3. The study illustrates new developments in the field. / Its purpose is to inform practitioners.</w:t>
      </w:r>
    </w:p>
    <w:p w14:paraId="5426AAB5" w14:textId="6BEC943A" w:rsidR="00852AF5" w:rsidRPr="008A3F37" w:rsidRDefault="00852AF5" w:rsidP="00852AF5">
      <w:pPr>
        <w:ind w:left="0" w:firstLine="0"/>
        <w:rPr>
          <w:lang w:val="en-US"/>
        </w:rPr>
      </w:pPr>
      <w:r w:rsidRPr="008A3F37">
        <w:rPr>
          <w:lang w:val="en-US"/>
        </w:rPr>
        <w:t xml:space="preserve">  The study illustrates new developments in the field by </w:t>
      </w:r>
      <w:r w:rsidR="00474B3D" w:rsidRPr="00474B3D">
        <w:rPr>
          <w:lang w:val="en-US"/>
        </w:rPr>
        <w:t>informing</w:t>
      </w:r>
      <w:r w:rsidR="00935584" w:rsidRPr="00935584">
        <w:rPr>
          <w:lang w:val="en-US"/>
        </w:rPr>
        <w:t xml:space="preserve"> </w:t>
      </w:r>
      <w:r w:rsidRPr="008A3F37">
        <w:rPr>
          <w:lang w:val="en-US"/>
        </w:rPr>
        <w:t>practitioners.</w:t>
      </w:r>
    </w:p>
    <w:p w14:paraId="6A6FB60C" w14:textId="77777777" w:rsidR="00852AF5" w:rsidRPr="008A3F37" w:rsidRDefault="00852AF5" w:rsidP="00852AF5">
      <w:pPr>
        <w:ind w:left="0" w:firstLine="0"/>
        <w:rPr>
          <w:lang w:val="en-US"/>
        </w:rPr>
      </w:pPr>
    </w:p>
    <w:p w14:paraId="5AA7D176" w14:textId="77777777" w:rsidR="00852AF5" w:rsidRPr="008A3F37" w:rsidRDefault="00852AF5" w:rsidP="00852AF5">
      <w:pPr>
        <w:ind w:left="0" w:firstLine="0"/>
        <w:rPr>
          <w:lang w:val="en-US"/>
        </w:rPr>
      </w:pPr>
      <w:r w:rsidRPr="008A3F37">
        <w:rPr>
          <w:lang w:val="en-US"/>
        </w:rPr>
        <w:t>4. The review mentions various sources. / It is intended to provide a comprehensive analysis.</w:t>
      </w:r>
    </w:p>
    <w:p w14:paraId="731B734E" w14:textId="0F9A6D66" w:rsidR="00852AF5" w:rsidRPr="008A3F37" w:rsidRDefault="00852AF5" w:rsidP="00852AF5">
      <w:pPr>
        <w:ind w:left="0" w:firstLine="0"/>
        <w:rPr>
          <w:lang w:val="en-US"/>
        </w:rPr>
      </w:pPr>
      <w:r w:rsidRPr="008A3F37">
        <w:rPr>
          <w:lang w:val="en-US"/>
        </w:rPr>
        <w:t xml:space="preserve">  The review mentions various sources by </w:t>
      </w:r>
      <w:r w:rsidR="008852A7" w:rsidRPr="008852A7">
        <w:rPr>
          <w:lang w:val="en-US"/>
        </w:rPr>
        <w:t>providing</w:t>
      </w:r>
      <w:r w:rsidR="008852A7" w:rsidRPr="008852A7">
        <w:rPr>
          <w:lang w:val="en-US"/>
        </w:rPr>
        <w:t xml:space="preserve"> </w:t>
      </w:r>
      <w:r w:rsidRPr="008A3F37">
        <w:rPr>
          <w:lang w:val="en-US"/>
        </w:rPr>
        <w:t>a comprehensive analysis.</w:t>
      </w:r>
    </w:p>
    <w:p w14:paraId="7F237690" w14:textId="77777777" w:rsidR="00852AF5" w:rsidRPr="008A3F37" w:rsidRDefault="00852AF5" w:rsidP="00852AF5">
      <w:pPr>
        <w:ind w:left="0" w:firstLine="0"/>
        <w:rPr>
          <w:lang w:val="en-US"/>
        </w:rPr>
      </w:pPr>
    </w:p>
    <w:p w14:paraId="0E885CA4" w14:textId="77777777" w:rsidR="00852AF5" w:rsidRPr="008A3F37" w:rsidRDefault="00852AF5" w:rsidP="00852AF5">
      <w:pPr>
        <w:ind w:left="0" w:firstLine="0"/>
        <w:rPr>
          <w:lang w:val="en-US"/>
        </w:rPr>
      </w:pPr>
      <w:r w:rsidRPr="008A3F37">
        <w:rPr>
          <w:lang w:val="en-US"/>
        </w:rPr>
        <w:t>5. The content summarizes recent findings. / It contributes to a broader understanding.</w:t>
      </w:r>
    </w:p>
    <w:p w14:paraId="2056A977" w14:textId="2DF69D6A" w:rsidR="00852AF5" w:rsidRPr="008A3F37" w:rsidRDefault="00852AF5" w:rsidP="00852AF5">
      <w:pPr>
        <w:ind w:left="0" w:firstLine="0"/>
        <w:rPr>
          <w:lang w:val="en-US"/>
        </w:rPr>
      </w:pPr>
      <w:r w:rsidRPr="008A3F37">
        <w:rPr>
          <w:lang w:val="en-US"/>
        </w:rPr>
        <w:t xml:space="preserve">  The content summarizes recent findings by </w:t>
      </w:r>
      <w:r w:rsidR="00741499" w:rsidRPr="00741499">
        <w:rPr>
          <w:lang w:val="en-US"/>
        </w:rPr>
        <w:t>contributing to</w:t>
      </w:r>
      <w:r w:rsidR="00321C70" w:rsidRPr="00321C70">
        <w:rPr>
          <w:lang w:val="en-US"/>
        </w:rPr>
        <w:t xml:space="preserve"> </w:t>
      </w:r>
      <w:r w:rsidRPr="008A3F37">
        <w:rPr>
          <w:lang w:val="en-US"/>
        </w:rPr>
        <w:t>a broader understanding.</w:t>
      </w:r>
    </w:p>
    <w:p w14:paraId="37B00250" w14:textId="77777777" w:rsidR="00852AF5" w:rsidRPr="008A3F37" w:rsidRDefault="00852AF5" w:rsidP="00852AF5">
      <w:pPr>
        <w:ind w:left="0" w:firstLine="0"/>
        <w:rPr>
          <w:lang w:val="en-US"/>
        </w:rPr>
      </w:pPr>
    </w:p>
    <w:p w14:paraId="765586DC" w14:textId="77777777" w:rsidR="00852AF5" w:rsidRPr="008A3F37" w:rsidRDefault="00852AF5" w:rsidP="00852AF5">
      <w:pPr>
        <w:ind w:left="0" w:firstLine="0"/>
        <w:rPr>
          <w:lang w:val="en-US"/>
        </w:rPr>
      </w:pPr>
    </w:p>
    <w:p w14:paraId="7464F605" w14:textId="77777777" w:rsidR="00DC747F" w:rsidRPr="00852AF5" w:rsidRDefault="00DC747F">
      <w:pPr>
        <w:rPr>
          <w:lang w:val="en-US"/>
        </w:rPr>
      </w:pPr>
    </w:p>
    <w:sectPr w:rsidR="00DC747F" w:rsidRPr="00852A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C47"/>
    <w:rsid w:val="000E32AC"/>
    <w:rsid w:val="00321C70"/>
    <w:rsid w:val="003E6C47"/>
    <w:rsid w:val="00474B3D"/>
    <w:rsid w:val="004D3D44"/>
    <w:rsid w:val="00586770"/>
    <w:rsid w:val="00741499"/>
    <w:rsid w:val="00852AF5"/>
    <w:rsid w:val="008852A7"/>
    <w:rsid w:val="008B64A5"/>
    <w:rsid w:val="00935584"/>
    <w:rsid w:val="00991B01"/>
    <w:rsid w:val="00A24DF9"/>
    <w:rsid w:val="00DC747F"/>
    <w:rsid w:val="00E11CDA"/>
    <w:rsid w:val="00EF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1B500"/>
  <w15:chartTrackingRefBased/>
  <w15:docId w15:val="{2B8B2421-2302-43D7-81A2-628679541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2AF5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kern w:val="2"/>
      <w:sz w:val="3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E6C47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6C47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6C47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6C47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6C47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6C47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6C47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6C47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6C47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6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6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6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6C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6C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6C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6C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6C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6C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6C47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3E6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6C47"/>
    <w:pPr>
      <w:numPr>
        <w:ilvl w:val="1"/>
      </w:numPr>
      <w:spacing w:after="160" w:line="259" w:lineRule="auto"/>
      <w:ind w:left="718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3E6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6C47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0"/>
      <w:sz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3E6C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6C47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0"/>
      <w:sz w:val="22"/>
      <w:lang w:eastAsia="en-US"/>
    </w:rPr>
  </w:style>
  <w:style w:type="character" w:styleId="a8">
    <w:name w:val="Intense Emphasis"/>
    <w:basedOn w:val="a0"/>
    <w:uiPriority w:val="21"/>
    <w:qFormat/>
    <w:rsid w:val="003E6C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6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0"/>
      <w:sz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3E6C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E6C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Рейно Кузьмин</cp:lastModifiedBy>
  <cp:revision>10</cp:revision>
  <dcterms:created xsi:type="dcterms:W3CDTF">2025-04-23T20:51:00Z</dcterms:created>
  <dcterms:modified xsi:type="dcterms:W3CDTF">2026-05-06T12:13:00Z</dcterms:modified>
</cp:coreProperties>
</file>