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1CACB" w14:textId="77777777" w:rsidR="00423B4A" w:rsidRDefault="00423B4A" w:rsidP="00423B4A">
      <w:pPr>
        <w:spacing w:after="261"/>
        <w:ind w:left="708" w:right="133" w:firstLine="0"/>
        <w:jc w:val="left"/>
        <w:rPr>
          <w:b/>
          <w:i/>
          <w:lang w:val="en-US"/>
        </w:rPr>
      </w:pPr>
      <w:r>
        <w:rPr>
          <w:b/>
          <w:i/>
          <w:lang w:val="en-US"/>
        </w:rPr>
        <w:t xml:space="preserve">Ex. 16 a. </w:t>
      </w:r>
      <w:r w:rsidRPr="003D116E">
        <w:rPr>
          <w:b/>
          <w:i/>
          <w:lang w:val="en-US"/>
        </w:rPr>
        <w:t xml:space="preserve">Read and translate the following abstracts paying attention to the underlined word combinations. </w:t>
      </w:r>
      <w:r w:rsidRPr="006041D3">
        <w:rPr>
          <w:b/>
          <w:i/>
          <w:lang w:val="en-US"/>
        </w:rPr>
        <w:t xml:space="preserve">Identify the key parts of the abstracts.  </w:t>
      </w:r>
    </w:p>
    <w:p w14:paraId="25CDD84A" w14:textId="77777777" w:rsidR="00423B4A" w:rsidRPr="00DF5F9A" w:rsidRDefault="00423B4A" w:rsidP="00423B4A">
      <w:pPr>
        <w:rPr>
          <w:b/>
          <w:bCs/>
          <w:szCs w:val="32"/>
        </w:rPr>
      </w:pPr>
      <w:proofErr w:type="spellStart"/>
      <w:r w:rsidRPr="00DF5F9A">
        <w:rPr>
          <w:b/>
          <w:bCs/>
          <w:szCs w:val="32"/>
        </w:rPr>
        <w:t>Sample</w:t>
      </w:r>
      <w:proofErr w:type="spellEnd"/>
      <w:r w:rsidRPr="00DF5F9A">
        <w:rPr>
          <w:b/>
          <w:bCs/>
          <w:szCs w:val="32"/>
        </w:rPr>
        <w:t xml:space="preserve"> </w:t>
      </w:r>
      <w:proofErr w:type="spellStart"/>
      <w:r w:rsidRPr="00DF5F9A">
        <w:rPr>
          <w:b/>
          <w:bCs/>
          <w:szCs w:val="32"/>
        </w:rPr>
        <w:t>abstracts</w:t>
      </w:r>
      <w:proofErr w:type="spellEnd"/>
      <w:r>
        <w:rPr>
          <w:b/>
          <w:bCs/>
          <w:szCs w:val="32"/>
        </w:rPr>
        <w:t>:</w:t>
      </w:r>
    </w:p>
    <w:p w14:paraId="64EF632D" w14:textId="77777777" w:rsidR="00423B4A" w:rsidRPr="00F14756" w:rsidRDefault="00423B4A" w:rsidP="00423B4A">
      <w:pPr>
        <w:numPr>
          <w:ilvl w:val="0"/>
          <w:numId w:val="1"/>
        </w:numPr>
        <w:spacing w:after="160" w:line="259" w:lineRule="auto"/>
        <w:rPr>
          <w:szCs w:val="32"/>
          <w:lang w:val="en-US"/>
        </w:rPr>
      </w:pPr>
      <w:r w:rsidRPr="008F703A">
        <w:rPr>
          <w:szCs w:val="32"/>
          <w:lang w:val="en-US"/>
        </w:rPr>
        <w:t xml:space="preserve">The rapid advancement of technology has significantly impacted the field of Information Systems (IS), particularly in the areas of data management, cybersecurity, and artificial intelligence. </w:t>
      </w:r>
      <w:r w:rsidRPr="000818E3">
        <w:rPr>
          <w:i/>
          <w:iCs/>
          <w:szCs w:val="32"/>
          <w:u w:val="single"/>
          <w:lang w:val="en-US"/>
        </w:rPr>
        <w:t xml:space="preserve">This paper explores </w:t>
      </w:r>
      <w:r w:rsidRPr="008F703A">
        <w:rPr>
          <w:szCs w:val="32"/>
          <w:lang w:val="en-US"/>
        </w:rPr>
        <w:t xml:space="preserve">the role of Information Systems in enhancing organizational efficiency and decision-making processes through case studies from various sectors, including healthcare, finance, and retail. </w:t>
      </w:r>
      <w:r w:rsidRPr="000818E3">
        <w:rPr>
          <w:i/>
          <w:iCs/>
          <w:szCs w:val="32"/>
          <w:u w:val="single"/>
          <w:lang w:val="en-US"/>
        </w:rPr>
        <w:t>It highlights</w:t>
      </w:r>
      <w:r w:rsidRPr="008F703A">
        <w:rPr>
          <w:szCs w:val="32"/>
          <w:lang w:val="en-US"/>
        </w:rPr>
        <w:t xml:space="preserve"> the integration of advanced analytics, cloud computing, and Internet of Things (IoT) technologies, which have led to improved data accessibility and real-time insights. Additionally, the challenges faced by organizations, such as data privacy concerns and the need for skilled professionals, are discussed. </w:t>
      </w:r>
      <w:r w:rsidRPr="000818E3">
        <w:rPr>
          <w:i/>
          <w:iCs/>
          <w:szCs w:val="32"/>
          <w:u w:val="single"/>
          <w:lang w:val="en-US"/>
        </w:rPr>
        <w:t>This research emphasizes</w:t>
      </w:r>
      <w:r w:rsidRPr="008F703A">
        <w:rPr>
          <w:szCs w:val="32"/>
          <w:lang w:val="en-US"/>
        </w:rPr>
        <w:t xml:space="preserve"> the critical importance of adopting innovative Information Systems to maintain</w:t>
      </w:r>
      <w:r w:rsidRPr="00F14756">
        <w:rPr>
          <w:szCs w:val="32"/>
          <w:lang w:val="en-US"/>
        </w:rPr>
        <w:t xml:space="preserve"> competitive advantages in an increasingly digital economy.</w:t>
      </w:r>
    </w:p>
    <w:p w14:paraId="4EBC9C73" w14:textId="77777777" w:rsidR="00423B4A" w:rsidRDefault="00423B4A" w:rsidP="00423B4A">
      <w:pPr>
        <w:numPr>
          <w:ilvl w:val="0"/>
          <w:numId w:val="1"/>
        </w:numPr>
        <w:spacing w:after="160" w:line="259" w:lineRule="auto"/>
        <w:rPr>
          <w:szCs w:val="32"/>
          <w:lang w:val="en-US"/>
        </w:rPr>
      </w:pPr>
      <w:r w:rsidRPr="000818E3">
        <w:rPr>
          <w:i/>
          <w:iCs/>
          <w:szCs w:val="32"/>
          <w:u w:val="single"/>
          <w:lang w:val="en-US"/>
        </w:rPr>
        <w:t>A series of case studies were conducted</w:t>
      </w:r>
      <w:r w:rsidRPr="00F14756">
        <w:rPr>
          <w:szCs w:val="32"/>
          <w:lang w:val="en-US"/>
        </w:rPr>
        <w:t xml:space="preserve"> to evaluate the implementation of Enterprise Resource Planning (ERP) systems in small and medium-sized enterprises (SMEs). </w:t>
      </w:r>
      <w:r w:rsidRPr="000818E3">
        <w:rPr>
          <w:i/>
          <w:iCs/>
          <w:szCs w:val="32"/>
          <w:u w:val="single"/>
          <w:lang w:val="en-US"/>
        </w:rPr>
        <w:t>The research employed</w:t>
      </w:r>
      <w:r w:rsidRPr="00F14756">
        <w:rPr>
          <w:szCs w:val="32"/>
          <w:lang w:val="en-US"/>
        </w:rPr>
        <w:t xml:space="preserve"> qualitative methods, including interviews and observation, across multiple organizations to gain insight into the factors influencing successful ERP adoption. </w:t>
      </w:r>
      <w:r w:rsidRPr="000818E3">
        <w:rPr>
          <w:i/>
          <w:iCs/>
          <w:szCs w:val="32"/>
          <w:u w:val="single"/>
          <w:lang w:val="en-US"/>
        </w:rPr>
        <w:t>Results indicated that</w:t>
      </w:r>
      <w:r w:rsidRPr="00F14756">
        <w:rPr>
          <w:szCs w:val="32"/>
          <w:lang w:val="en-US"/>
        </w:rPr>
        <w:t xml:space="preserve"> key elements such as top management support, user training, and system customization significantly impacted the overall success of ERP implementations. </w:t>
      </w:r>
      <w:r w:rsidRPr="000818E3">
        <w:rPr>
          <w:i/>
          <w:iCs/>
          <w:szCs w:val="32"/>
          <w:u w:val="single"/>
          <w:lang w:val="en-US"/>
        </w:rPr>
        <w:t>Furthermore, the study found</w:t>
      </w:r>
      <w:r w:rsidRPr="00F14756">
        <w:rPr>
          <w:szCs w:val="32"/>
          <w:lang w:val="en-US"/>
        </w:rPr>
        <w:t xml:space="preserve"> variations in impacts on operational efficiency and employee satisfaction, with some organizations reporting a considerable return on investment while others faced substantial challenges. </w:t>
      </w:r>
      <w:r w:rsidRPr="000818E3">
        <w:rPr>
          <w:i/>
          <w:iCs/>
          <w:szCs w:val="32"/>
          <w:u w:val="single"/>
          <w:lang w:val="en-US"/>
        </w:rPr>
        <w:t>Recommendations</w:t>
      </w:r>
      <w:r w:rsidRPr="00F14756">
        <w:rPr>
          <w:szCs w:val="32"/>
          <w:lang w:val="en-US"/>
        </w:rPr>
        <w:t xml:space="preserve"> for SMEs considering ERP systems </w:t>
      </w:r>
      <w:r w:rsidRPr="000818E3">
        <w:rPr>
          <w:i/>
          <w:iCs/>
          <w:szCs w:val="32"/>
          <w:u w:val="single"/>
          <w:lang w:val="en-US"/>
        </w:rPr>
        <w:t>include</w:t>
      </w:r>
      <w:r w:rsidRPr="00F14756">
        <w:rPr>
          <w:szCs w:val="32"/>
          <w:lang w:val="en-US"/>
        </w:rPr>
        <w:t xml:space="preserve"> a focus on change management and ongoing evaluation of system effectiveness to ensure alignment with business objectives.</w:t>
      </w:r>
    </w:p>
    <w:p w14:paraId="68F4E4F1" w14:textId="77777777" w:rsidR="00423B4A" w:rsidRDefault="00423B4A" w:rsidP="00423B4A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34CABF38" w14:textId="19E7B419" w:rsidR="00423B4A" w:rsidRPr="007F3E35" w:rsidRDefault="00423B4A" w:rsidP="00423B4A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lastRenderedPageBreak/>
        <w:t>b. Extra</w:t>
      </w: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t</w:t>
      </w: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asks to ex. 1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6</w:t>
      </w: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: </w:t>
      </w:r>
    </w:p>
    <w:p w14:paraId="6116A035" w14:textId="77777777" w:rsidR="00423B4A" w:rsidRPr="007F3E35" w:rsidRDefault="00423B4A" w:rsidP="00423B4A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Abstract Structure Analysis: </w:t>
      </w:r>
    </w:p>
    <w:p w14:paraId="3C0CFB6E" w14:textId="03BD366F" w:rsidR="00423B4A" w:rsidRDefault="00423B4A" w:rsidP="00423B4A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Identify and label the key components of abstract in the provided text</w:t>
      </w:r>
      <w:r>
        <w:rPr>
          <w:rFonts w:eastAsia="Calibri"/>
          <w:color w:val="auto"/>
          <w:szCs w:val="32"/>
          <w:lang w:val="en-US" w:eastAsia="en-US"/>
        </w:rPr>
        <w:t>s (sample # 1 and sample # 2)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(Introduction, Method, Results, Discussion).</w:t>
      </w:r>
    </w:p>
    <w:p w14:paraId="59166D32" w14:textId="150B5446" w:rsidR="00423B4A" w:rsidRDefault="00423B4A" w:rsidP="00423B4A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Select five key sentences from</w:t>
      </w:r>
      <w:r>
        <w:rPr>
          <w:rFonts w:eastAsia="Calibri"/>
          <w:color w:val="auto"/>
          <w:szCs w:val="32"/>
          <w:lang w:val="en-US" w:eastAsia="en-US"/>
        </w:rPr>
        <w:t xml:space="preserve"> each of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the abstract</w:t>
      </w:r>
      <w:r>
        <w:rPr>
          <w:rFonts w:eastAsia="Calibri"/>
          <w:color w:val="auto"/>
          <w:szCs w:val="32"/>
          <w:lang w:val="en-US" w:eastAsia="en-US"/>
        </w:rPr>
        <w:t>s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above and translate them into Russian.</w:t>
      </w:r>
    </w:p>
    <w:p w14:paraId="6F448FBC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EN: The rapid advancement of technology has significantly impacted the field of Information Systems (IS).</w:t>
      </w:r>
    </w:p>
    <w:p w14:paraId="344B0D84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RU</w:t>
      </w:r>
      <w:r w:rsidRPr="006D1C9C">
        <w:rPr>
          <w:rFonts w:eastAsia="Calibri"/>
          <w:color w:val="auto"/>
          <w:szCs w:val="32"/>
          <w:lang w:eastAsia="en-US"/>
        </w:rPr>
        <w:t>: Стремительное развитие технологий существенно повлияло на область информационных систем (ИС).</w:t>
      </w:r>
    </w:p>
    <w:p w14:paraId="3E526249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EN: This paper explores the role of Information Systems in enhancing organizational efficiency and decision-making processes.</w:t>
      </w:r>
    </w:p>
    <w:p w14:paraId="7991627B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RU</w:t>
      </w:r>
      <w:r w:rsidRPr="006D1C9C">
        <w:rPr>
          <w:rFonts w:eastAsia="Calibri"/>
          <w:color w:val="auto"/>
          <w:szCs w:val="32"/>
          <w:lang w:eastAsia="en-US"/>
        </w:rPr>
        <w:t>: В данной статье исследуется роль информационных систем в повышении эффективности организации и процессов принятия решений.</w:t>
      </w:r>
    </w:p>
    <w:p w14:paraId="597C1253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EN: It highlights the integration of advanced analytics, cloud computing, and Internet of Things (IoT) technologies.</w:t>
      </w:r>
    </w:p>
    <w:p w14:paraId="07D7EDEC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RU</w:t>
      </w:r>
      <w:r w:rsidRPr="006D1C9C">
        <w:rPr>
          <w:rFonts w:eastAsia="Calibri"/>
          <w:color w:val="auto"/>
          <w:szCs w:val="32"/>
          <w:lang w:eastAsia="en-US"/>
        </w:rPr>
        <w:t>: В ней подчеркивается интеграция технологий продвинутой аналитики, облачных вычислений и Интернета вещей (</w:t>
      </w:r>
      <w:r w:rsidRPr="006D1C9C">
        <w:rPr>
          <w:rFonts w:eastAsia="Calibri"/>
          <w:color w:val="auto"/>
          <w:szCs w:val="32"/>
          <w:lang w:val="en-US" w:eastAsia="en-US"/>
        </w:rPr>
        <w:t>IoT</w:t>
      </w:r>
      <w:r w:rsidRPr="006D1C9C">
        <w:rPr>
          <w:rFonts w:eastAsia="Calibri"/>
          <w:color w:val="auto"/>
          <w:szCs w:val="32"/>
          <w:lang w:eastAsia="en-US"/>
        </w:rPr>
        <w:t>).</w:t>
      </w:r>
    </w:p>
    <w:p w14:paraId="01CF1C34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EN: The challenges faced by organizations, such as data privacy concerns, are discussed.</w:t>
      </w:r>
    </w:p>
    <w:p w14:paraId="0179A37A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RU</w:t>
      </w:r>
      <w:r w:rsidRPr="006D1C9C">
        <w:rPr>
          <w:rFonts w:eastAsia="Calibri"/>
          <w:color w:val="auto"/>
          <w:szCs w:val="32"/>
          <w:lang w:eastAsia="en-US"/>
        </w:rPr>
        <w:t>: Обсуждаются проблемы, с которыми сталкиваются организации, такие как вопросы конфиденциальности данных.</w:t>
      </w:r>
    </w:p>
    <w:p w14:paraId="328135B9" w14:textId="77777777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EN: This research emphasizes the critical importance of adopting innovative Information Systems.</w:t>
      </w:r>
    </w:p>
    <w:p w14:paraId="6EACC251" w14:textId="21F6BFBD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eastAsia="en-US"/>
        </w:rPr>
      </w:pPr>
      <w:r w:rsidRPr="006D1C9C">
        <w:rPr>
          <w:rFonts w:eastAsia="Calibri"/>
          <w:color w:val="auto"/>
          <w:szCs w:val="32"/>
          <w:lang w:val="en-US" w:eastAsia="en-US"/>
        </w:rPr>
        <w:t>RU</w:t>
      </w:r>
      <w:r w:rsidRPr="006D1C9C">
        <w:rPr>
          <w:rFonts w:eastAsia="Calibri"/>
          <w:color w:val="auto"/>
          <w:szCs w:val="32"/>
          <w:lang w:eastAsia="en-US"/>
        </w:rPr>
        <w:t>: Это исследование подчеркивает критически важное значение внедрения инновационных информационных систем.</w:t>
      </w:r>
    </w:p>
    <w:p w14:paraId="4C6806E2" w14:textId="12266B93" w:rsidR="00423B4A" w:rsidRDefault="00423B4A" w:rsidP="00423B4A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lastRenderedPageBreak/>
        <w:t>Share your translations with a partner and discuss any challenges faced during the translation process.</w:t>
      </w:r>
    </w:p>
    <w:p w14:paraId="66F9A12E" w14:textId="4A75996E" w:rsidR="006D1C9C" w:rsidRPr="006D1C9C" w:rsidRDefault="006D1C9C" w:rsidP="006D1C9C">
      <w:pPr>
        <w:spacing w:after="160" w:line="259" w:lineRule="auto"/>
        <w:ind w:left="720" w:firstLine="0"/>
        <w:jc w:val="left"/>
        <w:rPr>
          <w:rFonts w:eastAsia="Calibri"/>
          <w:color w:val="auto"/>
          <w:szCs w:val="32"/>
          <w:lang w:eastAsia="en-US"/>
        </w:rPr>
      </w:pPr>
      <w:r w:rsidRPr="006D1C9C">
        <w:rPr>
          <w:rFonts w:eastAsia="Calibri"/>
          <w:color w:val="auto"/>
          <w:szCs w:val="32"/>
          <w:lang w:eastAsia="en-US"/>
        </w:rPr>
        <w:t xml:space="preserve">Этот аналитический обзор исследует ключевую роль современных информационных систем (ИС) в повышении эффективности бизнеса. В статье рассматриваются как преимущества интеграции новых технологий (аналитика, </w:t>
      </w:r>
      <w:r w:rsidRPr="006D1C9C">
        <w:rPr>
          <w:rFonts w:eastAsia="Calibri"/>
          <w:color w:val="auto"/>
          <w:szCs w:val="32"/>
          <w:lang w:val="en-US" w:eastAsia="en-US"/>
        </w:rPr>
        <w:t>IoT</w:t>
      </w:r>
      <w:r w:rsidRPr="006D1C9C">
        <w:rPr>
          <w:rFonts w:eastAsia="Calibri"/>
          <w:color w:val="auto"/>
          <w:szCs w:val="32"/>
          <w:lang w:eastAsia="en-US"/>
        </w:rPr>
        <w:t>), так и сопутствующие вызовы, такие как защита данных. Автор делает вывод о критической важности инновационных ИС для сохранения конкурентоспособности в цифровой экономике.</w:t>
      </w:r>
    </w:p>
    <w:p w14:paraId="4DDCDF45" w14:textId="77777777" w:rsidR="00423B4A" w:rsidRPr="007F3E35" w:rsidRDefault="00423B4A" w:rsidP="00423B4A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Summarize the abstract</w:t>
      </w:r>
      <w:r>
        <w:rPr>
          <w:rFonts w:eastAsia="Calibri"/>
          <w:color w:val="auto"/>
          <w:szCs w:val="32"/>
          <w:lang w:val="en-US" w:eastAsia="en-US"/>
        </w:rPr>
        <w:t>s (sample # 1 and sample # 2)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in 2-3 sentences without losing the main idea.</w:t>
      </w:r>
    </w:p>
    <w:p w14:paraId="50D837A6" w14:textId="77777777" w:rsidR="006D1C9C" w:rsidRPr="006D1C9C" w:rsidRDefault="00423B4A" w:rsidP="006D1C9C">
      <w:r w:rsidRPr="007F3E35">
        <w:rPr>
          <w:rFonts w:eastAsia="Calibri"/>
          <w:color w:val="auto"/>
          <w:szCs w:val="32"/>
          <w:lang w:val="en-US" w:eastAsia="en-US"/>
        </w:rPr>
        <w:t>Compare your summaries with your classmates to see how interpretations may differ.</w:t>
      </w:r>
      <w:r>
        <w:rPr>
          <w:rFonts w:eastAsia="Calibri"/>
          <w:color w:val="auto"/>
          <w:szCs w:val="32"/>
          <w:lang w:val="en-US" w:eastAsia="en-US"/>
        </w:rPr>
        <w:br/>
      </w:r>
      <w:r>
        <w:rPr>
          <w:rFonts w:eastAsia="Calibri"/>
          <w:color w:val="auto"/>
          <w:szCs w:val="32"/>
          <w:lang w:val="en-US" w:eastAsia="en-US"/>
        </w:rPr>
        <w:br/>
      </w:r>
      <w:r w:rsidR="006D1C9C" w:rsidRPr="006D1C9C">
        <w:rPr>
          <w:lang w:val="en-US"/>
        </w:rPr>
        <w:t>Summary</w:t>
      </w:r>
      <w:r w:rsidR="006D1C9C" w:rsidRPr="006D1C9C">
        <w:t xml:space="preserve"> </w:t>
      </w:r>
      <w:r w:rsidR="006D1C9C" w:rsidRPr="006D1C9C">
        <w:rPr>
          <w:lang w:val="en-US"/>
        </w:rPr>
        <w:t>of</w:t>
      </w:r>
      <w:r w:rsidR="006D1C9C" w:rsidRPr="006D1C9C">
        <w:t xml:space="preserve"> </w:t>
      </w:r>
      <w:r w:rsidR="006D1C9C" w:rsidRPr="006D1C9C">
        <w:rPr>
          <w:lang w:val="en-US"/>
        </w:rPr>
        <w:t>Abstract</w:t>
      </w:r>
      <w:r w:rsidR="006D1C9C" w:rsidRPr="006D1C9C">
        <w:t xml:space="preserve"> #2 (2-3 </w:t>
      </w:r>
      <w:r w:rsidR="006D1C9C" w:rsidRPr="006D1C9C">
        <w:rPr>
          <w:lang w:val="en-US"/>
        </w:rPr>
        <w:t>sentences</w:t>
      </w:r>
      <w:r w:rsidR="006D1C9C" w:rsidRPr="006D1C9C">
        <w:t>):</w:t>
      </w:r>
    </w:p>
    <w:p w14:paraId="11DBCDB9" w14:textId="77777777" w:rsidR="006D1C9C" w:rsidRPr="006D1C9C" w:rsidRDefault="006D1C9C" w:rsidP="006D1C9C">
      <w:r w:rsidRPr="006D1C9C">
        <w:t xml:space="preserve">В этом эмпирическом исследовании анализируется опыт внедрения систем </w:t>
      </w:r>
      <w:r w:rsidRPr="006D1C9C">
        <w:rPr>
          <w:lang w:val="en-US"/>
        </w:rPr>
        <w:t>ERP</w:t>
      </w:r>
      <w:r w:rsidRPr="006D1C9C">
        <w:t xml:space="preserve"> на малых и средних предприятиях с использованием качественных методов. Результаты показывают, что успех зависит от поддержки руководства, обучения и кастомизации системы, а его степень варьируется. Исследование рекомендует МСП уделять особое внимание управлению изменениями и постоянной оценке </w:t>
      </w:r>
      <w:r w:rsidRPr="006D1C9C">
        <w:rPr>
          <w:lang w:val="en-US"/>
        </w:rPr>
        <w:t>ERP</w:t>
      </w:r>
      <w:r w:rsidRPr="006D1C9C">
        <w:t>-систем.</w:t>
      </w:r>
    </w:p>
    <w:p w14:paraId="386FF3B2" w14:textId="77777777" w:rsidR="006D1C9C" w:rsidRPr="006D1C9C" w:rsidRDefault="006D1C9C" w:rsidP="006D1C9C"/>
    <w:p w14:paraId="39E4C410" w14:textId="77777777" w:rsidR="006D1C9C" w:rsidRPr="006D1C9C" w:rsidRDefault="006D1C9C" w:rsidP="006D1C9C">
      <w:pPr>
        <w:rPr>
          <w:lang w:val="en-US"/>
        </w:rPr>
      </w:pPr>
      <w:r w:rsidRPr="006D1C9C">
        <w:rPr>
          <w:lang w:val="en-US"/>
        </w:rPr>
        <w:t>Potential Challenges for Discussion (Task 3):</w:t>
      </w:r>
    </w:p>
    <w:p w14:paraId="18426FD5" w14:textId="77777777" w:rsidR="006D1C9C" w:rsidRPr="006D1C9C" w:rsidRDefault="006D1C9C" w:rsidP="006D1C9C">
      <w:pPr>
        <w:rPr>
          <w:lang w:val="en-US"/>
        </w:rPr>
      </w:pPr>
    </w:p>
    <w:p w14:paraId="47C905EF" w14:textId="77777777" w:rsidR="006D1C9C" w:rsidRPr="006D1C9C" w:rsidRDefault="006D1C9C" w:rsidP="006D1C9C">
      <w:pPr>
        <w:rPr>
          <w:lang w:val="en-US"/>
        </w:rPr>
      </w:pPr>
      <w:r w:rsidRPr="006D1C9C">
        <w:rPr>
          <w:lang w:val="en-US"/>
        </w:rPr>
        <w:t>Terminology: Translating "case studies," "real-time insights," "return on investment," "change management" requires finding established equivalents in Russian business/IT discourse.</w:t>
      </w:r>
    </w:p>
    <w:p w14:paraId="05F58D93" w14:textId="77777777" w:rsidR="006D1C9C" w:rsidRPr="006D1C9C" w:rsidRDefault="006D1C9C" w:rsidP="006D1C9C">
      <w:pPr>
        <w:rPr>
          <w:lang w:val="en-US"/>
        </w:rPr>
      </w:pPr>
    </w:p>
    <w:p w14:paraId="3844FB86" w14:textId="77777777" w:rsidR="006D1C9C" w:rsidRPr="006D1C9C" w:rsidRDefault="006D1C9C" w:rsidP="006D1C9C">
      <w:pPr>
        <w:rPr>
          <w:lang w:val="en-US"/>
        </w:rPr>
      </w:pPr>
      <w:r w:rsidRPr="006D1C9C">
        <w:rPr>
          <w:lang w:val="en-US"/>
        </w:rPr>
        <w:t>Sentence Structure: English passive voice ("were conducted," "are discussed") is common in abstracts. In Russian, it can sometimes sound more natural to use active constructions or reflexive verbs ("</w:t>
      </w:r>
      <w:proofErr w:type="spellStart"/>
      <w:r w:rsidRPr="006D1C9C">
        <w:rPr>
          <w:lang w:val="en-US"/>
        </w:rPr>
        <w:t>было</w:t>
      </w:r>
      <w:proofErr w:type="spellEnd"/>
      <w:r w:rsidRPr="006D1C9C">
        <w:rPr>
          <w:lang w:val="en-US"/>
        </w:rPr>
        <w:t xml:space="preserve"> </w:t>
      </w:r>
      <w:proofErr w:type="spellStart"/>
      <w:r w:rsidRPr="006D1C9C">
        <w:rPr>
          <w:lang w:val="en-US"/>
        </w:rPr>
        <w:t>проведено</w:t>
      </w:r>
      <w:proofErr w:type="spellEnd"/>
      <w:r w:rsidRPr="006D1C9C">
        <w:rPr>
          <w:lang w:val="en-US"/>
        </w:rPr>
        <w:t>," "</w:t>
      </w:r>
      <w:proofErr w:type="spellStart"/>
      <w:r w:rsidRPr="006D1C9C">
        <w:rPr>
          <w:lang w:val="en-US"/>
        </w:rPr>
        <w:t>обсуждаются</w:t>
      </w:r>
      <w:proofErr w:type="spellEnd"/>
      <w:r w:rsidRPr="006D1C9C">
        <w:rPr>
          <w:lang w:val="en-US"/>
        </w:rPr>
        <w:t>").</w:t>
      </w:r>
    </w:p>
    <w:p w14:paraId="49720338" w14:textId="77777777" w:rsidR="006D1C9C" w:rsidRPr="006D1C9C" w:rsidRDefault="006D1C9C" w:rsidP="006D1C9C">
      <w:pPr>
        <w:rPr>
          <w:lang w:val="en-US"/>
        </w:rPr>
      </w:pPr>
    </w:p>
    <w:p w14:paraId="35F25662" w14:textId="77777777" w:rsidR="006D1C9C" w:rsidRPr="006D1C9C" w:rsidRDefault="006D1C9C" w:rsidP="006D1C9C">
      <w:pPr>
        <w:rPr>
          <w:lang w:val="en-US"/>
        </w:rPr>
      </w:pPr>
      <w:r w:rsidRPr="006D1C9C">
        <w:rPr>
          <w:lang w:val="en-US"/>
        </w:rPr>
        <w:t>Word Order: Maintaining logical flow while adapting to Russian syntax (e.g., placement of long descriptive phrases).</w:t>
      </w:r>
    </w:p>
    <w:p w14:paraId="2CE8BBAE" w14:textId="77777777" w:rsidR="006D1C9C" w:rsidRPr="006D1C9C" w:rsidRDefault="006D1C9C" w:rsidP="006D1C9C">
      <w:pPr>
        <w:rPr>
          <w:lang w:val="en-US"/>
        </w:rPr>
      </w:pPr>
    </w:p>
    <w:p w14:paraId="58F0A098" w14:textId="7774C006" w:rsidR="00DC747F" w:rsidRPr="00423B4A" w:rsidRDefault="006D1C9C" w:rsidP="006D1C9C">
      <w:pPr>
        <w:rPr>
          <w:lang w:val="en-US"/>
        </w:rPr>
      </w:pPr>
      <w:r w:rsidRPr="006D1C9C">
        <w:rPr>
          <w:lang w:val="en-US"/>
        </w:rPr>
        <w:t>Tone: Preserving the formal, academic tone of the original in the translation.</w:t>
      </w:r>
    </w:p>
    <w:sectPr w:rsidR="00DC747F" w:rsidRPr="00423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C0295"/>
    <w:multiLevelType w:val="multilevel"/>
    <w:tmpl w:val="8192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52E77"/>
    <w:multiLevelType w:val="hybridMultilevel"/>
    <w:tmpl w:val="43EE56F6"/>
    <w:lvl w:ilvl="0" w:tplc="6E9CC118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44"/>
    <w:rsid w:val="00423B4A"/>
    <w:rsid w:val="004D1E44"/>
    <w:rsid w:val="006D1C9C"/>
    <w:rsid w:val="009A7E01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E4632"/>
  <w15:chartTrackingRefBased/>
  <w15:docId w15:val="{B17A32B5-347A-4E50-B04C-07A39756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B4A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2024-11-14T04:54:00Z</dcterms:created>
  <dcterms:modified xsi:type="dcterms:W3CDTF">2025-12-08T11:15:00Z</dcterms:modified>
</cp:coreProperties>
</file>