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4CF48" w14:textId="0162F583" w:rsidR="00CC3B0C" w:rsidRDefault="00646083">
      <w:r>
        <w:t>Аннотация</w:t>
      </w:r>
      <w:r w:rsidR="0090016F">
        <w:br/>
      </w:r>
      <w:r w:rsidR="0090016F" w:rsidRPr="0090016F">
        <w:t xml:space="preserve">Концепция пространственного планирования лесного хозяйства стала важнейшим компонентом процесса планирования управления лесами. Развитие как точных, так и эвристических методов моделирования в качестве аналитических методов решения задач показало значительный прогресс в их применении для пространственного планирования лесного хозяйства за последние два десятилетия. Данная статья </w:t>
      </w:r>
      <w:proofErr w:type="spellStart"/>
      <w:r w:rsidR="0090016F" w:rsidRPr="0090016F">
        <w:t>aims</w:t>
      </w:r>
      <w:proofErr w:type="spellEnd"/>
      <w:r w:rsidR="0090016F" w:rsidRPr="0090016F">
        <w:t xml:space="preserve"> </w:t>
      </w:r>
      <w:proofErr w:type="spellStart"/>
      <w:r w:rsidR="0090016F" w:rsidRPr="0090016F">
        <w:t>to</w:t>
      </w:r>
      <w:proofErr w:type="spellEnd"/>
      <w:r w:rsidR="0090016F" w:rsidRPr="0090016F">
        <w:t xml:space="preserve"> </w:t>
      </w:r>
      <w:proofErr w:type="spellStart"/>
      <w:r w:rsidR="0090016F" w:rsidRPr="0090016F">
        <w:t>provide</w:t>
      </w:r>
      <w:proofErr w:type="spellEnd"/>
      <w:r w:rsidR="0090016F" w:rsidRPr="0090016F">
        <w:t xml:space="preserve"> (ставит целью предоставить) всесторонний обзор современного состояния пространственного планирования лесного хозяйства как в широте охвата, так и в глубине рассмотрения, </w:t>
      </w:r>
      <w:proofErr w:type="spellStart"/>
      <w:r w:rsidR="0090016F" w:rsidRPr="0090016F">
        <w:t>focusing</w:t>
      </w:r>
      <w:proofErr w:type="spellEnd"/>
      <w:r w:rsidR="0090016F" w:rsidRPr="0090016F">
        <w:t xml:space="preserve"> </w:t>
      </w:r>
      <w:proofErr w:type="spellStart"/>
      <w:r w:rsidR="0090016F" w:rsidRPr="0090016F">
        <w:t>on</w:t>
      </w:r>
      <w:proofErr w:type="spellEnd"/>
      <w:r w:rsidR="0090016F" w:rsidRPr="0090016F">
        <w:t xml:space="preserve"> (фокусируясь на) различных используемых подходах и методах, стоящих перед ними проблемах и потенциальных направлениях будущего развития. С этой целью мы проводим всемирный обзор литературы и обширный анализ состояния и тенденций в области пространственного планирования лесного хозяйства за последние два десятилетия.</w:t>
      </w:r>
    </w:p>
    <w:p w14:paraId="05518CB9" w14:textId="77777777" w:rsidR="00FF3DEA" w:rsidRDefault="00FF3DEA" w:rsidP="00FF3DEA">
      <w:r>
        <w:t>Вступление</w:t>
      </w:r>
      <w:r>
        <w:br/>
        <w:t xml:space="preserve">Структура лесных ландшафтов, включая их состав и конфигурацию, влияет на предоставление множества экосистемных услуг (ЭУ) и, следовательно, должна учитываться при планировании управления лесами. Она играет критическую роль в поддержании экологической целостности, которая охватывает широкий спектр экологических функций и процессов, в конечном итоге обуславливающих предоставление нескольких экосистемных услуг [1,2,3,4]. К этим функциям относятся, например, обеспечение </w:t>
      </w:r>
      <w:proofErr w:type="spellStart"/>
      <w:r>
        <w:t>connectivity</w:t>
      </w:r>
      <w:proofErr w:type="spellEnd"/>
      <w:r>
        <w:t xml:space="preserve"> местообитаний, регулирование секвестрации углерода, поддержание водного режима и усиление мер по контролю эрозии. Более того, различные биологические, химические и физические процессы, происходящие в экосистемах, влияют на поток энергии, вещества и питательных элементов (такие как фиксация азота, сукцессия, нарушения и устойчивость) и, таким образом, на предоставление экосистемных услуг [4, 5]. Тем не менее, растущий глобальный спрос на продовольствие, топливо и волокно привел к интенсификации производства древесины и формированию более однородных лесных ландшафтных мозаик, что влияет на уязвимость к вредителям и болезням [6] и лесным пожарам [7,8,9], а также на сохранение биоразнообразия [10,11,12]. Эта тенденция воздействует на экологическую целостность лесных ландшафтов и оказывает пагубное влияние на устойчивость управления глобальными лесными ресурсами. В ответ на этот вызов планирование лесопользования стремится </w:t>
      </w:r>
      <w:proofErr w:type="spellStart"/>
      <w:r>
        <w:t>reconcile</w:t>
      </w:r>
      <w:proofErr w:type="spellEnd"/>
      <w:r>
        <w:t xml:space="preserve"> растущий спрос на лесную продукцию с одновременным стремлением создать целевые ландшафтные структуры, которые могут эффективно поддерживать экологическую целостность и, таким образом, соответствовать стандартам экологической сертификации, учитывать эстетические соображения, соблюдать требования охраны природы или биоразнообразия и решать проблемы, возникающие из-за фрагментации ландшафта [7, 13••, 14,15,16].</w:t>
      </w:r>
    </w:p>
    <w:p w14:paraId="2490496F" w14:textId="77777777" w:rsidR="00FF3DEA" w:rsidRDefault="00FF3DEA" w:rsidP="00FF3DEA"/>
    <w:p w14:paraId="4E5DF1F4" w14:textId="77777777" w:rsidR="00FF3DEA" w:rsidRDefault="00FF3DEA" w:rsidP="00FF3DEA">
      <w:r>
        <w:t xml:space="preserve">Разработка моделей управления лесами должна включать в себя распознавание пространственной конфигурации участков ландшафта и лесохозяйственных мероприятий в дополнение к учету традиционных временных и композиционных характеристик. Следовательно, существует острая необходимость интегрировать нелинейные взаимосвязи между переменными решения, такие как взаимозависимости графиков вариантов управления на уровне древостоев, при одновременном контроле пространственного размещения участков для достижения множественных целей управления лесами [1, 17, 18•]. Эта концепция, называемая пространственным планированием в лесном хозяйстве, подразумевает систематическую интеграцию пространственной информации и характеристик ландшафта в планирование управления лесами с использованием как технологий пространственной информации, так и аналитических методов решения для формулирования оптимальных планов управления [13••, 18•]. В отличие от традиционного лесного планирования, пространственное планирование делает акцент на пространственной организации лесохозяйственных мероприятий, учитывая такие пространственные особенности, как размер, форма и соседство участков леса (например, </w:t>
      </w:r>
      <w:r>
        <w:lastRenderedPageBreak/>
        <w:t xml:space="preserve">модели землепользования, </w:t>
      </w:r>
      <w:proofErr w:type="spellStart"/>
      <w:r>
        <w:t>connectivity</w:t>
      </w:r>
      <w:proofErr w:type="spellEnd"/>
      <w:r>
        <w:t xml:space="preserve"> местообитаний, смежность, временные интервалы между рубками), распределенных по ландшафту. Методы моделирования, такие как линейное и целочисленное программирование (т.е. точные методы), часто использовались для определения того, какой древостой обрабатывать в каждый период, чтобы достичь целей управления в рамках определенных политических, лесоводственных, экологических и иных ограничений. Фактически, они являются ценными инструментами для оптимизации процессов планирования лесопользования, учитывая пространственную и временную динамику, и балансирования множественных целей и ограничений для достижения устойчивых результатов управления лесами. В этом процессе </w:t>
      </w:r>
      <w:proofErr w:type="spellStart"/>
      <w:r>
        <w:t>concerns</w:t>
      </w:r>
      <w:proofErr w:type="spellEnd"/>
      <w:r>
        <w:t xml:space="preserve">, связанные с пространственным распределением вариантов управления, также давно явно включаются в модели принятия решений для решения вопроса предоставления экосистемных услуг, которые зависят от структуры ландшафта. В литературе сообщается, что как точные математические методы (например, смешанное целочисленное программирование), так и эвристические методы (например, имитация отжига) все чаще используются в работах по пространственному планированию лесов для получения оптимальных или близких к оптимальным решений с относительно меньшим временем вычислений. Фактически, характеристика и контроль пространственно-временной структуры лесного ландшафта с помощью этих методов, инкапсулированных в систему поддержки принятия решений (СППР), является многообещающим, а также сложным исследовательским </w:t>
      </w:r>
      <w:proofErr w:type="spellStart"/>
      <w:r>
        <w:t>endeavor</w:t>
      </w:r>
      <w:proofErr w:type="spellEnd"/>
      <w:r>
        <w:t xml:space="preserve"> в области планирования управления лесами [13••, 18•, 19,20,21,22]. Координация планирования управления для множественных лесных собственников на больших территориях с помощью модельных </w:t>
      </w:r>
      <w:proofErr w:type="spellStart"/>
      <w:r>
        <w:t>efforts</w:t>
      </w:r>
      <w:proofErr w:type="spellEnd"/>
      <w:r>
        <w:t xml:space="preserve">, учитывающих пространственные детали и соседство, также стала частью пространственного планирования [23]. Пространственные требования к распределению вариантов управления по ландшафту часто выражаются в форме ограничений на минимальную и максимальную площадь рубки, ограничений на смежность (т.е. временные интервалы между рубками), </w:t>
      </w:r>
      <w:proofErr w:type="spellStart"/>
      <w:r>
        <w:t>connectivity</w:t>
      </w:r>
      <w:proofErr w:type="spellEnd"/>
      <w:r>
        <w:t xml:space="preserve"> и </w:t>
      </w:r>
      <w:proofErr w:type="spellStart"/>
      <w:r>
        <w:t>proximity</w:t>
      </w:r>
      <w:proofErr w:type="spellEnd"/>
      <w:r>
        <w:t xml:space="preserve">, а также на площадь ядра. Пространственная лесная модель уникальна в том смысле, что пространственные условия становятся целевым показателем, как и любой типичный </w:t>
      </w:r>
      <w:proofErr w:type="spellStart"/>
      <w:r>
        <w:t>objective</w:t>
      </w:r>
      <w:proofErr w:type="spellEnd"/>
      <w:r>
        <w:t>, связанный с потоком продукции.</w:t>
      </w:r>
    </w:p>
    <w:p w14:paraId="0517F430" w14:textId="77777777" w:rsidR="00FF3DEA" w:rsidRDefault="00FF3DEA" w:rsidP="00FF3DEA"/>
    <w:p w14:paraId="02FF810D" w14:textId="77777777" w:rsidR="00FF3DEA" w:rsidRDefault="00FF3DEA" w:rsidP="00FF3DEA">
      <w:r>
        <w:t xml:space="preserve">Некоторые обзорные литературные работы рассматривали пространственные аспекты в планировании управления лесами. Де </w:t>
      </w:r>
      <w:proofErr w:type="spellStart"/>
      <w:r>
        <w:t>Пеллегрин</w:t>
      </w:r>
      <w:proofErr w:type="spellEnd"/>
      <w:r>
        <w:t xml:space="preserve"> </w:t>
      </w:r>
      <w:proofErr w:type="spellStart"/>
      <w:r>
        <w:t>Льоренте</w:t>
      </w:r>
      <w:proofErr w:type="spellEnd"/>
      <w:r>
        <w:t xml:space="preserve"> [13••] исследовал такие факторы, как среда обитания диких животных, инвазивные виды и затраты на заготовку, рекомендуя анализ компромиссов и параллельную обработку данных для лучшего понимания динамики лесов. </w:t>
      </w:r>
      <w:proofErr w:type="spellStart"/>
      <w:r>
        <w:t>Белавенутти</w:t>
      </w:r>
      <w:proofErr w:type="spellEnd"/>
      <w:r>
        <w:t xml:space="preserve"> [24] сосредоточился на промышленных лесных плантациях, выделяя иерархические подходы к планированию для сохранения биоразнообразия и защиты природы. </w:t>
      </w:r>
      <w:proofErr w:type="spellStart"/>
      <w:r>
        <w:t>Йошимото</w:t>
      </w:r>
      <w:proofErr w:type="spellEnd"/>
      <w:r>
        <w:t xml:space="preserve"> [25•] подчеркнул пробелы в исследованиях, связанные с включением секвестрации лесного углерода в </w:t>
      </w:r>
      <w:proofErr w:type="spellStart"/>
      <w:r>
        <w:t>frameworks</w:t>
      </w:r>
      <w:proofErr w:type="spellEnd"/>
      <w:r>
        <w:t xml:space="preserve"> оптимизации. </w:t>
      </w:r>
      <w:proofErr w:type="spellStart"/>
      <w:r>
        <w:t>Башкент</w:t>
      </w:r>
      <w:proofErr w:type="spellEnd"/>
      <w:r>
        <w:t xml:space="preserve"> и др. [26, 27•] рассмотрели планирование многоцелевого лесопользования и оценку экосистемных услуг, в то время как Франка и др. [4] сосредоточились на экономических </w:t>
      </w:r>
      <w:proofErr w:type="spellStart"/>
      <w:r>
        <w:t>benefits</w:t>
      </w:r>
      <w:proofErr w:type="spellEnd"/>
      <w:r>
        <w:t xml:space="preserve"> лесной сертификации. Бланко и Ло [21] изучили лесное моделирование, подчеркивая интегрированные подходы, </w:t>
      </w:r>
      <w:proofErr w:type="spellStart"/>
      <w:r>
        <w:t>driven</w:t>
      </w:r>
      <w:proofErr w:type="spellEnd"/>
      <w:r>
        <w:t xml:space="preserve"> воздействием изменения климата. Большинство недавних обзорных статей были сосредоточены на конкретной теме, такой как оптимизация и многокритериальное управление лесами [25•, 26, 28], управление ландшафтом [13••], экономика лесного планирования [4, 29], современное состояние лесного моделирования [21], а также методы и подходы, используемые в промышленных плантациях [24]. Однако они не уделяют специального внимания исследованию </w:t>
      </w:r>
      <w:proofErr w:type="spellStart"/>
      <w:r>
        <w:t>techniques</w:t>
      </w:r>
      <w:proofErr w:type="spellEnd"/>
      <w:r>
        <w:t xml:space="preserve"> и методов, используемых для концепции пространственного планирования в лесном хозяйстве.</w:t>
      </w:r>
    </w:p>
    <w:p w14:paraId="1F067843" w14:textId="77777777" w:rsidR="00FF3DEA" w:rsidRDefault="00FF3DEA" w:rsidP="00FF3DEA"/>
    <w:p w14:paraId="4C7156BD" w14:textId="76639F81" w:rsidR="00FF3DEA" w:rsidRDefault="00FF3DEA" w:rsidP="00FF3DEA">
      <w:r>
        <w:t xml:space="preserve">Более ранние обзоры </w:t>
      </w:r>
      <w:proofErr w:type="spellStart"/>
      <w:r>
        <w:t>Башкента</w:t>
      </w:r>
      <w:proofErr w:type="spellEnd"/>
      <w:r>
        <w:t xml:space="preserve"> и </w:t>
      </w:r>
      <w:proofErr w:type="spellStart"/>
      <w:r>
        <w:t>Келеша</w:t>
      </w:r>
      <w:proofErr w:type="spellEnd"/>
      <w:r>
        <w:t xml:space="preserve"> [18•] и </w:t>
      </w:r>
      <w:proofErr w:type="spellStart"/>
      <w:r>
        <w:t>Шана</w:t>
      </w:r>
      <w:proofErr w:type="spellEnd"/>
      <w:r>
        <w:t xml:space="preserve"> и др. [22] </w:t>
      </w:r>
      <w:proofErr w:type="spellStart"/>
      <w:r>
        <w:t>highlighted</w:t>
      </w:r>
      <w:proofErr w:type="spellEnd"/>
      <w:r>
        <w:t xml:space="preserve"> проблемы смежности и временных интервалов между рубками в планировании управления </w:t>
      </w:r>
      <w:r>
        <w:lastRenderedPageBreak/>
        <w:t xml:space="preserve">лесами, обсуждая ограничения MIP и выбора эвристических параметров. Однако концептуальный </w:t>
      </w:r>
      <w:proofErr w:type="spellStart"/>
      <w:r>
        <w:t>framework</w:t>
      </w:r>
      <w:proofErr w:type="spellEnd"/>
      <w:r>
        <w:t xml:space="preserve">, определенный в этих обзорах, устарел, что мотивирует повторную оценку для включения новых подходов, поддерживающих пространственное планирование для множественных экосистемных услуг. Данная статья </w:t>
      </w:r>
      <w:proofErr w:type="spellStart"/>
      <w:r>
        <w:t>aims</w:t>
      </w:r>
      <w:proofErr w:type="spellEnd"/>
      <w:r>
        <w:t xml:space="preserve"> предоставить всесторонний обзор и анализ инициатив в области пространственного планирования лесов с 2005 года (поскольку на тот момент существовал аналогичный обзор), </w:t>
      </w:r>
      <w:proofErr w:type="spellStart"/>
      <w:r>
        <w:t>focusing</w:t>
      </w:r>
      <w:proofErr w:type="spellEnd"/>
      <w:r>
        <w:t xml:space="preserve"> на использовании аналитических методов решения, таких как методы оптимизации и эвристики, при проектировании лесных мозаик и понимании последствий пространственного размещения для предоставления экосистемных услуг. В ней исследуются любые </w:t>
      </w:r>
      <w:proofErr w:type="spellStart"/>
      <w:r>
        <w:t>developments</w:t>
      </w:r>
      <w:proofErr w:type="spellEnd"/>
      <w:r>
        <w:t xml:space="preserve"> в пространственном лесном моделировании с точки зрения архитектуры моделирования, </w:t>
      </w:r>
      <w:proofErr w:type="spellStart"/>
      <w:r>
        <w:t>techniques</w:t>
      </w:r>
      <w:proofErr w:type="spellEnd"/>
      <w:r>
        <w:t xml:space="preserve"> моделирования, подходов к решению, пространственных баз данных и множественных экосистемных услуг, внося вклад как в расширение знаний в области пространственного планирования лесов, так и в конечном итоге в содействие сохранению и устойчивому использованию лесных экосистем. С этой целью данная статья </w:t>
      </w:r>
      <w:proofErr w:type="spellStart"/>
      <w:r>
        <w:t>provides</w:t>
      </w:r>
      <w:proofErr w:type="spellEnd"/>
      <w:r>
        <w:t xml:space="preserve"> обзор контекстуального </w:t>
      </w:r>
      <w:proofErr w:type="spellStart"/>
      <w:r>
        <w:t>background</w:t>
      </w:r>
      <w:proofErr w:type="spellEnd"/>
      <w:r>
        <w:t xml:space="preserve">, касающегося проблем, вызовов, тенденций, инноваций и научного прогресса в области пространственного планирования управления лесами, </w:t>
      </w:r>
      <w:proofErr w:type="spellStart"/>
      <w:r>
        <w:t>witnessed</w:t>
      </w:r>
      <w:proofErr w:type="spellEnd"/>
      <w:r>
        <w:t xml:space="preserve"> за последние два десятилетия. Цель данной научной статьи — предоставить всесторонний обзор литературы, в котором рассматриваются преобладающие подходы и методики, используемые в качестве аналитических методов решения в пространственном планировании лесов. Это включает углубленный анализ точных методов, </w:t>
      </w:r>
      <w:proofErr w:type="spellStart"/>
      <w:r>
        <w:t>метаэвристик</w:t>
      </w:r>
      <w:proofErr w:type="spellEnd"/>
      <w:r>
        <w:t xml:space="preserve">, искусственного интеллекта, теории игр и других пространственно-эксплицитных методов, применяемых для решения пространственных проблем в планировании управления лесами. Кроме того, обзор </w:t>
      </w:r>
      <w:proofErr w:type="spellStart"/>
      <w:r>
        <w:t>aims</w:t>
      </w:r>
      <w:proofErr w:type="spellEnd"/>
      <w:r>
        <w:t xml:space="preserve"> выявить и обсудить </w:t>
      </w:r>
      <w:proofErr w:type="spellStart"/>
      <w:r>
        <w:t>emerging</w:t>
      </w:r>
      <w:proofErr w:type="spellEnd"/>
      <w:r>
        <w:t xml:space="preserve"> тенденции, текущие </w:t>
      </w:r>
      <w:proofErr w:type="spellStart"/>
      <w:r>
        <w:t>challenges</w:t>
      </w:r>
      <w:proofErr w:type="spellEnd"/>
      <w:r>
        <w:t xml:space="preserve"> и будущие </w:t>
      </w:r>
      <w:proofErr w:type="spellStart"/>
      <w:r>
        <w:t>opportunities</w:t>
      </w:r>
      <w:proofErr w:type="spellEnd"/>
      <w:r>
        <w:t xml:space="preserve"> в этой области, предложив </w:t>
      </w:r>
      <w:proofErr w:type="spellStart"/>
      <w:r>
        <w:t>insights</w:t>
      </w:r>
      <w:proofErr w:type="spellEnd"/>
      <w:r>
        <w:t xml:space="preserve"> относительно потенциальных достижений и применений этих методик в пространственном планировании лесов.</w:t>
      </w:r>
    </w:p>
    <w:p w14:paraId="66EB16A4" w14:textId="63D0784E" w:rsidR="00931365" w:rsidRDefault="00931365" w:rsidP="00FF3DEA"/>
    <w:p w14:paraId="386CB3A9" w14:textId="77777777" w:rsidR="00931365" w:rsidRPr="00931365" w:rsidRDefault="00931365" w:rsidP="00931365">
      <w:pPr>
        <w:rPr>
          <w:lang w:val="en-US"/>
        </w:rPr>
      </w:pPr>
      <w:r w:rsidRPr="00931365">
        <w:rPr>
          <w:lang w:val="en-US"/>
        </w:rPr>
        <w:t>Title of the Article</w:t>
      </w:r>
    </w:p>
    <w:p w14:paraId="3D353C54" w14:textId="77777777" w:rsidR="00931365" w:rsidRPr="00931365" w:rsidRDefault="00931365" w:rsidP="00931365">
      <w:pPr>
        <w:rPr>
          <w:lang w:val="en-US"/>
        </w:rPr>
      </w:pPr>
      <w:r w:rsidRPr="00931365">
        <w:rPr>
          <w:lang w:val="en-US"/>
        </w:rPr>
        <w:t>The article is titled “An Updated Review of Spatial Forest Planning: Approaches, Techniques, Challenges, and Future Directions”.</w:t>
      </w:r>
    </w:p>
    <w:p w14:paraId="3E582580" w14:textId="77777777" w:rsidR="00931365" w:rsidRPr="00931365" w:rsidRDefault="00931365" w:rsidP="00931365">
      <w:pPr>
        <w:rPr>
          <w:lang w:val="en-US"/>
        </w:rPr>
      </w:pPr>
    </w:p>
    <w:p w14:paraId="56A3882C" w14:textId="77777777" w:rsidR="00931365" w:rsidRPr="00931365" w:rsidRDefault="00931365" w:rsidP="00931365">
      <w:pPr>
        <w:rPr>
          <w:lang w:val="en-US"/>
        </w:rPr>
      </w:pPr>
      <w:r w:rsidRPr="00931365">
        <w:rPr>
          <w:lang w:val="en-US"/>
        </w:rPr>
        <w:t>Author and Publication Details</w:t>
      </w:r>
    </w:p>
    <w:p w14:paraId="5AABF6AB" w14:textId="77777777" w:rsidR="00931365" w:rsidRPr="00931365" w:rsidRDefault="00931365" w:rsidP="00931365">
      <w:pPr>
        <w:rPr>
          <w:lang w:val="en-US"/>
        </w:rPr>
      </w:pPr>
      <w:r w:rsidRPr="00931365">
        <w:rPr>
          <w:lang w:val="en-US"/>
        </w:rPr>
        <w:t xml:space="preserve">The article was written by </w:t>
      </w:r>
      <w:proofErr w:type="spellStart"/>
      <w:r w:rsidRPr="00931365">
        <w:rPr>
          <w:lang w:val="en-US"/>
        </w:rPr>
        <w:t>Emin</w:t>
      </w:r>
      <w:proofErr w:type="spellEnd"/>
      <w:r w:rsidRPr="00931365">
        <w:rPr>
          <w:lang w:val="en-US"/>
        </w:rPr>
        <w:t xml:space="preserve"> Zeki </w:t>
      </w:r>
      <w:proofErr w:type="spellStart"/>
      <w:r w:rsidRPr="00931365">
        <w:rPr>
          <w:lang w:val="en-US"/>
        </w:rPr>
        <w:t>Baskent</w:t>
      </w:r>
      <w:proofErr w:type="spellEnd"/>
      <w:r w:rsidRPr="00931365">
        <w:rPr>
          <w:lang w:val="en-US"/>
        </w:rPr>
        <w:t xml:space="preserve">, José Guilherme Borges, and Jan </w:t>
      </w:r>
      <w:proofErr w:type="spellStart"/>
      <w:r w:rsidRPr="00931365">
        <w:rPr>
          <w:lang w:val="en-US"/>
        </w:rPr>
        <w:t>Kašpar</w:t>
      </w:r>
      <w:proofErr w:type="spellEnd"/>
      <w:r w:rsidRPr="00931365">
        <w:rPr>
          <w:lang w:val="en-US"/>
        </w:rPr>
        <w:t>, and it was published in Current Forestry Reports in 2024.</w:t>
      </w:r>
    </w:p>
    <w:p w14:paraId="1222F389" w14:textId="77777777" w:rsidR="00931365" w:rsidRPr="00931365" w:rsidRDefault="00931365" w:rsidP="00931365">
      <w:pPr>
        <w:rPr>
          <w:lang w:val="en-US"/>
        </w:rPr>
      </w:pPr>
    </w:p>
    <w:p w14:paraId="61E59A72" w14:textId="77777777" w:rsidR="00931365" w:rsidRPr="00931365" w:rsidRDefault="00931365" w:rsidP="00931365">
      <w:pPr>
        <w:rPr>
          <w:lang w:val="en-US"/>
        </w:rPr>
      </w:pPr>
      <w:r w:rsidRPr="00931365">
        <w:rPr>
          <w:lang w:val="en-US"/>
        </w:rPr>
        <w:t>Research Question and Hypotheses</w:t>
      </w:r>
    </w:p>
    <w:p w14:paraId="4062F2C9" w14:textId="77777777" w:rsidR="00931365" w:rsidRPr="00931365" w:rsidRDefault="00931365" w:rsidP="00931365">
      <w:pPr>
        <w:rPr>
          <w:lang w:val="en-US"/>
        </w:rPr>
      </w:pPr>
      <w:r w:rsidRPr="00931365">
        <w:rPr>
          <w:lang w:val="en-US"/>
        </w:rPr>
        <w:t>The primary problem the article seeks to resolve is how to effectively integrate spatial considerations into forest management planning to address multiple ecosystem services and complex spatial constraints.</w:t>
      </w:r>
    </w:p>
    <w:p w14:paraId="2F08EE06" w14:textId="77777777" w:rsidR="00931365" w:rsidRPr="00931365" w:rsidRDefault="00931365" w:rsidP="00931365">
      <w:pPr>
        <w:rPr>
          <w:lang w:val="en-US"/>
        </w:rPr>
      </w:pPr>
    </w:p>
    <w:p w14:paraId="04A03054" w14:textId="77777777" w:rsidR="00931365" w:rsidRPr="00931365" w:rsidRDefault="00931365" w:rsidP="00931365">
      <w:pPr>
        <w:rPr>
          <w:lang w:val="en-US"/>
        </w:rPr>
      </w:pPr>
      <w:r w:rsidRPr="00931365">
        <w:rPr>
          <w:lang w:val="en-US"/>
        </w:rPr>
        <w:t>General Topic and Purpose</w:t>
      </w:r>
    </w:p>
    <w:p w14:paraId="106AB952" w14:textId="77777777" w:rsidR="00931365" w:rsidRPr="00931365" w:rsidRDefault="00931365" w:rsidP="00931365">
      <w:pPr>
        <w:rPr>
          <w:lang w:val="en-US"/>
        </w:rPr>
      </w:pPr>
      <w:r w:rsidRPr="00931365">
        <w:rPr>
          <w:lang w:val="en-US"/>
        </w:rPr>
        <w:t>The article primarily focuses on reviewing and analyzing the evolution of spatial forest planning methods over the past two decades, with an emphasis on optimization techniques, heuristic approaches, and their applications in sustainable forest management.</w:t>
      </w:r>
    </w:p>
    <w:p w14:paraId="6954381B" w14:textId="77777777" w:rsidR="00931365" w:rsidRPr="00931365" w:rsidRDefault="00931365" w:rsidP="00931365">
      <w:pPr>
        <w:rPr>
          <w:lang w:val="en-US"/>
        </w:rPr>
      </w:pPr>
    </w:p>
    <w:p w14:paraId="5EF96249" w14:textId="77777777" w:rsidR="00931365" w:rsidRPr="00931365" w:rsidRDefault="00931365" w:rsidP="00931365">
      <w:pPr>
        <w:rPr>
          <w:lang w:val="en-US"/>
        </w:rPr>
      </w:pPr>
      <w:r w:rsidRPr="00931365">
        <w:rPr>
          <w:lang w:val="en-US"/>
        </w:rPr>
        <w:t>Methods</w:t>
      </w:r>
    </w:p>
    <w:p w14:paraId="203C7BBD" w14:textId="77777777" w:rsidR="00931365" w:rsidRPr="00931365" w:rsidRDefault="00931365" w:rsidP="00931365">
      <w:pPr>
        <w:rPr>
          <w:lang w:val="en-US"/>
        </w:rPr>
      </w:pPr>
      <w:r w:rsidRPr="00931365">
        <w:rPr>
          <w:lang w:val="en-US"/>
        </w:rPr>
        <w:t>The authors conducted a systematic literature review of scientific publications from 2005 to 2023, categorizing studies based on decision-making methods, ecosystem services, and spatial constraints, followed by a qualitative synthesis of trends and challenges.</w:t>
      </w:r>
    </w:p>
    <w:p w14:paraId="4B63C6BE" w14:textId="77777777" w:rsidR="00931365" w:rsidRPr="00931365" w:rsidRDefault="00931365" w:rsidP="00931365">
      <w:pPr>
        <w:rPr>
          <w:lang w:val="en-US"/>
        </w:rPr>
      </w:pPr>
    </w:p>
    <w:p w14:paraId="4DCC52FF" w14:textId="77777777" w:rsidR="00931365" w:rsidRPr="00931365" w:rsidRDefault="00931365" w:rsidP="00931365">
      <w:pPr>
        <w:rPr>
          <w:lang w:val="en-US"/>
        </w:rPr>
      </w:pPr>
      <w:r w:rsidRPr="00931365">
        <w:rPr>
          <w:lang w:val="en-US"/>
        </w:rPr>
        <w:t>Results</w:t>
      </w:r>
    </w:p>
    <w:p w14:paraId="3298D0A9" w14:textId="77777777" w:rsidR="00931365" w:rsidRPr="00931365" w:rsidRDefault="00931365" w:rsidP="00931365">
      <w:pPr>
        <w:rPr>
          <w:lang w:val="en-US"/>
        </w:rPr>
      </w:pPr>
      <w:r w:rsidRPr="00931365">
        <w:rPr>
          <w:lang w:val="en-US"/>
        </w:rPr>
        <w:lastRenderedPageBreak/>
        <w:t>The results indicate that while exact methods like mixed-integer programming are effective for small problems, heuristic techniques such as simulated annealing and tabu search are more practical for large-scale spatial planning involving multiple ecosystem services.</w:t>
      </w:r>
    </w:p>
    <w:p w14:paraId="2B89BCEF" w14:textId="77777777" w:rsidR="00931365" w:rsidRPr="00931365" w:rsidRDefault="00931365" w:rsidP="00931365">
      <w:pPr>
        <w:rPr>
          <w:lang w:val="en-US"/>
        </w:rPr>
      </w:pPr>
    </w:p>
    <w:p w14:paraId="5E21F8FC" w14:textId="77777777" w:rsidR="00931365" w:rsidRPr="00931365" w:rsidRDefault="00931365" w:rsidP="00931365">
      <w:pPr>
        <w:rPr>
          <w:lang w:val="en-US"/>
        </w:rPr>
      </w:pPr>
      <w:r w:rsidRPr="00931365">
        <w:rPr>
          <w:lang w:val="en-US"/>
        </w:rPr>
        <w:t>Discussion and Conclusion</w:t>
      </w:r>
    </w:p>
    <w:p w14:paraId="5859C56B" w14:textId="77777777" w:rsidR="00931365" w:rsidRPr="00931365" w:rsidRDefault="00931365" w:rsidP="00931365">
      <w:pPr>
        <w:rPr>
          <w:lang w:val="en-US"/>
        </w:rPr>
      </w:pPr>
      <w:r w:rsidRPr="00931365">
        <w:rPr>
          <w:lang w:val="en-US"/>
        </w:rPr>
        <w:t>In conclusion, the authors summarize that future spatial forest planning should leverage hybrid models, artificial intelligence, and real-time decision support systems to better integrate ecological, economic, and social objectives under uncertainty.</w:t>
      </w:r>
    </w:p>
    <w:p w14:paraId="06F78CF7" w14:textId="77777777" w:rsidR="00931365" w:rsidRPr="00931365" w:rsidRDefault="00931365" w:rsidP="00931365">
      <w:pPr>
        <w:rPr>
          <w:lang w:val="en-US"/>
        </w:rPr>
      </w:pPr>
    </w:p>
    <w:p w14:paraId="61E79334" w14:textId="77777777" w:rsidR="00931365" w:rsidRPr="00931365" w:rsidRDefault="00931365" w:rsidP="00931365">
      <w:pPr>
        <w:rPr>
          <w:lang w:val="en-US"/>
        </w:rPr>
      </w:pPr>
      <w:r w:rsidRPr="00931365">
        <w:rPr>
          <w:lang w:val="en-US"/>
        </w:rPr>
        <w:t>Personal Reflection</w:t>
      </w:r>
    </w:p>
    <w:p w14:paraId="4FA4234C" w14:textId="0C0729EE" w:rsidR="00931365" w:rsidRPr="00931365" w:rsidRDefault="00931365" w:rsidP="00931365">
      <w:pPr>
        <w:rPr>
          <w:lang w:val="en-US"/>
        </w:rPr>
      </w:pPr>
      <w:r w:rsidRPr="00931365">
        <w:rPr>
          <w:lang w:val="en-US"/>
        </w:rPr>
        <w:t>I found the article to be highly insightful due to its comprehensive coverage of both technical and practical aspects of spatial forest planning, offering a clear roadmap for future research and application.</w:t>
      </w:r>
    </w:p>
    <w:sectPr w:rsidR="00931365" w:rsidRPr="009313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88"/>
    <w:rsid w:val="0046676C"/>
    <w:rsid w:val="00646083"/>
    <w:rsid w:val="0090016F"/>
    <w:rsid w:val="00931365"/>
    <w:rsid w:val="00CC3B0C"/>
    <w:rsid w:val="00E12B94"/>
    <w:rsid w:val="00F04688"/>
    <w:rsid w:val="00F9635C"/>
    <w:rsid w:val="00FF3D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549B"/>
  <w15:chartTrackingRefBased/>
  <w15:docId w15:val="{34405482-A5E5-4D17-9850-ADFDF6AC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B94"/>
    <w:pPr>
      <w:spacing w:after="0" w:line="240" w:lineRule="auto"/>
      <w:ind w:firstLine="709"/>
      <w:jc w:val="both"/>
    </w:pPr>
    <w:rPr>
      <w:rFonts w:ascii="Times New Roman" w:hAnsi="Times New Roman"/>
      <w:sz w:val="24"/>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rFonts w:eastAsia="Times New Roman" w:cs="Times New Roman"/>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09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1758</Words>
  <Characters>10021</Characters>
  <Application>Microsoft Office Word</Application>
  <DocSecurity>0</DocSecurity>
  <Lines>83</Lines>
  <Paragraphs>23</Paragraphs>
  <ScaleCrop>false</ScaleCrop>
  <Company/>
  <LinksUpToDate>false</LinksUpToDate>
  <CharactersWithSpaces>11756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5</cp:revision>
  <dcterms:created xsi:type="dcterms:W3CDTF">2025-09-18T10:11:00Z</dcterms:created>
  <dcterms:modified xsi:type="dcterms:W3CDTF">2025-09-21T16:59:00Z</dcterms:modified>
</cp:coreProperties>
</file>