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BDA19" w14:textId="77777777" w:rsidR="008C1121" w:rsidRDefault="00995035">
      <w:pPr>
        <w:spacing w:after="0"/>
        <w:ind w:right="872"/>
        <w:jc w:val="center"/>
      </w:pPr>
      <w:r>
        <w:rPr>
          <w:rFonts w:ascii="Arial" w:eastAsia="Arial" w:hAnsi="Arial" w:cs="Arial"/>
          <w:b/>
          <w:sz w:val="34"/>
        </w:rPr>
        <w:t xml:space="preserve">SIMATS ENGINEERING </w:t>
      </w:r>
    </w:p>
    <w:p w14:paraId="106AB9C4" w14:textId="77777777" w:rsidR="008C1121" w:rsidRDefault="00995035">
      <w:pPr>
        <w:spacing w:after="111"/>
        <w:ind w:left="10" w:right="872" w:hanging="10"/>
        <w:jc w:val="center"/>
      </w:pPr>
      <w:r>
        <w:rPr>
          <w:rFonts w:ascii="Arial" w:eastAsia="Arial" w:hAnsi="Arial" w:cs="Arial"/>
          <w:b/>
          <w:sz w:val="28"/>
        </w:rPr>
        <w:t>ASSESSMENT TOOL 2:  Research Review &amp; Analysis</w:t>
      </w:r>
      <w:r>
        <w:rPr>
          <w:rFonts w:ascii="Arial" w:eastAsia="Arial" w:hAnsi="Arial" w:cs="Arial"/>
          <w:b/>
          <w:sz w:val="24"/>
        </w:rPr>
        <w:t xml:space="preserve"> </w:t>
      </w:r>
    </w:p>
    <w:p w14:paraId="69654F05" w14:textId="77777777" w:rsidR="008C1121" w:rsidRDefault="00995035">
      <w:pPr>
        <w:tabs>
          <w:tab w:val="center" w:pos="5516"/>
        </w:tabs>
        <w:spacing w:after="23"/>
      </w:pPr>
      <w:r>
        <w:rPr>
          <w:rFonts w:ascii="Arial" w:eastAsia="Arial" w:hAnsi="Arial" w:cs="Arial"/>
          <w:b/>
          <w:sz w:val="24"/>
        </w:rPr>
        <w:t xml:space="preserve">COURSE NAME:  </w:t>
      </w:r>
      <w:r>
        <w:rPr>
          <w:rFonts w:ascii="Arial" w:eastAsia="Arial" w:hAnsi="Arial" w:cs="Arial"/>
          <w:b/>
          <w:sz w:val="24"/>
        </w:rPr>
        <w:tab/>
        <w:t xml:space="preserve">ARTIFICIAL INTELLIGENCE COURSE CODE: MLA01 </w:t>
      </w:r>
    </w:p>
    <w:p w14:paraId="6E956335" w14:textId="77777777" w:rsidR="008C1121" w:rsidRDefault="00995035">
      <w:pPr>
        <w:spacing w:after="124"/>
        <w:ind w:left="2365" w:hanging="10"/>
      </w:pPr>
      <w:r>
        <w:rPr>
          <w:rFonts w:ascii="Arial" w:eastAsia="Arial" w:hAnsi="Arial" w:cs="Arial"/>
          <w:b/>
          <w:sz w:val="24"/>
        </w:rPr>
        <w:t xml:space="preserve">AND EXPERT SYSTEMS </w:t>
      </w:r>
    </w:p>
    <w:p w14:paraId="740BD3C6" w14:textId="77777777" w:rsidR="008C1121" w:rsidRDefault="00995035">
      <w:pPr>
        <w:spacing w:after="19"/>
        <w:ind w:right="806"/>
        <w:jc w:val="right"/>
      </w:pPr>
      <w:r>
        <w:rPr>
          <w:noProof/>
        </w:rPr>
        <mc:AlternateContent>
          <mc:Choice Requires="wpg">
            <w:drawing>
              <wp:inline distT="0" distB="0" distL="0" distR="0" wp14:anchorId="6DF4CE93" wp14:editId="63A5DB5B">
                <wp:extent cx="5651500" cy="12700"/>
                <wp:effectExtent l="0" t="0" r="0" b="0"/>
                <wp:docPr id="18490" name="Group 1849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7" name="Shape 4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490" style="width:445pt;height:1pt;mso-position-horizontal-relative:char;mso-position-vertical-relative:line" coordsize="56515,127">
                <v:shape id="Shape 47"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04C845F3" w14:textId="77777777" w:rsidR="008C1121" w:rsidRDefault="00995035">
      <w:pPr>
        <w:spacing w:after="23"/>
        <w:ind w:left="-5" w:hanging="10"/>
      </w:pPr>
      <w:r>
        <w:rPr>
          <w:rFonts w:ascii="Arial" w:eastAsia="Arial" w:hAnsi="Arial" w:cs="Arial"/>
          <w:b/>
          <w:sz w:val="24"/>
        </w:rPr>
        <w:t xml:space="preserve">COURSE OUTCOME COVERED </w:t>
      </w:r>
    </w:p>
    <w:p w14:paraId="123027DD" w14:textId="77777777" w:rsidR="008C1121" w:rsidRDefault="00995035">
      <w:pPr>
        <w:spacing w:after="0" w:line="276" w:lineRule="auto"/>
        <w:ind w:left="-5" w:right="861" w:hanging="10"/>
        <w:jc w:val="both"/>
      </w:pPr>
      <w:r>
        <w:rPr>
          <w:rFonts w:ascii="Arial" w:eastAsia="Arial" w:hAnsi="Arial" w:cs="Arial"/>
          <w:b/>
          <w:sz w:val="24"/>
        </w:rPr>
        <w:t xml:space="preserve">CO4: </w:t>
      </w:r>
      <w:r>
        <w:rPr>
          <w:rFonts w:ascii="Arial" w:eastAsia="Arial" w:hAnsi="Arial" w:cs="Arial"/>
          <w:i/>
          <w:sz w:val="24"/>
        </w:rPr>
        <w:t xml:space="preserve">Develop intelligent software agents using suitable agent architectures and learning </w:t>
      </w:r>
      <w:proofErr w:type="gramStart"/>
      <w:r>
        <w:rPr>
          <w:rFonts w:ascii="Arial" w:eastAsia="Arial" w:hAnsi="Arial" w:cs="Arial"/>
          <w:i/>
          <w:sz w:val="24"/>
        </w:rPr>
        <w:t>techniques.</w:t>
      </w:r>
      <w:r>
        <w:rPr>
          <w:rFonts w:ascii="Arial" w:eastAsia="Arial" w:hAnsi="Arial" w:cs="Arial"/>
          <w:sz w:val="24"/>
        </w:rPr>
        <w:t>(</w:t>
      </w:r>
      <w:proofErr w:type="gramEnd"/>
      <w:r>
        <w:rPr>
          <w:rFonts w:ascii="Arial" w:eastAsia="Arial" w:hAnsi="Arial" w:cs="Arial"/>
          <w:sz w:val="24"/>
        </w:rPr>
        <w:t xml:space="preserve">BTL 3) </w:t>
      </w:r>
    </w:p>
    <w:p w14:paraId="5C75FFAF" w14:textId="77777777" w:rsidR="008C1121" w:rsidRDefault="00995035">
      <w:pPr>
        <w:spacing w:after="19"/>
      </w:pPr>
      <w:r>
        <w:rPr>
          <w:rFonts w:ascii="Arial" w:eastAsia="Arial" w:hAnsi="Arial" w:cs="Arial"/>
          <w:sz w:val="24"/>
        </w:rPr>
        <w:t>Assessment Tool Weightage: 30%</w:t>
      </w:r>
    </w:p>
    <w:p w14:paraId="35DEB178" w14:textId="77777777" w:rsidR="008C1121" w:rsidRDefault="00995035">
      <w:pPr>
        <w:spacing w:after="40"/>
        <w:ind w:right="806"/>
        <w:jc w:val="right"/>
      </w:pPr>
      <w:r>
        <w:rPr>
          <w:noProof/>
        </w:rPr>
        <mc:AlternateContent>
          <mc:Choice Requires="wpg">
            <w:drawing>
              <wp:inline distT="0" distB="0" distL="0" distR="0" wp14:anchorId="6CDD18EF" wp14:editId="791271B8">
                <wp:extent cx="5651500" cy="12700"/>
                <wp:effectExtent l="0" t="0" r="0" b="0"/>
                <wp:docPr id="18491" name="Group 1849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9" name="Shape 8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491" style="width:445pt;height:1pt;mso-position-horizontal-relative:char;mso-position-vertical-relative:line" coordsize="56515,127">
                <v:shape id="Shape 89"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3B4B1AB7" w14:textId="77777777" w:rsidR="008C1121" w:rsidRDefault="00995035">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100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90 Mins </w:t>
      </w:r>
    </w:p>
    <w:p w14:paraId="4B4CBB51" w14:textId="77777777" w:rsidR="008C1121" w:rsidRDefault="00995035">
      <w:pPr>
        <w:spacing w:after="57"/>
        <w:ind w:left="-5" w:hanging="10"/>
      </w:pPr>
      <w:r>
        <w:rPr>
          <w:rFonts w:ascii="Arial" w:eastAsia="Arial" w:hAnsi="Arial" w:cs="Arial"/>
          <w:b/>
          <w:sz w:val="24"/>
        </w:rPr>
        <w:t xml:space="preserve">No. of Questions: 1 </w:t>
      </w:r>
    </w:p>
    <w:p w14:paraId="59BAEE49" w14:textId="77777777" w:rsidR="008C1121" w:rsidRDefault="00995035">
      <w:pPr>
        <w:spacing w:after="23"/>
        <w:ind w:right="872"/>
        <w:jc w:val="center"/>
      </w:pPr>
      <w:r>
        <w:rPr>
          <w:rFonts w:ascii="Arial" w:eastAsia="Arial" w:hAnsi="Arial" w:cs="Arial"/>
          <w:sz w:val="28"/>
        </w:rPr>
        <w:t xml:space="preserve">Annexure A </w:t>
      </w:r>
    </w:p>
    <w:p w14:paraId="73545AE1" w14:textId="77777777" w:rsidR="008C1121" w:rsidRDefault="00995035">
      <w:pPr>
        <w:spacing w:after="0"/>
        <w:ind w:left="10" w:right="872" w:hanging="10"/>
        <w:jc w:val="center"/>
      </w:pPr>
      <w:r>
        <w:rPr>
          <w:rFonts w:ascii="Arial" w:eastAsia="Arial" w:hAnsi="Arial" w:cs="Arial"/>
          <w:b/>
          <w:sz w:val="28"/>
        </w:rPr>
        <w:t xml:space="preserve">Research Review &amp; Analysis </w:t>
      </w:r>
    </w:p>
    <w:p w14:paraId="062F6D51" w14:textId="77777777" w:rsidR="008C1121" w:rsidRDefault="00995035">
      <w:pPr>
        <w:spacing w:after="19"/>
        <w:ind w:right="806"/>
        <w:jc w:val="right"/>
      </w:pPr>
      <w:r>
        <w:rPr>
          <w:noProof/>
        </w:rPr>
        <mc:AlternateContent>
          <mc:Choice Requires="wpg">
            <w:drawing>
              <wp:inline distT="0" distB="0" distL="0" distR="0" wp14:anchorId="53A1AB6F" wp14:editId="7C3AAA72">
                <wp:extent cx="5651500" cy="12700"/>
                <wp:effectExtent l="0" t="0" r="0" b="0"/>
                <wp:docPr id="18492" name="Group 1849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0" name="Shape 13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492" style="width:445pt;height:1pt;mso-position-horizontal-relative:char;mso-position-vertical-relative:line" coordsize="56515,127">
                <v:shape id="Shape 130"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64816E67" w14:textId="77777777" w:rsidR="008C1121" w:rsidRDefault="00995035">
      <w:pPr>
        <w:spacing w:after="0"/>
        <w:ind w:left="-5" w:hanging="10"/>
      </w:pPr>
      <w:r>
        <w:rPr>
          <w:rFonts w:ascii="Arial" w:eastAsia="Arial" w:hAnsi="Arial" w:cs="Arial"/>
          <w:b/>
          <w:i/>
          <w:sz w:val="24"/>
        </w:rPr>
        <w:t>Code of Conduct:</w:t>
      </w:r>
      <w:r>
        <w:rPr>
          <w:rFonts w:ascii="Arial" w:eastAsia="Arial" w:hAnsi="Arial" w:cs="Arial"/>
          <w:i/>
          <w:sz w:val="24"/>
        </w:rPr>
        <w:t xml:space="preserve"> </w:t>
      </w:r>
    </w:p>
    <w:p w14:paraId="5475452D" w14:textId="30CD6588" w:rsidR="008C1121" w:rsidRDefault="00995035">
      <w:pPr>
        <w:spacing w:after="0" w:line="276" w:lineRule="auto"/>
        <w:ind w:left="-5" w:right="861" w:hanging="10"/>
        <w:jc w:val="both"/>
      </w:pPr>
      <w:r>
        <w:rPr>
          <w:rFonts w:ascii="Arial" w:eastAsia="Arial" w:hAnsi="Arial" w:cs="Arial"/>
          <w:i/>
          <w:sz w:val="24"/>
        </w:rPr>
        <w:t>I ____</w:t>
      </w:r>
      <w:proofErr w:type="spellStart"/>
      <w:proofErr w:type="gramStart"/>
      <w:r w:rsidR="00A57D03" w:rsidRPr="00A57D03">
        <w:rPr>
          <w:rFonts w:ascii="Arial" w:eastAsia="Arial" w:hAnsi="Arial" w:cs="Arial"/>
          <w:i/>
          <w:sz w:val="24"/>
          <w:u w:val="single"/>
        </w:rPr>
        <w:t>A.Akhil</w:t>
      </w:r>
      <w:proofErr w:type="spellEnd"/>
      <w:proofErr w:type="gramEnd"/>
      <w:r w:rsidR="00A57D03" w:rsidRPr="00A57D03">
        <w:rPr>
          <w:rFonts w:ascii="Arial" w:eastAsia="Arial" w:hAnsi="Arial" w:cs="Arial"/>
          <w:i/>
          <w:sz w:val="24"/>
          <w:u w:val="single"/>
        </w:rPr>
        <w:t>(</w:t>
      </w:r>
      <w:proofErr w:type="gramStart"/>
      <w:r w:rsidR="00A57D03" w:rsidRPr="00A57D03">
        <w:rPr>
          <w:rFonts w:ascii="Arial" w:eastAsia="Arial" w:hAnsi="Arial" w:cs="Arial"/>
          <w:i/>
          <w:sz w:val="24"/>
          <w:u w:val="single"/>
        </w:rPr>
        <w:t>192525283)</w:t>
      </w:r>
      <w:r>
        <w:rPr>
          <w:rFonts w:ascii="Arial" w:eastAsia="Arial" w:hAnsi="Arial" w:cs="Arial"/>
          <w:i/>
          <w:sz w:val="24"/>
        </w:rPr>
        <w:t>_</w:t>
      </w:r>
      <w:proofErr w:type="gramEnd"/>
      <w:r>
        <w:rPr>
          <w:rFonts w:ascii="Arial" w:eastAsia="Arial" w:hAnsi="Arial" w:cs="Arial"/>
          <w:i/>
          <w:sz w:val="24"/>
        </w:rPr>
        <w:t xml:space="preserve">_______________ (Name / Reg No) certify that this </w:t>
      </w:r>
      <w:r>
        <w:rPr>
          <w:rFonts w:ascii="Arial" w:eastAsia="Arial" w:hAnsi="Arial" w:cs="Arial"/>
          <w:i/>
          <w:sz w:val="24"/>
        </w:rPr>
        <w:t>submission is my original work and that I have adhered to the guidelines specified for this assessment. I understand that any violation of academic integrity rules will result in disciplinary action.</w:t>
      </w:r>
      <w:r>
        <w:rPr>
          <w:rFonts w:ascii="Arial" w:eastAsia="Arial" w:hAnsi="Arial" w:cs="Arial"/>
          <w:b/>
          <w:i/>
          <w:sz w:val="24"/>
        </w:rPr>
        <w:t xml:space="preserve"> </w:t>
      </w:r>
    </w:p>
    <w:p w14:paraId="31EBAE6F" w14:textId="77777777" w:rsidR="008C1121" w:rsidRDefault="00995035">
      <w:pPr>
        <w:spacing w:after="0"/>
        <w:ind w:left="-5" w:hanging="10"/>
      </w:pPr>
      <w:r>
        <w:rPr>
          <w:rFonts w:ascii="Arial" w:eastAsia="Arial" w:hAnsi="Arial" w:cs="Arial"/>
          <w:b/>
          <w:i/>
          <w:sz w:val="24"/>
        </w:rPr>
        <w:t>Signature of the student:</w:t>
      </w:r>
      <w:r>
        <w:rPr>
          <w:rFonts w:ascii="Arial" w:eastAsia="Arial" w:hAnsi="Arial" w:cs="Arial"/>
          <w:b/>
          <w:sz w:val="24"/>
        </w:rPr>
        <w:t xml:space="preserve"> </w:t>
      </w:r>
      <w:r>
        <w:rPr>
          <w:rFonts w:ascii="Times New Roman" w:eastAsia="Times New Roman" w:hAnsi="Times New Roman" w:cs="Times New Roman"/>
        </w:rPr>
        <w:t xml:space="preserve"> </w:t>
      </w:r>
    </w:p>
    <w:tbl>
      <w:tblPr>
        <w:tblStyle w:val="TableGrid"/>
        <w:tblW w:w="9120" w:type="dxa"/>
        <w:tblInd w:w="10" w:type="dxa"/>
        <w:tblCellMar>
          <w:top w:w="110" w:type="dxa"/>
          <w:left w:w="35" w:type="dxa"/>
          <w:bottom w:w="76" w:type="dxa"/>
          <w:right w:w="0" w:type="dxa"/>
        </w:tblCellMar>
        <w:tblLook w:val="04A0" w:firstRow="1" w:lastRow="0" w:firstColumn="1" w:lastColumn="0" w:noHBand="0" w:noVBand="1"/>
      </w:tblPr>
      <w:tblGrid>
        <w:gridCol w:w="5600"/>
        <w:gridCol w:w="1560"/>
        <w:gridCol w:w="1960"/>
      </w:tblGrid>
      <w:tr w:rsidR="008C1121" w14:paraId="40C6A2B7" w14:textId="77777777">
        <w:trPr>
          <w:trHeight w:val="540"/>
        </w:trPr>
        <w:tc>
          <w:tcPr>
            <w:tcW w:w="5600" w:type="dxa"/>
            <w:tcBorders>
              <w:top w:val="single" w:sz="8" w:space="0" w:color="000000"/>
              <w:left w:val="single" w:sz="8" w:space="0" w:color="000000"/>
              <w:bottom w:val="single" w:sz="8" w:space="0" w:color="000000"/>
              <w:right w:val="single" w:sz="8" w:space="0" w:color="000000"/>
            </w:tcBorders>
            <w:vAlign w:val="bottom"/>
          </w:tcPr>
          <w:p w14:paraId="398F9F0F" w14:textId="77777777" w:rsidR="008C1121" w:rsidRDefault="00995035">
            <w:pPr>
              <w:spacing w:after="0"/>
              <w:ind w:right="45"/>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bottom"/>
          </w:tcPr>
          <w:p w14:paraId="55D5C7E8" w14:textId="77777777" w:rsidR="008C1121" w:rsidRDefault="00995035">
            <w:pPr>
              <w:spacing w:after="0"/>
              <w:ind w:right="45"/>
              <w:jc w:val="right"/>
            </w:pPr>
            <w:r>
              <w:rPr>
                <w:rFonts w:ascii="Times New Roman" w:eastAsia="Times New Roman" w:hAnsi="Times New Roman" w:cs="Times New Roman"/>
                <w:b/>
                <w:sz w:val="24"/>
              </w:rPr>
              <w:t>Weightage</w:t>
            </w:r>
            <w:r>
              <w:rPr>
                <w:rFonts w:ascii="Times New Roman" w:eastAsia="Times New Roman" w:hAnsi="Times New Roman" w:cs="Times New Roman"/>
                <w:sz w:val="24"/>
              </w:rPr>
              <w:t xml:space="preserve"> </w:t>
            </w:r>
          </w:p>
        </w:tc>
        <w:tc>
          <w:tcPr>
            <w:tcW w:w="1960" w:type="dxa"/>
            <w:tcBorders>
              <w:top w:val="single" w:sz="8" w:space="0" w:color="000000"/>
              <w:left w:val="single" w:sz="8" w:space="0" w:color="000000"/>
              <w:bottom w:val="single" w:sz="8" w:space="0" w:color="000000"/>
              <w:right w:val="single" w:sz="8" w:space="0" w:color="000000"/>
            </w:tcBorders>
            <w:vAlign w:val="bottom"/>
          </w:tcPr>
          <w:p w14:paraId="0562F7BC" w14:textId="77777777" w:rsidR="008C1121" w:rsidRDefault="00995035">
            <w:pPr>
              <w:spacing w:after="0"/>
              <w:ind w:left="170"/>
            </w:pPr>
            <w:r>
              <w:rPr>
                <w:rFonts w:ascii="Times New Roman" w:eastAsia="Times New Roman" w:hAnsi="Times New Roman" w:cs="Times New Roman"/>
                <w:b/>
                <w:sz w:val="24"/>
              </w:rPr>
              <w:t>Marks Obtained</w:t>
            </w:r>
            <w:r>
              <w:rPr>
                <w:rFonts w:ascii="Times New Roman" w:eastAsia="Times New Roman" w:hAnsi="Times New Roman" w:cs="Times New Roman"/>
                <w:sz w:val="24"/>
              </w:rPr>
              <w:t xml:space="preserve"> </w:t>
            </w:r>
          </w:p>
        </w:tc>
      </w:tr>
      <w:tr w:rsidR="008C1121" w14:paraId="75178175"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1F5D21E5" w14:textId="77777777" w:rsidR="008C1121" w:rsidRDefault="00995035">
            <w:pPr>
              <w:spacing w:after="0"/>
            </w:pPr>
            <w:r>
              <w:rPr>
                <w:rFonts w:ascii="Times New Roman" w:eastAsia="Times New Roman" w:hAnsi="Times New Roman" w:cs="Times New Roman"/>
                <w:sz w:val="24"/>
              </w:rPr>
              <w:t xml:space="preserve">1. Problem Analysis and Domain Understanding </w:t>
            </w:r>
          </w:p>
        </w:tc>
        <w:tc>
          <w:tcPr>
            <w:tcW w:w="1560" w:type="dxa"/>
            <w:tcBorders>
              <w:top w:val="single" w:sz="8" w:space="0" w:color="000000"/>
              <w:left w:val="single" w:sz="8" w:space="0" w:color="000000"/>
              <w:bottom w:val="single" w:sz="8" w:space="0" w:color="000000"/>
              <w:right w:val="single" w:sz="8" w:space="0" w:color="000000"/>
            </w:tcBorders>
          </w:tcPr>
          <w:p w14:paraId="52EA18BF" w14:textId="77777777" w:rsidR="008C1121" w:rsidRDefault="00995035">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79C426F5" w14:textId="77777777" w:rsidR="008C1121" w:rsidRDefault="00995035">
            <w:pPr>
              <w:spacing w:after="0"/>
              <w:ind w:left="10"/>
            </w:pPr>
            <w:r>
              <w:rPr>
                <w:rFonts w:ascii="Times New Roman" w:eastAsia="Times New Roman" w:hAnsi="Times New Roman" w:cs="Times New Roman"/>
                <w:sz w:val="24"/>
              </w:rPr>
              <w:t xml:space="preserve"> </w:t>
            </w:r>
          </w:p>
        </w:tc>
      </w:tr>
      <w:tr w:rsidR="008C1121" w14:paraId="0E690B9D"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21CE5A78" w14:textId="77777777" w:rsidR="008C1121" w:rsidRDefault="00995035">
            <w:pPr>
              <w:spacing w:after="0"/>
            </w:pPr>
            <w:r>
              <w:rPr>
                <w:rFonts w:ascii="Times New Roman" w:eastAsia="Times New Roman" w:hAnsi="Times New Roman" w:cs="Times New Roman"/>
                <w:sz w:val="24"/>
              </w:rPr>
              <w:t xml:space="preserve">2. Literature Search and Source Selection </w:t>
            </w:r>
          </w:p>
        </w:tc>
        <w:tc>
          <w:tcPr>
            <w:tcW w:w="1560" w:type="dxa"/>
            <w:tcBorders>
              <w:top w:val="single" w:sz="8" w:space="0" w:color="000000"/>
              <w:left w:val="single" w:sz="8" w:space="0" w:color="000000"/>
              <w:bottom w:val="single" w:sz="8" w:space="0" w:color="000000"/>
              <w:right w:val="single" w:sz="8" w:space="0" w:color="000000"/>
            </w:tcBorders>
          </w:tcPr>
          <w:p w14:paraId="047175E7" w14:textId="77777777" w:rsidR="008C1121" w:rsidRDefault="00995035">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0FC4DD43" w14:textId="77777777" w:rsidR="008C1121" w:rsidRDefault="00995035">
            <w:pPr>
              <w:spacing w:after="0"/>
              <w:ind w:left="10"/>
            </w:pPr>
            <w:r>
              <w:rPr>
                <w:rFonts w:ascii="Times New Roman" w:eastAsia="Times New Roman" w:hAnsi="Times New Roman" w:cs="Times New Roman"/>
                <w:sz w:val="24"/>
              </w:rPr>
              <w:t xml:space="preserve"> </w:t>
            </w:r>
          </w:p>
        </w:tc>
      </w:tr>
      <w:tr w:rsidR="008C1121" w14:paraId="28A9ADE4"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6EEF4951" w14:textId="77777777" w:rsidR="008C1121" w:rsidRDefault="00995035">
            <w:pPr>
              <w:spacing w:after="0"/>
            </w:pPr>
            <w:r>
              <w:rPr>
                <w:rFonts w:ascii="Times New Roman" w:eastAsia="Times New Roman" w:hAnsi="Times New Roman" w:cs="Times New Roman"/>
                <w:sz w:val="24"/>
              </w:rPr>
              <w:t xml:space="preserve">3. Literature Review and Synthesis </w:t>
            </w:r>
          </w:p>
        </w:tc>
        <w:tc>
          <w:tcPr>
            <w:tcW w:w="1560" w:type="dxa"/>
            <w:tcBorders>
              <w:top w:val="single" w:sz="8" w:space="0" w:color="000000"/>
              <w:left w:val="single" w:sz="8" w:space="0" w:color="000000"/>
              <w:bottom w:val="single" w:sz="8" w:space="0" w:color="000000"/>
              <w:right w:val="single" w:sz="8" w:space="0" w:color="000000"/>
            </w:tcBorders>
          </w:tcPr>
          <w:p w14:paraId="6CDCACF9" w14:textId="77777777" w:rsidR="008C1121" w:rsidRDefault="00995035">
            <w:pPr>
              <w:spacing w:after="0"/>
              <w:ind w:right="45"/>
              <w:jc w:val="right"/>
            </w:pPr>
            <w:r>
              <w:rPr>
                <w:rFonts w:ascii="Times New Roman" w:eastAsia="Times New Roman" w:hAnsi="Times New Roman" w:cs="Times New Roman"/>
                <w:sz w:val="24"/>
              </w:rPr>
              <w:t xml:space="preserve">15% </w:t>
            </w:r>
          </w:p>
        </w:tc>
        <w:tc>
          <w:tcPr>
            <w:tcW w:w="1960" w:type="dxa"/>
            <w:tcBorders>
              <w:top w:val="single" w:sz="8" w:space="0" w:color="000000"/>
              <w:left w:val="single" w:sz="8" w:space="0" w:color="000000"/>
              <w:bottom w:val="single" w:sz="8" w:space="0" w:color="000000"/>
              <w:right w:val="single" w:sz="8" w:space="0" w:color="000000"/>
            </w:tcBorders>
          </w:tcPr>
          <w:p w14:paraId="68E4B2BB" w14:textId="77777777" w:rsidR="008C1121" w:rsidRDefault="00995035">
            <w:pPr>
              <w:spacing w:after="0"/>
              <w:ind w:left="10"/>
            </w:pPr>
            <w:r>
              <w:rPr>
                <w:rFonts w:ascii="Times New Roman" w:eastAsia="Times New Roman" w:hAnsi="Times New Roman" w:cs="Times New Roman"/>
                <w:sz w:val="24"/>
              </w:rPr>
              <w:t xml:space="preserve"> </w:t>
            </w:r>
          </w:p>
        </w:tc>
      </w:tr>
      <w:tr w:rsidR="008C1121" w14:paraId="2FC1F334"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1080C445" w14:textId="77777777" w:rsidR="008C1121" w:rsidRDefault="00995035">
            <w:pPr>
              <w:spacing w:after="0"/>
            </w:pPr>
            <w:r>
              <w:rPr>
                <w:rFonts w:ascii="Times New Roman" w:eastAsia="Times New Roman" w:hAnsi="Times New Roman" w:cs="Times New Roman"/>
                <w:sz w:val="24"/>
              </w:rPr>
              <w:t xml:space="preserve">4. Comparative Analysis of AI Techniques </w:t>
            </w:r>
          </w:p>
        </w:tc>
        <w:tc>
          <w:tcPr>
            <w:tcW w:w="1560" w:type="dxa"/>
            <w:tcBorders>
              <w:top w:val="single" w:sz="8" w:space="0" w:color="000000"/>
              <w:left w:val="single" w:sz="8" w:space="0" w:color="000000"/>
              <w:bottom w:val="single" w:sz="8" w:space="0" w:color="000000"/>
              <w:right w:val="single" w:sz="8" w:space="0" w:color="000000"/>
            </w:tcBorders>
          </w:tcPr>
          <w:p w14:paraId="36F646A3" w14:textId="77777777" w:rsidR="008C1121" w:rsidRDefault="00995035">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21009E34" w14:textId="77777777" w:rsidR="008C1121" w:rsidRDefault="00995035">
            <w:pPr>
              <w:spacing w:after="0"/>
              <w:ind w:left="10"/>
            </w:pPr>
            <w:r>
              <w:rPr>
                <w:rFonts w:ascii="Times New Roman" w:eastAsia="Times New Roman" w:hAnsi="Times New Roman" w:cs="Times New Roman"/>
                <w:sz w:val="24"/>
              </w:rPr>
              <w:t xml:space="preserve"> </w:t>
            </w:r>
          </w:p>
        </w:tc>
      </w:tr>
      <w:tr w:rsidR="008C1121" w14:paraId="4BA824A7"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3E9BE237" w14:textId="77777777" w:rsidR="008C1121" w:rsidRDefault="00995035">
            <w:pPr>
              <w:spacing w:after="0"/>
            </w:pPr>
            <w:r>
              <w:rPr>
                <w:rFonts w:ascii="Times New Roman" w:eastAsia="Times New Roman" w:hAnsi="Times New Roman" w:cs="Times New Roman"/>
                <w:sz w:val="24"/>
              </w:rPr>
              <w:t xml:space="preserve">5. Critical Analysis of </w:t>
            </w:r>
            <w:r>
              <w:rPr>
                <w:rFonts w:ascii="Times New Roman" w:eastAsia="Times New Roman" w:hAnsi="Times New Roman" w:cs="Times New Roman"/>
                <w:sz w:val="24"/>
              </w:rPr>
              <w:t xml:space="preserve">Research Findings </w:t>
            </w:r>
          </w:p>
        </w:tc>
        <w:tc>
          <w:tcPr>
            <w:tcW w:w="1560" w:type="dxa"/>
            <w:tcBorders>
              <w:top w:val="single" w:sz="8" w:space="0" w:color="000000"/>
              <w:left w:val="single" w:sz="8" w:space="0" w:color="000000"/>
              <w:bottom w:val="single" w:sz="8" w:space="0" w:color="000000"/>
              <w:right w:val="single" w:sz="8" w:space="0" w:color="000000"/>
            </w:tcBorders>
          </w:tcPr>
          <w:p w14:paraId="7D422707" w14:textId="77777777" w:rsidR="008C1121" w:rsidRDefault="00995035">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6DE02995" w14:textId="77777777" w:rsidR="008C1121" w:rsidRDefault="00995035">
            <w:pPr>
              <w:spacing w:after="0"/>
              <w:ind w:left="10"/>
            </w:pPr>
            <w:r>
              <w:rPr>
                <w:rFonts w:ascii="Times New Roman" w:eastAsia="Times New Roman" w:hAnsi="Times New Roman" w:cs="Times New Roman"/>
                <w:sz w:val="24"/>
              </w:rPr>
              <w:t xml:space="preserve"> </w:t>
            </w:r>
          </w:p>
        </w:tc>
      </w:tr>
      <w:tr w:rsidR="008C1121" w14:paraId="3EC06E87"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0C92E753" w14:textId="77777777" w:rsidR="008C1121" w:rsidRDefault="00995035">
            <w:pPr>
              <w:spacing w:after="0"/>
            </w:pPr>
            <w:r>
              <w:rPr>
                <w:rFonts w:ascii="Times New Roman" w:eastAsia="Times New Roman" w:hAnsi="Times New Roman" w:cs="Times New Roman"/>
                <w:sz w:val="24"/>
              </w:rPr>
              <w:t xml:space="preserve">6. Research Gap Identification </w:t>
            </w:r>
          </w:p>
        </w:tc>
        <w:tc>
          <w:tcPr>
            <w:tcW w:w="1560" w:type="dxa"/>
            <w:tcBorders>
              <w:top w:val="single" w:sz="8" w:space="0" w:color="000000"/>
              <w:left w:val="single" w:sz="8" w:space="0" w:color="000000"/>
              <w:bottom w:val="single" w:sz="8" w:space="0" w:color="000000"/>
              <w:right w:val="single" w:sz="8" w:space="0" w:color="000000"/>
            </w:tcBorders>
          </w:tcPr>
          <w:p w14:paraId="7AC107A8" w14:textId="77777777" w:rsidR="008C1121" w:rsidRDefault="00995035">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5A4FB430" w14:textId="77777777" w:rsidR="008C1121" w:rsidRDefault="00995035">
            <w:pPr>
              <w:spacing w:after="0"/>
              <w:ind w:left="10"/>
            </w:pPr>
            <w:r>
              <w:rPr>
                <w:rFonts w:ascii="Times New Roman" w:eastAsia="Times New Roman" w:hAnsi="Times New Roman" w:cs="Times New Roman"/>
                <w:sz w:val="24"/>
              </w:rPr>
              <w:t xml:space="preserve"> </w:t>
            </w:r>
          </w:p>
        </w:tc>
      </w:tr>
      <w:tr w:rsidR="008C1121" w14:paraId="3A4F2ED8" w14:textId="77777777">
        <w:trPr>
          <w:trHeight w:val="440"/>
        </w:trPr>
        <w:tc>
          <w:tcPr>
            <w:tcW w:w="5600" w:type="dxa"/>
            <w:tcBorders>
              <w:top w:val="single" w:sz="8" w:space="0" w:color="000000"/>
              <w:left w:val="single" w:sz="8" w:space="0" w:color="000000"/>
              <w:bottom w:val="single" w:sz="8" w:space="0" w:color="000000"/>
              <w:right w:val="single" w:sz="8" w:space="0" w:color="000000"/>
            </w:tcBorders>
          </w:tcPr>
          <w:p w14:paraId="775D09C1" w14:textId="77777777" w:rsidR="008C1121" w:rsidRDefault="00995035">
            <w:pPr>
              <w:spacing w:after="0"/>
            </w:pPr>
            <w:r>
              <w:rPr>
                <w:rFonts w:ascii="Times New Roman" w:eastAsia="Times New Roman" w:hAnsi="Times New Roman" w:cs="Times New Roman"/>
                <w:sz w:val="24"/>
              </w:rPr>
              <w:t xml:space="preserve">7. Proposed Research Direction </w:t>
            </w:r>
          </w:p>
        </w:tc>
        <w:tc>
          <w:tcPr>
            <w:tcW w:w="1560" w:type="dxa"/>
            <w:tcBorders>
              <w:top w:val="single" w:sz="8" w:space="0" w:color="000000"/>
              <w:left w:val="single" w:sz="8" w:space="0" w:color="000000"/>
              <w:bottom w:val="single" w:sz="8" w:space="0" w:color="000000"/>
              <w:right w:val="single" w:sz="8" w:space="0" w:color="000000"/>
            </w:tcBorders>
          </w:tcPr>
          <w:p w14:paraId="474C33B7" w14:textId="77777777" w:rsidR="008C1121" w:rsidRDefault="00995035">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5168BE09" w14:textId="77777777" w:rsidR="008C1121" w:rsidRDefault="00995035">
            <w:pPr>
              <w:spacing w:after="0"/>
              <w:ind w:left="10"/>
            </w:pPr>
            <w:r>
              <w:rPr>
                <w:rFonts w:ascii="Times New Roman" w:eastAsia="Times New Roman" w:hAnsi="Times New Roman" w:cs="Times New Roman"/>
                <w:sz w:val="24"/>
              </w:rPr>
              <w:t xml:space="preserve"> </w:t>
            </w:r>
          </w:p>
        </w:tc>
      </w:tr>
      <w:tr w:rsidR="008C1121" w14:paraId="6068F101"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0AC4EA91" w14:textId="77777777" w:rsidR="008C1121" w:rsidRDefault="00995035">
            <w:pPr>
              <w:spacing w:after="0"/>
            </w:pPr>
            <w:r>
              <w:rPr>
                <w:rFonts w:ascii="Times New Roman" w:eastAsia="Times New Roman" w:hAnsi="Times New Roman" w:cs="Times New Roman"/>
                <w:sz w:val="24"/>
              </w:rPr>
              <w:t xml:space="preserve">8. Research Methodology / Analysis Framework </w:t>
            </w:r>
          </w:p>
        </w:tc>
        <w:tc>
          <w:tcPr>
            <w:tcW w:w="1560" w:type="dxa"/>
            <w:tcBorders>
              <w:top w:val="single" w:sz="8" w:space="0" w:color="000000"/>
              <w:left w:val="single" w:sz="8" w:space="0" w:color="000000"/>
              <w:bottom w:val="single" w:sz="8" w:space="0" w:color="000000"/>
              <w:right w:val="single" w:sz="8" w:space="0" w:color="000000"/>
            </w:tcBorders>
          </w:tcPr>
          <w:p w14:paraId="3F6764D6" w14:textId="77777777" w:rsidR="008C1121" w:rsidRDefault="00995035">
            <w:pPr>
              <w:spacing w:after="0"/>
              <w:ind w:right="45"/>
              <w:jc w:val="right"/>
            </w:pPr>
            <w:r>
              <w:rPr>
                <w:rFonts w:ascii="Times New Roman" w:eastAsia="Times New Roman" w:hAnsi="Times New Roman" w:cs="Times New Roman"/>
                <w:sz w:val="24"/>
              </w:rPr>
              <w:t xml:space="preserve">5% </w:t>
            </w:r>
          </w:p>
        </w:tc>
        <w:tc>
          <w:tcPr>
            <w:tcW w:w="1960" w:type="dxa"/>
            <w:tcBorders>
              <w:top w:val="single" w:sz="8" w:space="0" w:color="000000"/>
              <w:left w:val="single" w:sz="8" w:space="0" w:color="000000"/>
              <w:bottom w:val="single" w:sz="8" w:space="0" w:color="000000"/>
              <w:right w:val="single" w:sz="8" w:space="0" w:color="000000"/>
            </w:tcBorders>
          </w:tcPr>
          <w:p w14:paraId="7C944D5D" w14:textId="77777777" w:rsidR="008C1121" w:rsidRDefault="00995035">
            <w:pPr>
              <w:spacing w:after="0"/>
              <w:ind w:left="10"/>
            </w:pPr>
            <w:r>
              <w:rPr>
                <w:rFonts w:ascii="Times New Roman" w:eastAsia="Times New Roman" w:hAnsi="Times New Roman" w:cs="Times New Roman"/>
                <w:sz w:val="24"/>
              </w:rPr>
              <w:t xml:space="preserve"> </w:t>
            </w:r>
          </w:p>
        </w:tc>
      </w:tr>
      <w:tr w:rsidR="008C1121" w14:paraId="2DAAF523"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34F295E5" w14:textId="77777777" w:rsidR="008C1121" w:rsidRDefault="00995035">
            <w:pPr>
              <w:spacing w:after="0"/>
            </w:pPr>
            <w:r>
              <w:rPr>
                <w:rFonts w:ascii="Times New Roman" w:eastAsia="Times New Roman" w:hAnsi="Times New Roman" w:cs="Times New Roman"/>
                <w:sz w:val="24"/>
              </w:rPr>
              <w:t xml:space="preserve">9. Experimental / Evidence-Based Validation </w:t>
            </w:r>
          </w:p>
        </w:tc>
        <w:tc>
          <w:tcPr>
            <w:tcW w:w="1560" w:type="dxa"/>
            <w:tcBorders>
              <w:top w:val="single" w:sz="8" w:space="0" w:color="000000"/>
              <w:left w:val="single" w:sz="8" w:space="0" w:color="000000"/>
              <w:bottom w:val="single" w:sz="8" w:space="0" w:color="000000"/>
              <w:right w:val="single" w:sz="8" w:space="0" w:color="000000"/>
            </w:tcBorders>
          </w:tcPr>
          <w:p w14:paraId="596D468F" w14:textId="77777777" w:rsidR="008C1121" w:rsidRDefault="00995035">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5038CA05" w14:textId="77777777" w:rsidR="008C1121" w:rsidRDefault="00995035">
            <w:pPr>
              <w:spacing w:after="0"/>
              <w:ind w:left="10"/>
            </w:pPr>
            <w:r>
              <w:rPr>
                <w:rFonts w:ascii="Times New Roman" w:eastAsia="Times New Roman" w:hAnsi="Times New Roman" w:cs="Times New Roman"/>
                <w:sz w:val="24"/>
              </w:rPr>
              <w:t xml:space="preserve"> </w:t>
            </w:r>
          </w:p>
        </w:tc>
      </w:tr>
      <w:tr w:rsidR="008C1121" w14:paraId="7C8329D3"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128B18F5" w14:textId="77777777" w:rsidR="008C1121" w:rsidRDefault="00995035">
            <w:pPr>
              <w:spacing w:after="0"/>
            </w:pPr>
            <w:r>
              <w:rPr>
                <w:rFonts w:ascii="Times New Roman" w:eastAsia="Times New Roman" w:hAnsi="Times New Roman" w:cs="Times New Roman"/>
                <w:sz w:val="24"/>
              </w:rPr>
              <w:lastRenderedPageBreak/>
              <w:t xml:space="preserve">10. Result Analysis and Interpretation </w:t>
            </w:r>
          </w:p>
        </w:tc>
        <w:tc>
          <w:tcPr>
            <w:tcW w:w="1560" w:type="dxa"/>
            <w:tcBorders>
              <w:top w:val="single" w:sz="8" w:space="0" w:color="000000"/>
              <w:left w:val="single" w:sz="8" w:space="0" w:color="000000"/>
              <w:bottom w:val="single" w:sz="8" w:space="0" w:color="000000"/>
              <w:right w:val="single" w:sz="8" w:space="0" w:color="000000"/>
            </w:tcBorders>
          </w:tcPr>
          <w:p w14:paraId="7D492F4A" w14:textId="77777777" w:rsidR="008C1121" w:rsidRDefault="00995035">
            <w:pPr>
              <w:spacing w:after="0"/>
              <w:ind w:right="45"/>
              <w:jc w:val="right"/>
            </w:pPr>
            <w:r>
              <w:rPr>
                <w:rFonts w:ascii="Times New Roman" w:eastAsia="Times New Roman" w:hAnsi="Times New Roman" w:cs="Times New Roman"/>
                <w:sz w:val="24"/>
              </w:rPr>
              <w:t xml:space="preserve">5% </w:t>
            </w:r>
          </w:p>
        </w:tc>
        <w:tc>
          <w:tcPr>
            <w:tcW w:w="1960" w:type="dxa"/>
            <w:tcBorders>
              <w:top w:val="single" w:sz="8" w:space="0" w:color="000000"/>
              <w:left w:val="single" w:sz="8" w:space="0" w:color="000000"/>
              <w:bottom w:val="single" w:sz="8" w:space="0" w:color="000000"/>
              <w:right w:val="single" w:sz="8" w:space="0" w:color="000000"/>
            </w:tcBorders>
          </w:tcPr>
          <w:p w14:paraId="7BA8243D" w14:textId="77777777" w:rsidR="008C1121" w:rsidRDefault="00995035">
            <w:pPr>
              <w:spacing w:after="0"/>
              <w:ind w:left="10"/>
            </w:pPr>
            <w:r>
              <w:rPr>
                <w:rFonts w:ascii="Times New Roman" w:eastAsia="Times New Roman" w:hAnsi="Times New Roman" w:cs="Times New Roman"/>
                <w:sz w:val="24"/>
              </w:rPr>
              <w:t xml:space="preserve"> </w:t>
            </w:r>
          </w:p>
        </w:tc>
      </w:tr>
      <w:tr w:rsidR="008C1121" w14:paraId="70F24221"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4EE8729F" w14:textId="77777777" w:rsidR="008C1121" w:rsidRDefault="00995035">
            <w:pPr>
              <w:spacing w:after="0"/>
            </w:pPr>
            <w:r>
              <w:rPr>
                <w:rFonts w:ascii="Times New Roman" w:eastAsia="Times New Roman" w:hAnsi="Times New Roman" w:cs="Times New Roman"/>
                <w:sz w:val="24"/>
              </w:rPr>
              <w:t xml:space="preserve">11. Research Paper Quality and Referencing </w:t>
            </w:r>
          </w:p>
        </w:tc>
        <w:tc>
          <w:tcPr>
            <w:tcW w:w="1560" w:type="dxa"/>
            <w:tcBorders>
              <w:top w:val="single" w:sz="8" w:space="0" w:color="000000"/>
              <w:left w:val="single" w:sz="8" w:space="0" w:color="000000"/>
              <w:bottom w:val="single" w:sz="8" w:space="0" w:color="000000"/>
              <w:right w:val="single" w:sz="8" w:space="0" w:color="000000"/>
            </w:tcBorders>
          </w:tcPr>
          <w:p w14:paraId="4682180D" w14:textId="77777777" w:rsidR="008C1121" w:rsidRDefault="00995035">
            <w:pPr>
              <w:spacing w:after="0"/>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07E17FD8" w14:textId="77777777" w:rsidR="008C1121" w:rsidRDefault="00995035">
            <w:pPr>
              <w:spacing w:after="0"/>
              <w:ind w:left="10"/>
            </w:pPr>
            <w:r>
              <w:rPr>
                <w:rFonts w:ascii="Times New Roman" w:eastAsia="Times New Roman" w:hAnsi="Times New Roman" w:cs="Times New Roman"/>
                <w:sz w:val="24"/>
              </w:rPr>
              <w:t xml:space="preserve"> </w:t>
            </w:r>
          </w:p>
        </w:tc>
      </w:tr>
      <w:tr w:rsidR="008C1121" w14:paraId="7BBFCAFD"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18DFE2D4" w14:textId="77777777" w:rsidR="008C1121" w:rsidRDefault="00995035">
            <w:pPr>
              <w:spacing w:after="0"/>
            </w:pPr>
            <w:r>
              <w:rPr>
                <w:rFonts w:ascii="Times New Roman" w:eastAsia="Times New Roman" w:hAnsi="Times New Roman" w:cs="Times New Roman"/>
                <w:sz w:val="24"/>
              </w:rPr>
              <w:t xml:space="preserve">12. Technical Presentation and Research Defense </w:t>
            </w:r>
          </w:p>
        </w:tc>
        <w:tc>
          <w:tcPr>
            <w:tcW w:w="1560" w:type="dxa"/>
            <w:tcBorders>
              <w:top w:val="single" w:sz="8" w:space="0" w:color="000000"/>
              <w:left w:val="single" w:sz="8" w:space="0" w:color="000000"/>
              <w:bottom w:val="single" w:sz="8" w:space="0" w:color="000000"/>
              <w:right w:val="single" w:sz="8" w:space="0" w:color="000000"/>
            </w:tcBorders>
          </w:tcPr>
          <w:p w14:paraId="600D95C9" w14:textId="77777777" w:rsidR="008C1121" w:rsidRDefault="00995035">
            <w:pPr>
              <w:spacing w:after="0"/>
              <w:ind w:right="45"/>
              <w:jc w:val="right"/>
            </w:pPr>
            <w:r>
              <w:rPr>
                <w:rFonts w:ascii="Times New Roman" w:eastAsia="Times New Roman" w:hAnsi="Times New Roman" w:cs="Times New Roman"/>
                <w:sz w:val="24"/>
              </w:rPr>
              <w:t xml:space="preserve">5% </w:t>
            </w:r>
          </w:p>
        </w:tc>
        <w:tc>
          <w:tcPr>
            <w:tcW w:w="1960" w:type="dxa"/>
            <w:tcBorders>
              <w:top w:val="single" w:sz="8" w:space="0" w:color="000000"/>
              <w:left w:val="single" w:sz="8" w:space="0" w:color="000000"/>
              <w:bottom w:val="single" w:sz="8" w:space="0" w:color="000000"/>
              <w:right w:val="single" w:sz="8" w:space="0" w:color="000000"/>
            </w:tcBorders>
          </w:tcPr>
          <w:p w14:paraId="043837C2" w14:textId="77777777" w:rsidR="008C1121" w:rsidRDefault="00995035">
            <w:pPr>
              <w:spacing w:after="0"/>
              <w:ind w:left="10"/>
            </w:pPr>
            <w:r>
              <w:rPr>
                <w:rFonts w:ascii="Times New Roman" w:eastAsia="Times New Roman" w:hAnsi="Times New Roman" w:cs="Times New Roman"/>
                <w:sz w:val="24"/>
              </w:rPr>
              <w:t xml:space="preserve"> </w:t>
            </w:r>
          </w:p>
        </w:tc>
      </w:tr>
      <w:tr w:rsidR="008C1121" w14:paraId="3F33BD59"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07DB50FD" w14:textId="77777777" w:rsidR="008C1121" w:rsidRDefault="00995035">
            <w:pPr>
              <w:spacing w:after="0"/>
            </w:pPr>
            <w:r>
              <w:rPr>
                <w:rFonts w:ascii="Times New Roman" w:eastAsia="Times New Roman" w:hAnsi="Times New Roman" w:cs="Times New Roman"/>
                <w:sz w:val="24"/>
              </w:rPr>
              <w:t xml:space="preserve">Total </w:t>
            </w:r>
          </w:p>
        </w:tc>
        <w:tc>
          <w:tcPr>
            <w:tcW w:w="1560" w:type="dxa"/>
            <w:tcBorders>
              <w:top w:val="single" w:sz="8" w:space="0" w:color="000000"/>
              <w:left w:val="single" w:sz="8" w:space="0" w:color="000000"/>
              <w:bottom w:val="single" w:sz="8" w:space="0" w:color="000000"/>
              <w:right w:val="single" w:sz="8" w:space="0" w:color="000000"/>
            </w:tcBorders>
          </w:tcPr>
          <w:p w14:paraId="03BE9DCE" w14:textId="77777777" w:rsidR="008C1121" w:rsidRDefault="00995035">
            <w:pPr>
              <w:spacing w:after="0"/>
              <w:ind w:right="45"/>
              <w:jc w:val="right"/>
            </w:pPr>
            <w:r>
              <w:rPr>
                <w:rFonts w:ascii="Times New Roman" w:eastAsia="Times New Roman" w:hAnsi="Times New Roman" w:cs="Times New Roman"/>
                <w:sz w:val="24"/>
              </w:rPr>
              <w:t xml:space="preserve">100% </w:t>
            </w:r>
          </w:p>
        </w:tc>
        <w:tc>
          <w:tcPr>
            <w:tcW w:w="1960" w:type="dxa"/>
            <w:tcBorders>
              <w:top w:val="single" w:sz="8" w:space="0" w:color="000000"/>
              <w:left w:val="single" w:sz="8" w:space="0" w:color="000000"/>
              <w:bottom w:val="single" w:sz="8" w:space="0" w:color="000000"/>
              <w:right w:val="single" w:sz="8" w:space="0" w:color="000000"/>
            </w:tcBorders>
          </w:tcPr>
          <w:p w14:paraId="42B89B89" w14:textId="77777777" w:rsidR="008C1121" w:rsidRDefault="00995035">
            <w:pPr>
              <w:spacing w:after="0"/>
              <w:ind w:left="10"/>
            </w:pPr>
            <w:r>
              <w:rPr>
                <w:rFonts w:ascii="Times New Roman" w:eastAsia="Times New Roman" w:hAnsi="Times New Roman" w:cs="Times New Roman"/>
                <w:sz w:val="24"/>
              </w:rPr>
              <w:t xml:space="preserve"> </w:t>
            </w:r>
          </w:p>
        </w:tc>
      </w:tr>
    </w:tbl>
    <w:p w14:paraId="3EF3CC5C" w14:textId="77777777" w:rsidR="008C1121" w:rsidRDefault="00995035">
      <w:pPr>
        <w:spacing w:after="83"/>
      </w:pPr>
      <w:r>
        <w:rPr>
          <w:rFonts w:ascii="Times New Roman" w:eastAsia="Times New Roman" w:hAnsi="Times New Roman" w:cs="Times New Roman"/>
          <w:sz w:val="28"/>
        </w:rPr>
        <w:t xml:space="preserve">Signature of the </w:t>
      </w:r>
      <w:proofErr w:type="gramStart"/>
      <w:r>
        <w:rPr>
          <w:rFonts w:ascii="Times New Roman" w:eastAsia="Times New Roman" w:hAnsi="Times New Roman" w:cs="Times New Roman"/>
          <w:sz w:val="28"/>
        </w:rPr>
        <w:t xml:space="preserve">Faculty  </w:t>
      </w:r>
      <w:r>
        <w:rPr>
          <w:rFonts w:ascii="Times New Roman" w:eastAsia="Times New Roman" w:hAnsi="Times New Roman" w:cs="Times New Roman"/>
          <w:sz w:val="28"/>
        </w:rPr>
        <w:tab/>
      </w:r>
      <w:proofErr w:type="gramEnd"/>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roofErr w:type="gramStart"/>
      <w:r>
        <w:rPr>
          <w:rFonts w:ascii="Times New Roman" w:eastAsia="Times New Roman" w:hAnsi="Times New Roman" w:cs="Times New Roman"/>
          <w:sz w:val="28"/>
        </w:rPr>
        <w:tab/>
        <w:t xml:space="preserve">  Total</w:t>
      </w:r>
      <w:proofErr w:type="gramEnd"/>
      <w:r>
        <w:rPr>
          <w:rFonts w:ascii="Times New Roman" w:eastAsia="Times New Roman" w:hAnsi="Times New Roman" w:cs="Times New Roman"/>
          <w:sz w:val="28"/>
        </w:rPr>
        <w:t xml:space="preserve"> Marks Awarded </w:t>
      </w:r>
      <w:r>
        <w:rPr>
          <w:rFonts w:ascii="Arial" w:eastAsia="Arial" w:hAnsi="Arial" w:cs="Arial"/>
          <w:b/>
          <w:sz w:val="28"/>
        </w:rPr>
        <w:t xml:space="preserve">ANSWER ANY ONE QUESTION </w:t>
      </w:r>
    </w:p>
    <w:p w14:paraId="29F3B4C6" w14:textId="77777777" w:rsidR="008C1121" w:rsidRDefault="00995035">
      <w:pPr>
        <w:spacing w:after="0"/>
      </w:pPr>
      <w:r>
        <w:rPr>
          <w:rFonts w:ascii="Times New Roman" w:eastAsia="Times New Roman" w:hAnsi="Times New Roman" w:cs="Times New Roman"/>
          <w:b/>
          <w:sz w:val="26"/>
        </w:rPr>
        <w:t xml:space="preserve"> </w:t>
      </w:r>
    </w:p>
    <w:tbl>
      <w:tblPr>
        <w:tblStyle w:val="TableGrid"/>
        <w:tblW w:w="9840" w:type="dxa"/>
        <w:tblInd w:w="10" w:type="dxa"/>
        <w:tblCellMar>
          <w:top w:w="112" w:type="dxa"/>
          <w:left w:w="5" w:type="dxa"/>
          <w:bottom w:w="76" w:type="dxa"/>
          <w:right w:w="0" w:type="dxa"/>
        </w:tblCellMar>
        <w:tblLook w:val="04A0" w:firstRow="1" w:lastRow="0" w:firstColumn="1" w:lastColumn="0" w:noHBand="0" w:noVBand="1"/>
      </w:tblPr>
      <w:tblGrid>
        <w:gridCol w:w="1500"/>
        <w:gridCol w:w="6600"/>
        <w:gridCol w:w="1740"/>
      </w:tblGrid>
      <w:tr w:rsidR="008C1121" w14:paraId="2431A1BD" w14:textId="77777777">
        <w:trPr>
          <w:trHeight w:val="1000"/>
        </w:trPr>
        <w:tc>
          <w:tcPr>
            <w:tcW w:w="1500" w:type="dxa"/>
            <w:tcBorders>
              <w:top w:val="single" w:sz="8" w:space="0" w:color="000000"/>
              <w:left w:val="single" w:sz="8" w:space="0" w:color="000000"/>
              <w:bottom w:val="single" w:sz="8" w:space="0" w:color="000000"/>
              <w:right w:val="single" w:sz="8" w:space="0" w:color="000000"/>
            </w:tcBorders>
            <w:vAlign w:val="bottom"/>
          </w:tcPr>
          <w:p w14:paraId="056AD11F" w14:textId="77777777" w:rsidR="008C1121" w:rsidRDefault="00995035">
            <w:pPr>
              <w:spacing w:after="0"/>
              <w:ind w:right="25"/>
              <w:jc w:val="center"/>
            </w:pPr>
            <w:proofErr w:type="spellStart"/>
            <w:r>
              <w:rPr>
                <w:rFonts w:ascii="Times New Roman" w:eastAsia="Times New Roman" w:hAnsi="Times New Roman" w:cs="Times New Roman"/>
                <w:b/>
                <w:sz w:val="26"/>
              </w:rPr>
              <w:t>S.No</w:t>
            </w:r>
            <w:proofErr w:type="spellEnd"/>
            <w:r>
              <w:rPr>
                <w:rFonts w:ascii="Times New Roman" w:eastAsia="Times New Roman" w:hAnsi="Times New Roman" w:cs="Times New Roman"/>
                <w:b/>
                <w:sz w:val="26"/>
              </w:rPr>
              <w:t>.</w:t>
            </w:r>
            <w:r>
              <w:rPr>
                <w:rFonts w:ascii="Times New Roman" w:eastAsia="Times New Roman" w:hAnsi="Times New Roman" w:cs="Times New Roman"/>
                <w:sz w:val="26"/>
              </w:rPr>
              <w:t xml:space="preserve"> </w:t>
            </w:r>
          </w:p>
        </w:tc>
        <w:tc>
          <w:tcPr>
            <w:tcW w:w="6600" w:type="dxa"/>
            <w:tcBorders>
              <w:top w:val="single" w:sz="8" w:space="0" w:color="000000"/>
              <w:left w:val="single" w:sz="8" w:space="0" w:color="000000"/>
              <w:bottom w:val="single" w:sz="8" w:space="0" w:color="000000"/>
              <w:right w:val="single" w:sz="8" w:space="0" w:color="000000"/>
            </w:tcBorders>
            <w:vAlign w:val="bottom"/>
          </w:tcPr>
          <w:p w14:paraId="6DE546C9" w14:textId="77777777" w:rsidR="008C1121" w:rsidRDefault="00995035">
            <w:pPr>
              <w:spacing w:after="0"/>
              <w:ind w:right="25"/>
              <w:jc w:val="center"/>
            </w:pPr>
            <w:r>
              <w:rPr>
                <w:rFonts w:ascii="Times New Roman" w:eastAsia="Times New Roman" w:hAnsi="Times New Roman" w:cs="Times New Roman"/>
                <w:b/>
                <w:sz w:val="26"/>
              </w:rPr>
              <w:t xml:space="preserve">Research </w:t>
            </w:r>
            <w:r>
              <w:rPr>
                <w:rFonts w:ascii="Times New Roman" w:eastAsia="Times New Roman" w:hAnsi="Times New Roman" w:cs="Times New Roman"/>
                <w:b/>
                <w:sz w:val="26"/>
              </w:rPr>
              <w:t>Review &amp; Analysis Question</w:t>
            </w:r>
            <w:r>
              <w:rPr>
                <w:rFonts w:ascii="Times New Roman" w:eastAsia="Times New Roman" w:hAnsi="Times New Roman" w:cs="Times New Roman"/>
                <w:sz w:val="26"/>
              </w:rPr>
              <w:t xml:space="preserve"> </w:t>
            </w:r>
          </w:p>
        </w:tc>
        <w:tc>
          <w:tcPr>
            <w:tcW w:w="1740" w:type="dxa"/>
            <w:tcBorders>
              <w:top w:val="single" w:sz="8" w:space="0" w:color="000000"/>
              <w:left w:val="single" w:sz="8" w:space="0" w:color="000000"/>
              <w:bottom w:val="single" w:sz="8" w:space="0" w:color="000000"/>
              <w:right w:val="single" w:sz="8" w:space="0" w:color="000000"/>
            </w:tcBorders>
            <w:vAlign w:val="bottom"/>
          </w:tcPr>
          <w:p w14:paraId="0FD97386" w14:textId="77777777" w:rsidR="008C1121" w:rsidRDefault="00995035">
            <w:pPr>
              <w:spacing w:after="0"/>
              <w:ind w:left="48"/>
              <w:jc w:val="both"/>
            </w:pPr>
            <w:r>
              <w:rPr>
                <w:rFonts w:ascii="Times New Roman" w:eastAsia="Times New Roman" w:hAnsi="Times New Roman" w:cs="Times New Roman"/>
                <w:b/>
                <w:sz w:val="26"/>
              </w:rPr>
              <w:t>Primary Topic</w:t>
            </w:r>
            <w:r>
              <w:rPr>
                <w:rFonts w:ascii="Times New Roman" w:eastAsia="Times New Roman" w:hAnsi="Times New Roman" w:cs="Times New Roman"/>
                <w:sz w:val="26"/>
              </w:rPr>
              <w:t xml:space="preserve"> </w:t>
            </w:r>
          </w:p>
        </w:tc>
      </w:tr>
      <w:tr w:rsidR="008C1121" w14:paraId="74DCA974" w14:textId="77777777">
        <w:trPr>
          <w:trHeight w:val="2000"/>
        </w:trPr>
        <w:tc>
          <w:tcPr>
            <w:tcW w:w="1500" w:type="dxa"/>
            <w:tcBorders>
              <w:top w:val="single" w:sz="8" w:space="0" w:color="000000"/>
              <w:left w:val="single" w:sz="8" w:space="0" w:color="000000"/>
              <w:bottom w:val="single" w:sz="8" w:space="0" w:color="000000"/>
              <w:right w:val="single" w:sz="8" w:space="0" w:color="000000"/>
            </w:tcBorders>
          </w:tcPr>
          <w:p w14:paraId="1F16A322" w14:textId="77777777" w:rsidR="008C1121" w:rsidRDefault="00995035">
            <w:pPr>
              <w:spacing w:after="0"/>
              <w:ind w:right="25"/>
              <w:jc w:val="center"/>
            </w:pPr>
            <w:r>
              <w:rPr>
                <w:rFonts w:ascii="Times New Roman" w:eastAsia="Times New Roman" w:hAnsi="Times New Roman" w:cs="Times New Roman"/>
                <w:sz w:val="24"/>
              </w:rPr>
              <w:t xml:space="preserve">1 </w:t>
            </w:r>
          </w:p>
        </w:tc>
        <w:tc>
          <w:tcPr>
            <w:tcW w:w="6600" w:type="dxa"/>
            <w:tcBorders>
              <w:top w:val="single" w:sz="8" w:space="0" w:color="000000"/>
              <w:left w:val="single" w:sz="8" w:space="0" w:color="000000"/>
              <w:bottom w:val="single" w:sz="8" w:space="0" w:color="000000"/>
              <w:right w:val="single" w:sz="8" w:space="0" w:color="000000"/>
            </w:tcBorders>
          </w:tcPr>
          <w:p w14:paraId="427D102A" w14:textId="77777777" w:rsidR="008C1121" w:rsidRDefault="00995035">
            <w:pPr>
              <w:spacing w:after="17"/>
              <w:ind w:left="30"/>
            </w:pPr>
            <w:r>
              <w:rPr>
                <w:rFonts w:ascii="Times New Roman" w:eastAsia="Times New Roman" w:hAnsi="Times New Roman" w:cs="Times New Roman"/>
                <w:b/>
                <w:sz w:val="24"/>
              </w:rPr>
              <w:t xml:space="preserve">Decision Tree Learning:  </w:t>
            </w:r>
          </w:p>
          <w:p w14:paraId="52E1F9AB" w14:textId="77777777" w:rsidR="008C1121" w:rsidRDefault="00995035">
            <w:pPr>
              <w:spacing w:after="17"/>
              <w:ind w:left="30"/>
            </w:pPr>
            <w:r>
              <w:rPr>
                <w:rFonts w:ascii="Times New Roman" w:eastAsia="Times New Roman" w:hAnsi="Times New Roman" w:cs="Times New Roman"/>
                <w:sz w:val="24"/>
              </w:rPr>
              <w:t xml:space="preserve"> </w:t>
            </w:r>
          </w:p>
          <w:p w14:paraId="4233E9DD" w14:textId="77777777" w:rsidR="008C1121" w:rsidRDefault="00995035">
            <w:pPr>
              <w:spacing w:after="0"/>
              <w:ind w:left="30" w:right="56"/>
              <w:jc w:val="both"/>
            </w:pPr>
            <w:r>
              <w:rPr>
                <w:rFonts w:ascii="Times New Roman" w:eastAsia="Times New Roman" w:hAnsi="Times New Roman" w:cs="Times New Roman"/>
                <w:sz w:val="24"/>
              </w:rPr>
              <w:t xml:space="preserve">Review recent research on ID3, C4.5, and CART. Compare their attribute-selection methods, pruning strategies, interpretability, computational complexity, and classification performance. Identify a research gap and suggest a possible improvement. </w:t>
            </w:r>
          </w:p>
        </w:tc>
        <w:tc>
          <w:tcPr>
            <w:tcW w:w="1740" w:type="dxa"/>
            <w:tcBorders>
              <w:top w:val="single" w:sz="8" w:space="0" w:color="000000"/>
              <w:left w:val="single" w:sz="8" w:space="0" w:color="000000"/>
              <w:bottom w:val="single" w:sz="8" w:space="0" w:color="000000"/>
              <w:right w:val="single" w:sz="8" w:space="0" w:color="000000"/>
            </w:tcBorders>
          </w:tcPr>
          <w:p w14:paraId="5C9FADD5" w14:textId="77777777" w:rsidR="008C1121" w:rsidRDefault="00995035">
            <w:pPr>
              <w:spacing w:after="0"/>
              <w:ind w:left="30"/>
            </w:pPr>
            <w:r>
              <w:rPr>
                <w:rFonts w:ascii="Times New Roman" w:eastAsia="Times New Roman" w:hAnsi="Times New Roman" w:cs="Times New Roman"/>
                <w:sz w:val="24"/>
              </w:rPr>
              <w:t xml:space="preserve">Decision Trees </w:t>
            </w:r>
          </w:p>
        </w:tc>
      </w:tr>
      <w:tr w:rsidR="008C1121" w14:paraId="257C7B86" w14:textId="77777777">
        <w:trPr>
          <w:trHeight w:val="2320"/>
        </w:trPr>
        <w:tc>
          <w:tcPr>
            <w:tcW w:w="1500" w:type="dxa"/>
            <w:tcBorders>
              <w:top w:val="single" w:sz="8" w:space="0" w:color="000000"/>
              <w:left w:val="single" w:sz="8" w:space="0" w:color="000000"/>
              <w:bottom w:val="single" w:sz="8" w:space="0" w:color="000000"/>
              <w:right w:val="single" w:sz="8" w:space="0" w:color="000000"/>
            </w:tcBorders>
          </w:tcPr>
          <w:p w14:paraId="505DC89E" w14:textId="77777777" w:rsidR="008C1121" w:rsidRDefault="00995035">
            <w:pPr>
              <w:spacing w:after="0"/>
              <w:ind w:right="25"/>
              <w:jc w:val="center"/>
            </w:pPr>
            <w:r>
              <w:rPr>
                <w:rFonts w:ascii="Times New Roman" w:eastAsia="Times New Roman" w:hAnsi="Times New Roman" w:cs="Times New Roman"/>
                <w:sz w:val="24"/>
              </w:rPr>
              <w:t xml:space="preserve">2 </w:t>
            </w:r>
          </w:p>
        </w:tc>
        <w:tc>
          <w:tcPr>
            <w:tcW w:w="6600" w:type="dxa"/>
            <w:tcBorders>
              <w:top w:val="single" w:sz="8" w:space="0" w:color="000000"/>
              <w:left w:val="single" w:sz="8" w:space="0" w:color="000000"/>
              <w:bottom w:val="single" w:sz="8" w:space="0" w:color="000000"/>
              <w:right w:val="single" w:sz="8" w:space="0" w:color="000000"/>
            </w:tcBorders>
          </w:tcPr>
          <w:p w14:paraId="38E62A71" w14:textId="77777777" w:rsidR="008C1121" w:rsidRDefault="00995035">
            <w:pPr>
              <w:spacing w:after="17"/>
              <w:ind w:left="30"/>
            </w:pPr>
            <w:r>
              <w:rPr>
                <w:rFonts w:ascii="Times New Roman" w:eastAsia="Times New Roman" w:hAnsi="Times New Roman" w:cs="Times New Roman"/>
                <w:b/>
                <w:sz w:val="24"/>
              </w:rPr>
              <w:t xml:space="preserve">Neural Networks vs Statistical Learning:  </w:t>
            </w:r>
          </w:p>
          <w:p w14:paraId="70F7111B" w14:textId="77777777" w:rsidR="008C1121" w:rsidRDefault="00995035">
            <w:pPr>
              <w:spacing w:after="17"/>
              <w:ind w:left="30"/>
            </w:pPr>
            <w:r>
              <w:rPr>
                <w:rFonts w:ascii="Times New Roman" w:eastAsia="Times New Roman" w:hAnsi="Times New Roman" w:cs="Times New Roman"/>
                <w:sz w:val="24"/>
              </w:rPr>
              <w:t xml:space="preserve"> </w:t>
            </w:r>
          </w:p>
          <w:p w14:paraId="515833C4" w14:textId="77777777" w:rsidR="008C1121" w:rsidRDefault="00995035">
            <w:pPr>
              <w:spacing w:after="0"/>
              <w:ind w:left="30" w:right="57"/>
              <w:jc w:val="both"/>
            </w:pPr>
            <w:r>
              <w:rPr>
                <w:rFonts w:ascii="Times New Roman" w:eastAsia="Times New Roman" w:hAnsi="Times New Roman" w:cs="Times New Roman"/>
                <w:sz w:val="24"/>
              </w:rPr>
              <w:t xml:space="preserve">Review and compare research on neural-network and statistical-learning approaches for prediction and classification. </w:t>
            </w:r>
            <w:r>
              <w:rPr>
                <w:rFonts w:ascii="Times New Roman" w:eastAsia="Times New Roman" w:hAnsi="Times New Roman" w:cs="Times New Roman"/>
                <w:sz w:val="24"/>
              </w:rPr>
              <w:t xml:space="preserve">Analyze their performance, data requirements, generalization, interpretability, computational cost, and suitability for different applications. </w:t>
            </w:r>
          </w:p>
        </w:tc>
        <w:tc>
          <w:tcPr>
            <w:tcW w:w="1740" w:type="dxa"/>
            <w:tcBorders>
              <w:top w:val="single" w:sz="8" w:space="0" w:color="000000"/>
              <w:left w:val="single" w:sz="8" w:space="0" w:color="000000"/>
              <w:bottom w:val="single" w:sz="8" w:space="0" w:color="000000"/>
              <w:right w:val="single" w:sz="8" w:space="0" w:color="000000"/>
            </w:tcBorders>
          </w:tcPr>
          <w:p w14:paraId="3FC6C2E4" w14:textId="77777777" w:rsidR="008C1121" w:rsidRDefault="00995035">
            <w:pPr>
              <w:spacing w:after="46"/>
            </w:pPr>
            <w:r>
              <w:rPr>
                <w:rFonts w:ascii="Times New Roman" w:eastAsia="Times New Roman" w:hAnsi="Times New Roman" w:cs="Times New Roman"/>
                <w:sz w:val="24"/>
              </w:rPr>
              <w:t xml:space="preserve">Statistical </w:t>
            </w:r>
          </w:p>
          <w:p w14:paraId="472F72C1" w14:textId="77777777" w:rsidR="008C1121" w:rsidRDefault="00995035">
            <w:pPr>
              <w:tabs>
                <w:tab w:val="right" w:pos="1735"/>
              </w:tabs>
              <w:spacing w:after="23"/>
            </w:pPr>
            <w:r>
              <w:rPr>
                <w:rFonts w:ascii="Times New Roman" w:eastAsia="Times New Roman" w:hAnsi="Times New Roman" w:cs="Times New Roman"/>
                <w:sz w:val="24"/>
              </w:rPr>
              <w:t xml:space="preserve">Learning </w:t>
            </w:r>
            <w:r>
              <w:rPr>
                <w:rFonts w:ascii="Times New Roman" w:eastAsia="Times New Roman" w:hAnsi="Times New Roman" w:cs="Times New Roman"/>
                <w:sz w:val="24"/>
              </w:rPr>
              <w:tab/>
              <w:t>&amp;</w:t>
            </w:r>
          </w:p>
          <w:p w14:paraId="02522C5C" w14:textId="77777777" w:rsidR="008C1121" w:rsidRDefault="00995035">
            <w:pPr>
              <w:spacing w:after="0"/>
              <w:jc w:val="both"/>
            </w:pPr>
            <w:r>
              <w:rPr>
                <w:rFonts w:ascii="Times New Roman" w:eastAsia="Times New Roman" w:hAnsi="Times New Roman" w:cs="Times New Roman"/>
                <w:sz w:val="24"/>
              </w:rPr>
              <w:t xml:space="preserve">Neural Networks </w:t>
            </w:r>
          </w:p>
        </w:tc>
      </w:tr>
      <w:tr w:rsidR="008C1121" w14:paraId="31F9162D" w14:textId="77777777">
        <w:trPr>
          <w:trHeight w:val="2020"/>
        </w:trPr>
        <w:tc>
          <w:tcPr>
            <w:tcW w:w="1500" w:type="dxa"/>
            <w:tcBorders>
              <w:top w:val="single" w:sz="8" w:space="0" w:color="000000"/>
              <w:left w:val="single" w:sz="8" w:space="0" w:color="000000"/>
              <w:bottom w:val="single" w:sz="8" w:space="0" w:color="000000"/>
              <w:right w:val="single" w:sz="8" w:space="0" w:color="000000"/>
            </w:tcBorders>
          </w:tcPr>
          <w:p w14:paraId="339B7CB4" w14:textId="77777777" w:rsidR="008C1121" w:rsidRDefault="00995035">
            <w:pPr>
              <w:spacing w:after="0"/>
              <w:ind w:right="25"/>
              <w:jc w:val="center"/>
            </w:pPr>
            <w:r>
              <w:rPr>
                <w:rFonts w:ascii="Times New Roman" w:eastAsia="Times New Roman" w:hAnsi="Times New Roman" w:cs="Times New Roman"/>
                <w:sz w:val="24"/>
              </w:rPr>
              <w:t xml:space="preserve">3 </w:t>
            </w:r>
          </w:p>
        </w:tc>
        <w:tc>
          <w:tcPr>
            <w:tcW w:w="6600" w:type="dxa"/>
            <w:tcBorders>
              <w:top w:val="single" w:sz="8" w:space="0" w:color="000000"/>
              <w:left w:val="single" w:sz="8" w:space="0" w:color="000000"/>
              <w:bottom w:val="single" w:sz="8" w:space="0" w:color="000000"/>
              <w:right w:val="single" w:sz="8" w:space="0" w:color="000000"/>
            </w:tcBorders>
          </w:tcPr>
          <w:p w14:paraId="6F0BD8A2" w14:textId="77777777" w:rsidR="008C1121" w:rsidRDefault="00995035">
            <w:pPr>
              <w:spacing w:after="17"/>
              <w:ind w:left="30"/>
            </w:pPr>
            <w:r>
              <w:rPr>
                <w:rFonts w:ascii="Times New Roman" w:eastAsia="Times New Roman" w:hAnsi="Times New Roman" w:cs="Times New Roman"/>
                <w:b/>
                <w:sz w:val="24"/>
              </w:rPr>
              <w:t xml:space="preserve">Kernel Methods:  </w:t>
            </w:r>
          </w:p>
          <w:p w14:paraId="3482B77D" w14:textId="77777777" w:rsidR="008C1121" w:rsidRDefault="00995035">
            <w:pPr>
              <w:spacing w:after="17"/>
              <w:ind w:left="30"/>
            </w:pPr>
            <w:r>
              <w:rPr>
                <w:rFonts w:ascii="Times New Roman" w:eastAsia="Times New Roman" w:hAnsi="Times New Roman" w:cs="Times New Roman"/>
                <w:sz w:val="24"/>
              </w:rPr>
              <w:t xml:space="preserve"> </w:t>
            </w:r>
          </w:p>
          <w:p w14:paraId="15C5FAF9" w14:textId="77777777" w:rsidR="008C1121" w:rsidRDefault="00995035">
            <w:pPr>
              <w:spacing w:after="0"/>
              <w:ind w:left="30" w:right="55"/>
              <w:jc w:val="both"/>
            </w:pPr>
            <w:r>
              <w:rPr>
                <w:rFonts w:ascii="Times New Roman" w:eastAsia="Times New Roman" w:hAnsi="Times New Roman" w:cs="Times New Roman"/>
                <w:sz w:val="24"/>
              </w:rPr>
              <w:t xml:space="preserve">Analyze research on SVM and kernel methods for non-linear classification. Compare linear, polynomial, and RBF kernels and evaluate their advantages and limitations compared with neural-network-based approaches. </w:t>
            </w:r>
          </w:p>
        </w:tc>
        <w:tc>
          <w:tcPr>
            <w:tcW w:w="1740" w:type="dxa"/>
            <w:tcBorders>
              <w:top w:val="single" w:sz="8" w:space="0" w:color="000000"/>
              <w:left w:val="single" w:sz="8" w:space="0" w:color="000000"/>
              <w:bottom w:val="single" w:sz="8" w:space="0" w:color="000000"/>
              <w:right w:val="single" w:sz="8" w:space="0" w:color="000000"/>
            </w:tcBorders>
          </w:tcPr>
          <w:p w14:paraId="6739DDA6" w14:textId="77777777" w:rsidR="008C1121" w:rsidRDefault="00995035">
            <w:pPr>
              <w:spacing w:after="0"/>
              <w:ind w:left="30"/>
              <w:jc w:val="both"/>
            </w:pPr>
            <w:r>
              <w:rPr>
                <w:rFonts w:ascii="Times New Roman" w:eastAsia="Times New Roman" w:hAnsi="Times New Roman" w:cs="Times New Roman"/>
                <w:sz w:val="24"/>
              </w:rPr>
              <w:t xml:space="preserve">Kernel Methods </w:t>
            </w:r>
          </w:p>
        </w:tc>
      </w:tr>
      <w:tr w:rsidR="008C1121" w14:paraId="32A9D6CD" w14:textId="77777777">
        <w:trPr>
          <w:trHeight w:val="2000"/>
        </w:trPr>
        <w:tc>
          <w:tcPr>
            <w:tcW w:w="1500" w:type="dxa"/>
            <w:tcBorders>
              <w:top w:val="single" w:sz="8" w:space="0" w:color="000000"/>
              <w:left w:val="single" w:sz="8" w:space="0" w:color="000000"/>
              <w:bottom w:val="single" w:sz="8" w:space="0" w:color="000000"/>
              <w:right w:val="single" w:sz="8" w:space="0" w:color="000000"/>
            </w:tcBorders>
          </w:tcPr>
          <w:p w14:paraId="3BD49344" w14:textId="77777777" w:rsidR="008C1121" w:rsidRDefault="00995035">
            <w:pPr>
              <w:spacing w:after="0"/>
              <w:ind w:right="25"/>
              <w:jc w:val="center"/>
            </w:pPr>
            <w:r>
              <w:rPr>
                <w:rFonts w:ascii="Times New Roman" w:eastAsia="Times New Roman" w:hAnsi="Times New Roman" w:cs="Times New Roman"/>
                <w:sz w:val="24"/>
              </w:rPr>
              <w:lastRenderedPageBreak/>
              <w:t xml:space="preserve">4 </w:t>
            </w:r>
          </w:p>
        </w:tc>
        <w:tc>
          <w:tcPr>
            <w:tcW w:w="6600" w:type="dxa"/>
            <w:tcBorders>
              <w:top w:val="single" w:sz="8" w:space="0" w:color="000000"/>
              <w:left w:val="single" w:sz="8" w:space="0" w:color="000000"/>
              <w:bottom w:val="single" w:sz="8" w:space="0" w:color="000000"/>
              <w:right w:val="single" w:sz="8" w:space="0" w:color="000000"/>
            </w:tcBorders>
          </w:tcPr>
          <w:p w14:paraId="65226627" w14:textId="77777777" w:rsidR="008C1121" w:rsidRDefault="00995035">
            <w:pPr>
              <w:spacing w:after="17"/>
              <w:ind w:left="30"/>
            </w:pPr>
            <w:r>
              <w:rPr>
                <w:rFonts w:ascii="Times New Roman" w:eastAsia="Times New Roman" w:hAnsi="Times New Roman" w:cs="Times New Roman"/>
                <w:b/>
                <w:sz w:val="24"/>
              </w:rPr>
              <w:t xml:space="preserve">Reinforcement Learning:  </w:t>
            </w:r>
          </w:p>
          <w:p w14:paraId="73B5C6D3" w14:textId="77777777" w:rsidR="008C1121" w:rsidRDefault="00995035">
            <w:pPr>
              <w:spacing w:after="17"/>
              <w:ind w:left="30"/>
            </w:pPr>
            <w:r>
              <w:rPr>
                <w:rFonts w:ascii="Times New Roman" w:eastAsia="Times New Roman" w:hAnsi="Times New Roman" w:cs="Times New Roman"/>
                <w:sz w:val="24"/>
              </w:rPr>
              <w:t xml:space="preserve"> </w:t>
            </w:r>
          </w:p>
          <w:p w14:paraId="1F9972A2" w14:textId="77777777" w:rsidR="008C1121" w:rsidRDefault="00995035">
            <w:pPr>
              <w:spacing w:after="0"/>
              <w:ind w:left="30" w:right="58"/>
              <w:jc w:val="both"/>
            </w:pPr>
            <w:r>
              <w:rPr>
                <w:rFonts w:ascii="Times New Roman" w:eastAsia="Times New Roman" w:hAnsi="Times New Roman" w:cs="Times New Roman"/>
                <w:sz w:val="24"/>
              </w:rPr>
              <w:t xml:space="preserve">Review research on Q-Learning, </w:t>
            </w:r>
            <w:r>
              <w:rPr>
                <w:rFonts w:ascii="Times New Roman" w:eastAsia="Times New Roman" w:hAnsi="Times New Roman" w:cs="Times New Roman"/>
                <w:sz w:val="24"/>
              </w:rPr>
              <w:t xml:space="preserve">SARSA, and Deep Q-Networks. Compare their learning mechanisms, exploration strategies, convergence, computational requirements, and real-world applications. Identify challenges and research gaps. </w:t>
            </w:r>
          </w:p>
        </w:tc>
        <w:tc>
          <w:tcPr>
            <w:tcW w:w="1740" w:type="dxa"/>
            <w:tcBorders>
              <w:top w:val="single" w:sz="8" w:space="0" w:color="000000"/>
              <w:left w:val="single" w:sz="8" w:space="0" w:color="000000"/>
              <w:bottom w:val="single" w:sz="8" w:space="0" w:color="000000"/>
              <w:right w:val="single" w:sz="8" w:space="0" w:color="000000"/>
            </w:tcBorders>
          </w:tcPr>
          <w:p w14:paraId="5CCF6C91" w14:textId="77777777" w:rsidR="008C1121" w:rsidRDefault="00995035">
            <w:pPr>
              <w:spacing w:after="17"/>
            </w:pPr>
            <w:r>
              <w:rPr>
                <w:rFonts w:ascii="Times New Roman" w:eastAsia="Times New Roman" w:hAnsi="Times New Roman" w:cs="Times New Roman"/>
                <w:sz w:val="24"/>
              </w:rPr>
              <w:t xml:space="preserve">Reinforcement </w:t>
            </w:r>
          </w:p>
          <w:p w14:paraId="1C84EDF7" w14:textId="77777777" w:rsidR="008C1121" w:rsidRDefault="00995035">
            <w:pPr>
              <w:spacing w:after="0"/>
            </w:pPr>
            <w:r>
              <w:rPr>
                <w:rFonts w:ascii="Times New Roman" w:eastAsia="Times New Roman" w:hAnsi="Times New Roman" w:cs="Times New Roman"/>
                <w:sz w:val="24"/>
              </w:rPr>
              <w:t xml:space="preserve">Learning </w:t>
            </w:r>
          </w:p>
        </w:tc>
      </w:tr>
      <w:tr w:rsidR="008C1121" w14:paraId="4E020DFC" w14:textId="77777777">
        <w:trPr>
          <w:trHeight w:val="2020"/>
        </w:trPr>
        <w:tc>
          <w:tcPr>
            <w:tcW w:w="1500" w:type="dxa"/>
            <w:tcBorders>
              <w:top w:val="single" w:sz="8" w:space="0" w:color="000000"/>
              <w:left w:val="single" w:sz="8" w:space="0" w:color="000000"/>
              <w:bottom w:val="single" w:sz="8" w:space="0" w:color="000000"/>
              <w:right w:val="single" w:sz="8" w:space="0" w:color="000000"/>
            </w:tcBorders>
          </w:tcPr>
          <w:p w14:paraId="38A2478C" w14:textId="77777777" w:rsidR="008C1121" w:rsidRDefault="00995035">
            <w:pPr>
              <w:spacing w:after="0"/>
              <w:ind w:right="25"/>
              <w:jc w:val="center"/>
            </w:pPr>
            <w:r>
              <w:rPr>
                <w:rFonts w:ascii="Times New Roman" w:eastAsia="Times New Roman" w:hAnsi="Times New Roman" w:cs="Times New Roman"/>
                <w:sz w:val="24"/>
              </w:rPr>
              <w:t xml:space="preserve">5 </w:t>
            </w:r>
          </w:p>
        </w:tc>
        <w:tc>
          <w:tcPr>
            <w:tcW w:w="6600" w:type="dxa"/>
            <w:tcBorders>
              <w:top w:val="single" w:sz="8" w:space="0" w:color="000000"/>
              <w:left w:val="single" w:sz="8" w:space="0" w:color="000000"/>
              <w:bottom w:val="single" w:sz="8" w:space="0" w:color="000000"/>
              <w:right w:val="single" w:sz="8" w:space="0" w:color="000000"/>
            </w:tcBorders>
          </w:tcPr>
          <w:p w14:paraId="449F8DDE" w14:textId="77777777" w:rsidR="008C1121" w:rsidRDefault="00995035">
            <w:pPr>
              <w:spacing w:after="17"/>
              <w:ind w:left="30"/>
            </w:pPr>
            <w:r>
              <w:rPr>
                <w:rFonts w:ascii="Times New Roman" w:eastAsia="Times New Roman" w:hAnsi="Times New Roman" w:cs="Times New Roman"/>
                <w:b/>
                <w:sz w:val="24"/>
              </w:rPr>
              <w:t xml:space="preserve">Explainable and Generalizable AI:  </w:t>
            </w:r>
          </w:p>
          <w:p w14:paraId="3812467B" w14:textId="77777777" w:rsidR="008C1121" w:rsidRDefault="00995035">
            <w:pPr>
              <w:spacing w:after="17"/>
              <w:ind w:left="30"/>
            </w:pPr>
            <w:r>
              <w:rPr>
                <w:rFonts w:ascii="Times New Roman" w:eastAsia="Times New Roman" w:hAnsi="Times New Roman" w:cs="Times New Roman"/>
                <w:sz w:val="24"/>
              </w:rPr>
              <w:t xml:space="preserve"> </w:t>
            </w:r>
          </w:p>
          <w:p w14:paraId="3026A571" w14:textId="77777777" w:rsidR="008C1121" w:rsidRDefault="00995035">
            <w:pPr>
              <w:spacing w:after="0"/>
              <w:ind w:left="30" w:right="64"/>
              <w:jc w:val="both"/>
            </w:pPr>
            <w:r>
              <w:rPr>
                <w:rFonts w:ascii="Times New Roman" w:eastAsia="Times New Roman" w:hAnsi="Times New Roman" w:cs="Times New Roman"/>
                <w:sz w:val="24"/>
              </w:rPr>
              <w:t xml:space="preserve">Review research on Inductive Learning and Explanation-Based Learning and analyze how these approaches contribute to generalization and explainability in AI. Identify current limitations and propose future research directions. </w:t>
            </w:r>
          </w:p>
        </w:tc>
        <w:tc>
          <w:tcPr>
            <w:tcW w:w="1740" w:type="dxa"/>
            <w:tcBorders>
              <w:top w:val="single" w:sz="8" w:space="0" w:color="000000"/>
              <w:left w:val="single" w:sz="8" w:space="0" w:color="000000"/>
              <w:bottom w:val="single" w:sz="8" w:space="0" w:color="000000"/>
              <w:right w:val="single" w:sz="8" w:space="0" w:color="000000"/>
            </w:tcBorders>
          </w:tcPr>
          <w:p w14:paraId="55A5A1D6" w14:textId="77777777" w:rsidR="008C1121" w:rsidRDefault="00995035">
            <w:pPr>
              <w:tabs>
                <w:tab w:val="right" w:pos="1735"/>
              </w:tabs>
              <w:spacing w:after="23"/>
            </w:pPr>
            <w:r>
              <w:rPr>
                <w:rFonts w:ascii="Times New Roman" w:eastAsia="Times New Roman" w:hAnsi="Times New Roman" w:cs="Times New Roman"/>
                <w:sz w:val="24"/>
              </w:rPr>
              <w:t xml:space="preserve">Inductive </w:t>
            </w:r>
            <w:r>
              <w:rPr>
                <w:rFonts w:ascii="Times New Roman" w:eastAsia="Times New Roman" w:hAnsi="Times New Roman" w:cs="Times New Roman"/>
                <w:sz w:val="24"/>
              </w:rPr>
              <w:tab/>
              <w:t>&amp;</w:t>
            </w:r>
          </w:p>
          <w:p w14:paraId="4E3E7B03" w14:textId="77777777" w:rsidR="008C1121" w:rsidRDefault="00995035">
            <w:pPr>
              <w:spacing w:after="0"/>
            </w:pPr>
            <w:r>
              <w:rPr>
                <w:rFonts w:ascii="Times New Roman" w:eastAsia="Times New Roman" w:hAnsi="Times New Roman" w:cs="Times New Roman"/>
                <w:sz w:val="24"/>
              </w:rPr>
              <w:t xml:space="preserve">Explanation-Base d Learning </w:t>
            </w:r>
          </w:p>
        </w:tc>
      </w:tr>
    </w:tbl>
    <w:p w14:paraId="3FDF6BF7" w14:textId="77777777" w:rsidR="008C1121" w:rsidRDefault="00995035">
      <w:pPr>
        <w:spacing w:after="18"/>
      </w:pPr>
      <w:r>
        <w:rPr>
          <w:rFonts w:ascii="Times New Roman" w:eastAsia="Times New Roman" w:hAnsi="Times New Roman" w:cs="Times New Roman"/>
          <w:b/>
          <w:sz w:val="26"/>
        </w:rPr>
        <w:t xml:space="preserve"> </w:t>
      </w:r>
    </w:p>
    <w:p w14:paraId="793DC063" w14:textId="77777777" w:rsidR="008C1121" w:rsidRDefault="00995035">
      <w:pPr>
        <w:spacing w:after="18"/>
      </w:pPr>
      <w:r>
        <w:rPr>
          <w:rFonts w:ascii="Times New Roman" w:eastAsia="Times New Roman" w:hAnsi="Times New Roman" w:cs="Times New Roman"/>
          <w:b/>
          <w:sz w:val="26"/>
        </w:rPr>
        <w:t xml:space="preserve"> </w:t>
      </w:r>
    </w:p>
    <w:p w14:paraId="510A981D" w14:textId="77777777" w:rsidR="008C1121" w:rsidRDefault="00995035">
      <w:pPr>
        <w:spacing w:after="18"/>
      </w:pPr>
      <w:r>
        <w:rPr>
          <w:rFonts w:ascii="Times New Roman" w:eastAsia="Times New Roman" w:hAnsi="Times New Roman" w:cs="Times New Roman"/>
          <w:b/>
          <w:sz w:val="26"/>
        </w:rPr>
        <w:t xml:space="preserve"> </w:t>
      </w:r>
    </w:p>
    <w:p w14:paraId="1E7A7E02" w14:textId="77777777" w:rsidR="008C1121" w:rsidRDefault="00995035">
      <w:pPr>
        <w:spacing w:after="56"/>
      </w:pPr>
      <w:r>
        <w:rPr>
          <w:rFonts w:ascii="Times New Roman" w:eastAsia="Times New Roman" w:hAnsi="Times New Roman" w:cs="Times New Roman"/>
          <w:b/>
          <w:sz w:val="26"/>
        </w:rPr>
        <w:t xml:space="preserve"> </w:t>
      </w:r>
    </w:p>
    <w:p w14:paraId="5C40D4A9" w14:textId="77777777" w:rsidR="008C1121" w:rsidRDefault="00995035">
      <w:pPr>
        <w:spacing w:after="0"/>
      </w:pPr>
      <w:r>
        <w:rPr>
          <w:rFonts w:ascii="Times New Roman" w:eastAsia="Times New Roman" w:hAnsi="Times New Roman" w:cs="Times New Roman"/>
          <w:b/>
          <w:sz w:val="30"/>
        </w:rPr>
        <w:t xml:space="preserve"> </w:t>
      </w:r>
    </w:p>
    <w:p w14:paraId="3E2B519A" w14:textId="77777777" w:rsidR="008C1121" w:rsidRDefault="00995035">
      <w:pPr>
        <w:spacing w:after="21"/>
      </w:pPr>
      <w:r>
        <w:rPr>
          <w:rFonts w:ascii="Times New Roman" w:eastAsia="Times New Roman" w:hAnsi="Times New Roman" w:cs="Times New Roman"/>
          <w:b/>
          <w:sz w:val="30"/>
        </w:rPr>
        <w:t xml:space="preserve"> </w:t>
      </w:r>
    </w:p>
    <w:p w14:paraId="1EE6649A" w14:textId="77777777" w:rsidR="008C1121" w:rsidRDefault="00995035">
      <w:pPr>
        <w:spacing w:after="0"/>
        <w:ind w:left="-5" w:hanging="10"/>
      </w:pPr>
      <w:r>
        <w:rPr>
          <w:rFonts w:ascii="Times New Roman" w:eastAsia="Times New Roman" w:hAnsi="Times New Roman" w:cs="Times New Roman"/>
          <w:b/>
          <w:sz w:val="30"/>
        </w:rPr>
        <w:t xml:space="preserve">Structure of the Report: </w:t>
      </w:r>
    </w:p>
    <w:p w14:paraId="07AE31C1" w14:textId="77777777" w:rsidR="008C1121" w:rsidRDefault="00995035">
      <w:pPr>
        <w:spacing w:after="0"/>
      </w:pPr>
      <w:r>
        <w:rPr>
          <w:rFonts w:ascii="Times New Roman" w:eastAsia="Times New Roman" w:hAnsi="Times New Roman" w:cs="Times New Roman"/>
          <w:b/>
          <w:sz w:val="30"/>
        </w:rPr>
        <w:t xml:space="preserve"> </w:t>
      </w:r>
    </w:p>
    <w:tbl>
      <w:tblPr>
        <w:tblStyle w:val="TableGrid"/>
        <w:tblW w:w="10000" w:type="dxa"/>
        <w:tblInd w:w="10" w:type="dxa"/>
        <w:tblCellMar>
          <w:top w:w="115" w:type="dxa"/>
          <w:left w:w="10" w:type="dxa"/>
          <w:bottom w:w="79" w:type="dxa"/>
          <w:right w:w="0" w:type="dxa"/>
        </w:tblCellMar>
        <w:tblLook w:val="04A0" w:firstRow="1" w:lastRow="0" w:firstColumn="1" w:lastColumn="0" w:noHBand="0" w:noVBand="1"/>
      </w:tblPr>
      <w:tblGrid>
        <w:gridCol w:w="900"/>
        <w:gridCol w:w="1720"/>
        <w:gridCol w:w="7380"/>
      </w:tblGrid>
      <w:tr w:rsidR="008C1121" w14:paraId="6D3BD9D4" w14:textId="77777777">
        <w:trPr>
          <w:trHeight w:val="420"/>
        </w:trPr>
        <w:tc>
          <w:tcPr>
            <w:tcW w:w="900" w:type="dxa"/>
            <w:tcBorders>
              <w:top w:val="single" w:sz="8" w:space="0" w:color="000000"/>
              <w:left w:val="single" w:sz="8" w:space="0" w:color="000000"/>
              <w:bottom w:val="single" w:sz="8" w:space="0" w:color="000000"/>
              <w:right w:val="single" w:sz="8" w:space="0" w:color="000000"/>
            </w:tcBorders>
          </w:tcPr>
          <w:p w14:paraId="40B7695E" w14:textId="77777777" w:rsidR="008C1121" w:rsidRDefault="00995035">
            <w:pPr>
              <w:spacing w:after="0"/>
              <w:ind w:left="157"/>
            </w:pPr>
            <w:proofErr w:type="spellStart"/>
            <w:r>
              <w:rPr>
                <w:rFonts w:ascii="Times New Roman" w:eastAsia="Times New Roman" w:hAnsi="Times New Roman" w:cs="Times New Roman"/>
                <w:b/>
                <w:sz w:val="24"/>
              </w:rPr>
              <w:t>S.No</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57521416" w14:textId="77777777" w:rsidR="008C1121" w:rsidRDefault="00995035">
            <w:pPr>
              <w:spacing w:after="0"/>
              <w:ind w:left="133"/>
            </w:pPr>
            <w:r>
              <w:rPr>
                <w:rFonts w:ascii="Times New Roman" w:eastAsia="Times New Roman" w:hAnsi="Times New Roman" w:cs="Times New Roman"/>
                <w:b/>
                <w:sz w:val="24"/>
              </w:rPr>
              <w:t>Paper Section</w:t>
            </w:r>
            <w:r>
              <w:rPr>
                <w:rFonts w:ascii="Times New Roman" w:eastAsia="Times New Roman" w:hAnsi="Times New Roman" w:cs="Times New Roman"/>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02D98123" w14:textId="77777777" w:rsidR="008C1121" w:rsidRDefault="00995035">
            <w:pPr>
              <w:spacing w:after="0"/>
              <w:ind w:right="5"/>
              <w:jc w:val="center"/>
            </w:pPr>
            <w:r>
              <w:rPr>
                <w:rFonts w:ascii="Times New Roman" w:eastAsia="Times New Roman" w:hAnsi="Times New Roman" w:cs="Times New Roman"/>
                <w:b/>
                <w:sz w:val="24"/>
              </w:rPr>
              <w:t xml:space="preserve">Expected Content </w:t>
            </w:r>
          </w:p>
        </w:tc>
      </w:tr>
      <w:tr w:rsidR="008C1121" w14:paraId="4F140993" w14:textId="77777777">
        <w:trPr>
          <w:trHeight w:val="420"/>
        </w:trPr>
        <w:tc>
          <w:tcPr>
            <w:tcW w:w="900" w:type="dxa"/>
            <w:tcBorders>
              <w:top w:val="single" w:sz="8" w:space="0" w:color="000000"/>
              <w:left w:val="single" w:sz="8" w:space="0" w:color="000000"/>
              <w:bottom w:val="single" w:sz="8" w:space="0" w:color="000000"/>
              <w:right w:val="single" w:sz="8" w:space="0" w:color="000000"/>
            </w:tcBorders>
          </w:tcPr>
          <w:p w14:paraId="2C208A1D" w14:textId="77777777" w:rsidR="008C1121" w:rsidRDefault="00995035">
            <w:pPr>
              <w:spacing w:after="0"/>
              <w:ind w:right="55"/>
              <w:jc w:val="right"/>
            </w:pPr>
            <w:r>
              <w:rPr>
                <w:rFonts w:ascii="Times New Roman" w:eastAsia="Times New Roman" w:hAnsi="Times New Roman" w:cs="Times New Roman"/>
                <w:sz w:val="24"/>
              </w:rPr>
              <w:t xml:space="preserve">1 </w:t>
            </w:r>
          </w:p>
        </w:tc>
        <w:tc>
          <w:tcPr>
            <w:tcW w:w="1720" w:type="dxa"/>
            <w:tcBorders>
              <w:top w:val="single" w:sz="8" w:space="0" w:color="000000"/>
              <w:left w:val="single" w:sz="8" w:space="0" w:color="000000"/>
              <w:bottom w:val="single" w:sz="8" w:space="0" w:color="000000"/>
              <w:right w:val="single" w:sz="8" w:space="0" w:color="000000"/>
            </w:tcBorders>
          </w:tcPr>
          <w:p w14:paraId="775F3AE5" w14:textId="77777777" w:rsidR="008C1121" w:rsidRDefault="00995035">
            <w:pPr>
              <w:spacing w:after="0"/>
              <w:ind w:left="25"/>
            </w:pPr>
            <w:r>
              <w:rPr>
                <w:rFonts w:ascii="Times New Roman" w:eastAsia="Times New Roman" w:hAnsi="Times New Roman" w:cs="Times New Roman"/>
                <w:b/>
                <w:sz w:val="24"/>
              </w:rPr>
              <w:t xml:space="preserve">Title </w:t>
            </w:r>
          </w:p>
        </w:tc>
        <w:tc>
          <w:tcPr>
            <w:tcW w:w="7380" w:type="dxa"/>
            <w:tcBorders>
              <w:top w:val="single" w:sz="8" w:space="0" w:color="000000"/>
              <w:left w:val="single" w:sz="8" w:space="0" w:color="000000"/>
              <w:bottom w:val="single" w:sz="8" w:space="0" w:color="000000"/>
              <w:right w:val="single" w:sz="8" w:space="0" w:color="000000"/>
            </w:tcBorders>
          </w:tcPr>
          <w:p w14:paraId="1B636485" w14:textId="77777777" w:rsidR="008C1121" w:rsidRDefault="00995035">
            <w:pPr>
              <w:spacing w:after="0"/>
            </w:pPr>
            <w:r>
              <w:rPr>
                <w:rFonts w:ascii="Times New Roman" w:eastAsia="Times New Roman" w:hAnsi="Times New Roman" w:cs="Times New Roman"/>
                <w:sz w:val="24"/>
              </w:rPr>
              <w:t xml:space="preserve">Specific and concise title related to the selected research question/topic. </w:t>
            </w:r>
          </w:p>
        </w:tc>
      </w:tr>
      <w:tr w:rsidR="008C1121" w14:paraId="3442BFD8" w14:textId="77777777">
        <w:trPr>
          <w:trHeight w:val="740"/>
        </w:trPr>
        <w:tc>
          <w:tcPr>
            <w:tcW w:w="900" w:type="dxa"/>
            <w:tcBorders>
              <w:top w:val="single" w:sz="8" w:space="0" w:color="000000"/>
              <w:left w:val="single" w:sz="8" w:space="0" w:color="000000"/>
              <w:bottom w:val="single" w:sz="8" w:space="0" w:color="000000"/>
              <w:right w:val="single" w:sz="8" w:space="0" w:color="000000"/>
            </w:tcBorders>
            <w:vAlign w:val="bottom"/>
          </w:tcPr>
          <w:p w14:paraId="4EC01C46" w14:textId="77777777" w:rsidR="008C1121" w:rsidRDefault="00995035">
            <w:pPr>
              <w:spacing w:after="0"/>
              <w:ind w:right="55"/>
              <w:jc w:val="right"/>
            </w:pPr>
            <w:r>
              <w:rPr>
                <w:rFonts w:ascii="Times New Roman" w:eastAsia="Times New Roman" w:hAnsi="Times New Roman" w:cs="Times New Roman"/>
                <w:sz w:val="24"/>
              </w:rPr>
              <w:t xml:space="preserve">2 </w:t>
            </w:r>
          </w:p>
        </w:tc>
        <w:tc>
          <w:tcPr>
            <w:tcW w:w="1720" w:type="dxa"/>
            <w:tcBorders>
              <w:top w:val="single" w:sz="8" w:space="0" w:color="000000"/>
              <w:left w:val="single" w:sz="8" w:space="0" w:color="000000"/>
              <w:bottom w:val="single" w:sz="8" w:space="0" w:color="000000"/>
              <w:right w:val="single" w:sz="8" w:space="0" w:color="000000"/>
            </w:tcBorders>
            <w:vAlign w:val="bottom"/>
          </w:tcPr>
          <w:p w14:paraId="3B099B65" w14:textId="77777777" w:rsidR="008C1121" w:rsidRDefault="00995035">
            <w:pPr>
              <w:spacing w:after="0"/>
              <w:ind w:left="25"/>
            </w:pPr>
            <w:r>
              <w:rPr>
                <w:rFonts w:ascii="Times New Roman" w:eastAsia="Times New Roman" w:hAnsi="Times New Roman" w:cs="Times New Roman"/>
                <w:b/>
                <w:sz w:val="24"/>
              </w:rPr>
              <w:t xml:space="preserve">Abstract </w:t>
            </w:r>
          </w:p>
        </w:tc>
        <w:tc>
          <w:tcPr>
            <w:tcW w:w="7380" w:type="dxa"/>
            <w:tcBorders>
              <w:top w:val="single" w:sz="8" w:space="0" w:color="000000"/>
              <w:left w:val="single" w:sz="8" w:space="0" w:color="000000"/>
              <w:bottom w:val="single" w:sz="8" w:space="0" w:color="000000"/>
              <w:right w:val="single" w:sz="8" w:space="0" w:color="000000"/>
            </w:tcBorders>
          </w:tcPr>
          <w:p w14:paraId="7A9B5618" w14:textId="77777777" w:rsidR="008C1121" w:rsidRDefault="00995035">
            <w:pPr>
              <w:spacing w:after="0"/>
            </w:pPr>
            <w:r>
              <w:rPr>
                <w:rFonts w:ascii="Times New Roman" w:eastAsia="Times New Roman" w:hAnsi="Times New Roman" w:cs="Times New Roman"/>
                <w:sz w:val="24"/>
              </w:rPr>
              <w:t xml:space="preserve">Brief summary of the research problem, review methodology, major findings, research gap, and conclusion. </w:t>
            </w:r>
          </w:p>
        </w:tc>
      </w:tr>
      <w:tr w:rsidR="008C1121" w14:paraId="2CADABAB" w14:textId="77777777">
        <w:trPr>
          <w:trHeight w:val="420"/>
        </w:trPr>
        <w:tc>
          <w:tcPr>
            <w:tcW w:w="900" w:type="dxa"/>
            <w:tcBorders>
              <w:top w:val="single" w:sz="8" w:space="0" w:color="000000"/>
              <w:left w:val="single" w:sz="8" w:space="0" w:color="000000"/>
              <w:bottom w:val="single" w:sz="8" w:space="0" w:color="000000"/>
              <w:right w:val="single" w:sz="8" w:space="0" w:color="000000"/>
            </w:tcBorders>
          </w:tcPr>
          <w:p w14:paraId="7FC6954F" w14:textId="77777777" w:rsidR="008C1121" w:rsidRDefault="00995035">
            <w:pPr>
              <w:spacing w:after="0"/>
              <w:ind w:right="55"/>
              <w:jc w:val="right"/>
            </w:pPr>
            <w:r>
              <w:rPr>
                <w:rFonts w:ascii="Times New Roman" w:eastAsia="Times New Roman" w:hAnsi="Times New Roman" w:cs="Times New Roman"/>
                <w:sz w:val="24"/>
              </w:rPr>
              <w:t xml:space="preserve">3 </w:t>
            </w:r>
          </w:p>
        </w:tc>
        <w:tc>
          <w:tcPr>
            <w:tcW w:w="1720" w:type="dxa"/>
            <w:tcBorders>
              <w:top w:val="single" w:sz="8" w:space="0" w:color="000000"/>
              <w:left w:val="single" w:sz="8" w:space="0" w:color="000000"/>
              <w:bottom w:val="single" w:sz="8" w:space="0" w:color="000000"/>
              <w:right w:val="single" w:sz="8" w:space="0" w:color="000000"/>
            </w:tcBorders>
          </w:tcPr>
          <w:p w14:paraId="005B01B9" w14:textId="77777777" w:rsidR="008C1121" w:rsidRDefault="00995035">
            <w:pPr>
              <w:spacing w:after="0"/>
              <w:ind w:left="25"/>
            </w:pPr>
            <w:r>
              <w:rPr>
                <w:rFonts w:ascii="Times New Roman" w:eastAsia="Times New Roman" w:hAnsi="Times New Roman" w:cs="Times New Roman"/>
                <w:b/>
                <w:sz w:val="24"/>
              </w:rPr>
              <w:t xml:space="preserve">Keywords </w:t>
            </w:r>
          </w:p>
        </w:tc>
        <w:tc>
          <w:tcPr>
            <w:tcW w:w="7380" w:type="dxa"/>
            <w:tcBorders>
              <w:top w:val="single" w:sz="8" w:space="0" w:color="000000"/>
              <w:left w:val="single" w:sz="8" w:space="0" w:color="000000"/>
              <w:bottom w:val="single" w:sz="8" w:space="0" w:color="000000"/>
              <w:right w:val="single" w:sz="8" w:space="0" w:color="000000"/>
            </w:tcBorders>
          </w:tcPr>
          <w:p w14:paraId="3E5DB9CC" w14:textId="77777777" w:rsidR="008C1121" w:rsidRDefault="00995035">
            <w:pPr>
              <w:spacing w:after="0"/>
            </w:pPr>
            <w:r>
              <w:rPr>
                <w:rFonts w:ascii="Times New Roman" w:eastAsia="Times New Roman" w:hAnsi="Times New Roman" w:cs="Times New Roman"/>
                <w:sz w:val="24"/>
              </w:rPr>
              <w:t xml:space="preserve">4–6 important keywords related to the selected topic. </w:t>
            </w:r>
          </w:p>
        </w:tc>
      </w:tr>
      <w:tr w:rsidR="008C1121" w14:paraId="02CAEEC9" w14:textId="77777777">
        <w:trPr>
          <w:trHeight w:val="740"/>
        </w:trPr>
        <w:tc>
          <w:tcPr>
            <w:tcW w:w="900" w:type="dxa"/>
            <w:tcBorders>
              <w:top w:val="single" w:sz="8" w:space="0" w:color="000000"/>
              <w:left w:val="single" w:sz="8" w:space="0" w:color="000000"/>
              <w:bottom w:val="single" w:sz="8" w:space="0" w:color="000000"/>
              <w:right w:val="single" w:sz="8" w:space="0" w:color="000000"/>
            </w:tcBorders>
            <w:vAlign w:val="bottom"/>
          </w:tcPr>
          <w:p w14:paraId="1D9F77D8" w14:textId="77777777" w:rsidR="008C1121" w:rsidRDefault="00995035">
            <w:pPr>
              <w:spacing w:after="0"/>
              <w:ind w:right="55"/>
              <w:jc w:val="right"/>
            </w:pPr>
            <w:r>
              <w:rPr>
                <w:rFonts w:ascii="Times New Roman" w:eastAsia="Times New Roman" w:hAnsi="Times New Roman" w:cs="Times New Roman"/>
                <w:sz w:val="24"/>
              </w:rPr>
              <w:t xml:space="preserve">4 </w:t>
            </w:r>
          </w:p>
        </w:tc>
        <w:tc>
          <w:tcPr>
            <w:tcW w:w="1720" w:type="dxa"/>
            <w:tcBorders>
              <w:top w:val="single" w:sz="8" w:space="0" w:color="000000"/>
              <w:left w:val="single" w:sz="8" w:space="0" w:color="000000"/>
              <w:bottom w:val="single" w:sz="8" w:space="0" w:color="000000"/>
              <w:right w:val="single" w:sz="8" w:space="0" w:color="000000"/>
            </w:tcBorders>
            <w:vAlign w:val="bottom"/>
          </w:tcPr>
          <w:p w14:paraId="09C56034" w14:textId="77777777" w:rsidR="008C1121" w:rsidRDefault="00995035">
            <w:pPr>
              <w:spacing w:after="0"/>
              <w:ind w:left="25"/>
              <w:jc w:val="both"/>
            </w:pPr>
            <w:r>
              <w:rPr>
                <w:rFonts w:ascii="Times New Roman" w:eastAsia="Times New Roman" w:hAnsi="Times New Roman" w:cs="Times New Roman"/>
                <w:b/>
                <w:sz w:val="24"/>
              </w:rPr>
              <w:t xml:space="preserve">1. Introduction </w:t>
            </w:r>
          </w:p>
        </w:tc>
        <w:tc>
          <w:tcPr>
            <w:tcW w:w="7380" w:type="dxa"/>
            <w:tcBorders>
              <w:top w:val="single" w:sz="8" w:space="0" w:color="000000"/>
              <w:left w:val="single" w:sz="8" w:space="0" w:color="000000"/>
              <w:bottom w:val="single" w:sz="8" w:space="0" w:color="000000"/>
              <w:right w:val="single" w:sz="8" w:space="0" w:color="000000"/>
            </w:tcBorders>
          </w:tcPr>
          <w:p w14:paraId="74087059" w14:textId="77777777" w:rsidR="008C1121" w:rsidRDefault="00995035">
            <w:pPr>
              <w:spacing w:after="0"/>
            </w:pPr>
            <w:r>
              <w:rPr>
                <w:rFonts w:ascii="Times New Roman" w:eastAsia="Times New Roman" w:hAnsi="Times New Roman" w:cs="Times New Roman"/>
                <w:sz w:val="24"/>
              </w:rPr>
              <w:t xml:space="preserve">Introduce the AI topic, background, importance, motivation, and scope of the review. </w:t>
            </w:r>
          </w:p>
        </w:tc>
      </w:tr>
      <w:tr w:rsidR="008C1121" w14:paraId="14C1BEBA" w14:textId="77777777">
        <w:trPr>
          <w:trHeight w:val="1060"/>
        </w:trPr>
        <w:tc>
          <w:tcPr>
            <w:tcW w:w="900" w:type="dxa"/>
            <w:tcBorders>
              <w:top w:val="single" w:sz="8" w:space="0" w:color="000000"/>
              <w:left w:val="single" w:sz="8" w:space="0" w:color="000000"/>
              <w:bottom w:val="single" w:sz="8" w:space="0" w:color="000000"/>
              <w:right w:val="single" w:sz="8" w:space="0" w:color="000000"/>
            </w:tcBorders>
            <w:vAlign w:val="bottom"/>
          </w:tcPr>
          <w:p w14:paraId="3E375097" w14:textId="77777777" w:rsidR="008C1121" w:rsidRDefault="00995035">
            <w:pPr>
              <w:spacing w:after="0"/>
              <w:ind w:right="55"/>
              <w:jc w:val="right"/>
            </w:pPr>
            <w:r>
              <w:rPr>
                <w:rFonts w:ascii="Times New Roman" w:eastAsia="Times New Roman" w:hAnsi="Times New Roman" w:cs="Times New Roman"/>
                <w:sz w:val="24"/>
              </w:rPr>
              <w:t xml:space="preserve">5 </w:t>
            </w:r>
          </w:p>
        </w:tc>
        <w:tc>
          <w:tcPr>
            <w:tcW w:w="1720" w:type="dxa"/>
            <w:tcBorders>
              <w:top w:val="single" w:sz="8" w:space="0" w:color="000000"/>
              <w:left w:val="single" w:sz="8" w:space="0" w:color="000000"/>
              <w:bottom w:val="single" w:sz="8" w:space="0" w:color="000000"/>
              <w:right w:val="single" w:sz="8" w:space="0" w:color="000000"/>
            </w:tcBorders>
          </w:tcPr>
          <w:p w14:paraId="6B1B73D7" w14:textId="77777777" w:rsidR="008C1121" w:rsidRDefault="00995035">
            <w:pPr>
              <w:spacing w:after="17"/>
              <w:ind w:left="25"/>
            </w:pPr>
            <w:r>
              <w:rPr>
                <w:rFonts w:ascii="Times New Roman" w:eastAsia="Times New Roman" w:hAnsi="Times New Roman" w:cs="Times New Roman"/>
                <w:b/>
                <w:sz w:val="24"/>
              </w:rPr>
              <w:t xml:space="preserve">2. Research </w:t>
            </w:r>
          </w:p>
          <w:p w14:paraId="1737FEC9" w14:textId="77777777" w:rsidR="008C1121" w:rsidRDefault="00995035">
            <w:pPr>
              <w:spacing w:after="17"/>
              <w:ind w:left="25"/>
            </w:pPr>
            <w:r>
              <w:rPr>
                <w:rFonts w:ascii="Times New Roman" w:eastAsia="Times New Roman" w:hAnsi="Times New Roman" w:cs="Times New Roman"/>
                <w:b/>
                <w:sz w:val="24"/>
              </w:rPr>
              <w:t xml:space="preserve">Problem and </w:t>
            </w:r>
          </w:p>
          <w:p w14:paraId="5A362C46" w14:textId="77777777" w:rsidR="008C1121" w:rsidRDefault="00995035">
            <w:pPr>
              <w:spacing w:after="0"/>
              <w:ind w:left="25"/>
            </w:pPr>
            <w:r>
              <w:rPr>
                <w:rFonts w:ascii="Times New Roman" w:eastAsia="Times New Roman" w:hAnsi="Times New Roman" w:cs="Times New Roman"/>
                <w:b/>
                <w:sz w:val="24"/>
              </w:rPr>
              <w:t xml:space="preserve">Objectives </w:t>
            </w:r>
          </w:p>
        </w:tc>
        <w:tc>
          <w:tcPr>
            <w:tcW w:w="7380" w:type="dxa"/>
            <w:tcBorders>
              <w:top w:val="single" w:sz="8" w:space="0" w:color="000000"/>
              <w:left w:val="single" w:sz="8" w:space="0" w:color="000000"/>
              <w:bottom w:val="single" w:sz="8" w:space="0" w:color="000000"/>
              <w:right w:val="single" w:sz="8" w:space="0" w:color="000000"/>
            </w:tcBorders>
            <w:vAlign w:val="bottom"/>
          </w:tcPr>
          <w:p w14:paraId="6B4D6FAA" w14:textId="77777777" w:rsidR="008C1121" w:rsidRDefault="00995035">
            <w:pPr>
              <w:spacing w:after="0"/>
            </w:pPr>
            <w:r>
              <w:rPr>
                <w:rFonts w:ascii="Times New Roman" w:eastAsia="Times New Roman" w:hAnsi="Times New Roman" w:cs="Times New Roman"/>
                <w:sz w:val="24"/>
              </w:rPr>
              <w:t xml:space="preserve">Clearly state the research problem and specific objectives of the review. </w:t>
            </w:r>
          </w:p>
        </w:tc>
      </w:tr>
      <w:tr w:rsidR="008C1121" w14:paraId="773A8BE4" w14:textId="77777777">
        <w:trPr>
          <w:trHeight w:val="740"/>
        </w:trPr>
        <w:tc>
          <w:tcPr>
            <w:tcW w:w="900" w:type="dxa"/>
            <w:tcBorders>
              <w:top w:val="single" w:sz="8" w:space="0" w:color="000000"/>
              <w:left w:val="single" w:sz="8" w:space="0" w:color="000000"/>
              <w:bottom w:val="single" w:sz="8" w:space="0" w:color="000000"/>
              <w:right w:val="single" w:sz="8" w:space="0" w:color="000000"/>
            </w:tcBorders>
            <w:vAlign w:val="bottom"/>
          </w:tcPr>
          <w:p w14:paraId="67BEA3AF" w14:textId="77777777" w:rsidR="008C1121" w:rsidRDefault="00995035">
            <w:pPr>
              <w:spacing w:after="0"/>
              <w:ind w:right="55"/>
              <w:jc w:val="right"/>
            </w:pPr>
            <w:r>
              <w:rPr>
                <w:rFonts w:ascii="Times New Roman" w:eastAsia="Times New Roman" w:hAnsi="Times New Roman" w:cs="Times New Roman"/>
                <w:sz w:val="24"/>
              </w:rPr>
              <w:t xml:space="preserve">6 </w:t>
            </w:r>
          </w:p>
        </w:tc>
        <w:tc>
          <w:tcPr>
            <w:tcW w:w="1720" w:type="dxa"/>
            <w:tcBorders>
              <w:top w:val="single" w:sz="8" w:space="0" w:color="000000"/>
              <w:left w:val="single" w:sz="8" w:space="0" w:color="000000"/>
              <w:bottom w:val="single" w:sz="8" w:space="0" w:color="000000"/>
              <w:right w:val="single" w:sz="8" w:space="0" w:color="000000"/>
            </w:tcBorders>
          </w:tcPr>
          <w:p w14:paraId="179A60AB" w14:textId="77777777" w:rsidR="008C1121" w:rsidRDefault="00995035">
            <w:pPr>
              <w:spacing w:after="17"/>
              <w:ind w:left="25"/>
            </w:pPr>
            <w:r>
              <w:rPr>
                <w:rFonts w:ascii="Times New Roman" w:eastAsia="Times New Roman" w:hAnsi="Times New Roman" w:cs="Times New Roman"/>
                <w:b/>
                <w:sz w:val="24"/>
              </w:rPr>
              <w:t xml:space="preserve">3. Literature </w:t>
            </w:r>
          </w:p>
          <w:p w14:paraId="187B4FC6" w14:textId="77777777" w:rsidR="008C1121" w:rsidRDefault="00995035">
            <w:pPr>
              <w:spacing w:after="0"/>
              <w:ind w:left="25"/>
            </w:pPr>
            <w:r>
              <w:rPr>
                <w:rFonts w:ascii="Times New Roman" w:eastAsia="Times New Roman" w:hAnsi="Times New Roman" w:cs="Times New Roman"/>
                <w:b/>
                <w:sz w:val="24"/>
              </w:rPr>
              <w:t xml:space="preserve">Review </w:t>
            </w:r>
          </w:p>
        </w:tc>
        <w:tc>
          <w:tcPr>
            <w:tcW w:w="7380" w:type="dxa"/>
            <w:tcBorders>
              <w:top w:val="single" w:sz="8" w:space="0" w:color="000000"/>
              <w:left w:val="single" w:sz="8" w:space="0" w:color="000000"/>
              <w:bottom w:val="single" w:sz="8" w:space="0" w:color="000000"/>
              <w:right w:val="single" w:sz="8" w:space="0" w:color="000000"/>
            </w:tcBorders>
          </w:tcPr>
          <w:p w14:paraId="4DB015A0" w14:textId="77777777" w:rsidR="008C1121" w:rsidRDefault="00995035">
            <w:pPr>
              <w:spacing w:after="0"/>
            </w:pPr>
            <w:r>
              <w:rPr>
                <w:rFonts w:ascii="Times New Roman" w:eastAsia="Times New Roman" w:hAnsi="Times New Roman" w:cs="Times New Roman"/>
                <w:sz w:val="24"/>
              </w:rPr>
              <w:t xml:space="preserve">Review relevant research papers and summarize major approaches, methodologies, findings, and contributions. </w:t>
            </w:r>
          </w:p>
        </w:tc>
      </w:tr>
      <w:tr w:rsidR="008C1121" w14:paraId="6D7DB20B" w14:textId="77777777">
        <w:trPr>
          <w:trHeight w:val="1060"/>
        </w:trPr>
        <w:tc>
          <w:tcPr>
            <w:tcW w:w="900" w:type="dxa"/>
            <w:tcBorders>
              <w:top w:val="single" w:sz="8" w:space="0" w:color="000000"/>
              <w:left w:val="single" w:sz="8" w:space="0" w:color="000000"/>
              <w:bottom w:val="single" w:sz="8" w:space="0" w:color="000000"/>
              <w:right w:val="single" w:sz="8" w:space="0" w:color="000000"/>
            </w:tcBorders>
            <w:vAlign w:val="bottom"/>
          </w:tcPr>
          <w:p w14:paraId="1C1591D5" w14:textId="77777777" w:rsidR="008C1121" w:rsidRDefault="00995035">
            <w:pPr>
              <w:spacing w:after="0"/>
              <w:ind w:right="55"/>
              <w:jc w:val="right"/>
            </w:pPr>
            <w:r>
              <w:rPr>
                <w:rFonts w:ascii="Times New Roman" w:eastAsia="Times New Roman" w:hAnsi="Times New Roman" w:cs="Times New Roman"/>
                <w:sz w:val="24"/>
              </w:rPr>
              <w:lastRenderedPageBreak/>
              <w:t xml:space="preserve">7 </w:t>
            </w:r>
          </w:p>
        </w:tc>
        <w:tc>
          <w:tcPr>
            <w:tcW w:w="1720" w:type="dxa"/>
            <w:tcBorders>
              <w:top w:val="single" w:sz="8" w:space="0" w:color="000000"/>
              <w:left w:val="single" w:sz="8" w:space="0" w:color="000000"/>
              <w:bottom w:val="single" w:sz="8" w:space="0" w:color="000000"/>
              <w:right w:val="single" w:sz="8" w:space="0" w:color="000000"/>
            </w:tcBorders>
            <w:vAlign w:val="bottom"/>
          </w:tcPr>
          <w:p w14:paraId="0288505B" w14:textId="77777777" w:rsidR="008C1121" w:rsidRDefault="00995035">
            <w:pPr>
              <w:spacing w:after="17"/>
              <w:ind w:left="25"/>
              <w:jc w:val="both"/>
            </w:pPr>
            <w:r>
              <w:rPr>
                <w:rFonts w:ascii="Times New Roman" w:eastAsia="Times New Roman" w:hAnsi="Times New Roman" w:cs="Times New Roman"/>
                <w:b/>
                <w:sz w:val="24"/>
              </w:rPr>
              <w:t xml:space="preserve">4. Comparative </w:t>
            </w:r>
          </w:p>
          <w:p w14:paraId="427F5A79" w14:textId="77777777" w:rsidR="008C1121" w:rsidRDefault="00995035">
            <w:pPr>
              <w:spacing w:after="0"/>
              <w:ind w:left="25"/>
            </w:pPr>
            <w:r>
              <w:rPr>
                <w:rFonts w:ascii="Times New Roman" w:eastAsia="Times New Roman" w:hAnsi="Times New Roman" w:cs="Times New Roman"/>
                <w:b/>
                <w:sz w:val="24"/>
              </w:rPr>
              <w:t xml:space="preserve">Analysis </w:t>
            </w:r>
          </w:p>
        </w:tc>
        <w:tc>
          <w:tcPr>
            <w:tcW w:w="7380" w:type="dxa"/>
            <w:tcBorders>
              <w:top w:val="single" w:sz="8" w:space="0" w:color="000000"/>
              <w:left w:val="single" w:sz="8" w:space="0" w:color="000000"/>
              <w:bottom w:val="single" w:sz="8" w:space="0" w:color="000000"/>
              <w:right w:val="single" w:sz="8" w:space="0" w:color="000000"/>
            </w:tcBorders>
          </w:tcPr>
          <w:p w14:paraId="2ABE9C44" w14:textId="77777777" w:rsidR="008C1121" w:rsidRDefault="00995035">
            <w:pPr>
              <w:spacing w:after="0"/>
            </w:pPr>
            <w:r>
              <w:rPr>
                <w:rFonts w:ascii="Times New Roman" w:eastAsia="Times New Roman" w:hAnsi="Times New Roman" w:cs="Times New Roman"/>
                <w:sz w:val="24"/>
              </w:rPr>
              <w:t xml:space="preserve">Compare the reviewed approaches based on suitable parameters such as accuracy, complexity, interpretability, computational cost, scalability, and generalization. </w:t>
            </w:r>
          </w:p>
        </w:tc>
      </w:tr>
      <w:tr w:rsidR="008C1121" w14:paraId="78E6F9B4" w14:textId="77777777">
        <w:trPr>
          <w:trHeight w:val="740"/>
        </w:trPr>
        <w:tc>
          <w:tcPr>
            <w:tcW w:w="900" w:type="dxa"/>
            <w:tcBorders>
              <w:top w:val="single" w:sz="8" w:space="0" w:color="000000"/>
              <w:left w:val="single" w:sz="8" w:space="0" w:color="000000"/>
              <w:bottom w:val="single" w:sz="8" w:space="0" w:color="000000"/>
              <w:right w:val="single" w:sz="8" w:space="0" w:color="000000"/>
            </w:tcBorders>
            <w:vAlign w:val="bottom"/>
          </w:tcPr>
          <w:p w14:paraId="0A244BEE" w14:textId="77777777" w:rsidR="008C1121" w:rsidRDefault="00995035">
            <w:pPr>
              <w:spacing w:after="0"/>
              <w:ind w:right="55"/>
              <w:jc w:val="right"/>
            </w:pPr>
            <w:r>
              <w:rPr>
                <w:rFonts w:ascii="Times New Roman" w:eastAsia="Times New Roman" w:hAnsi="Times New Roman" w:cs="Times New Roman"/>
                <w:sz w:val="24"/>
              </w:rPr>
              <w:t xml:space="preserve">8 </w:t>
            </w:r>
          </w:p>
        </w:tc>
        <w:tc>
          <w:tcPr>
            <w:tcW w:w="1720" w:type="dxa"/>
            <w:tcBorders>
              <w:top w:val="single" w:sz="8" w:space="0" w:color="000000"/>
              <w:left w:val="single" w:sz="8" w:space="0" w:color="000000"/>
              <w:bottom w:val="single" w:sz="8" w:space="0" w:color="000000"/>
              <w:right w:val="single" w:sz="8" w:space="0" w:color="000000"/>
            </w:tcBorders>
          </w:tcPr>
          <w:p w14:paraId="2D81ADB9" w14:textId="77777777" w:rsidR="008C1121" w:rsidRDefault="00995035">
            <w:pPr>
              <w:spacing w:after="17"/>
              <w:ind w:left="25"/>
            </w:pPr>
            <w:r>
              <w:rPr>
                <w:rFonts w:ascii="Times New Roman" w:eastAsia="Times New Roman" w:hAnsi="Times New Roman" w:cs="Times New Roman"/>
                <w:b/>
                <w:sz w:val="24"/>
              </w:rPr>
              <w:t xml:space="preserve">5. Critical </w:t>
            </w:r>
          </w:p>
          <w:p w14:paraId="62F257E3" w14:textId="77777777" w:rsidR="008C1121" w:rsidRDefault="00995035">
            <w:pPr>
              <w:spacing w:after="0"/>
              <w:ind w:left="25"/>
            </w:pPr>
            <w:r>
              <w:rPr>
                <w:rFonts w:ascii="Times New Roman" w:eastAsia="Times New Roman" w:hAnsi="Times New Roman" w:cs="Times New Roman"/>
                <w:b/>
                <w:sz w:val="24"/>
              </w:rPr>
              <w:t xml:space="preserve">Analysis </w:t>
            </w:r>
          </w:p>
        </w:tc>
        <w:tc>
          <w:tcPr>
            <w:tcW w:w="7380" w:type="dxa"/>
            <w:tcBorders>
              <w:top w:val="single" w:sz="8" w:space="0" w:color="000000"/>
              <w:left w:val="single" w:sz="8" w:space="0" w:color="000000"/>
              <w:bottom w:val="single" w:sz="8" w:space="0" w:color="000000"/>
              <w:right w:val="single" w:sz="8" w:space="0" w:color="000000"/>
            </w:tcBorders>
          </w:tcPr>
          <w:p w14:paraId="06229CD3" w14:textId="77777777" w:rsidR="008C1121" w:rsidRDefault="00995035">
            <w:pPr>
              <w:spacing w:after="0"/>
            </w:pPr>
            <w:r>
              <w:rPr>
                <w:rFonts w:ascii="Times New Roman" w:eastAsia="Times New Roman" w:hAnsi="Times New Roman" w:cs="Times New Roman"/>
                <w:sz w:val="24"/>
              </w:rPr>
              <w:t>Discuss strengths, weaknesses,</w:t>
            </w:r>
            <w:r>
              <w:rPr>
                <w:rFonts w:ascii="Times New Roman" w:eastAsia="Times New Roman" w:hAnsi="Times New Roman" w:cs="Times New Roman"/>
                <w:sz w:val="24"/>
              </w:rPr>
              <w:t xml:space="preserve"> limitations, assumptions, and practical challenges identified across the reviewed studies. </w:t>
            </w:r>
          </w:p>
        </w:tc>
      </w:tr>
      <w:tr w:rsidR="008C1121" w14:paraId="5CFE5A47" w14:textId="77777777">
        <w:trPr>
          <w:trHeight w:val="740"/>
        </w:trPr>
        <w:tc>
          <w:tcPr>
            <w:tcW w:w="900" w:type="dxa"/>
            <w:tcBorders>
              <w:top w:val="single" w:sz="8" w:space="0" w:color="000000"/>
              <w:left w:val="single" w:sz="8" w:space="0" w:color="000000"/>
              <w:bottom w:val="single" w:sz="8" w:space="0" w:color="000000"/>
              <w:right w:val="single" w:sz="8" w:space="0" w:color="000000"/>
            </w:tcBorders>
            <w:vAlign w:val="bottom"/>
          </w:tcPr>
          <w:p w14:paraId="5006714A" w14:textId="77777777" w:rsidR="008C1121" w:rsidRDefault="00995035">
            <w:pPr>
              <w:spacing w:after="0"/>
              <w:ind w:right="55"/>
              <w:jc w:val="right"/>
            </w:pPr>
            <w:r>
              <w:rPr>
                <w:rFonts w:ascii="Times New Roman" w:eastAsia="Times New Roman" w:hAnsi="Times New Roman" w:cs="Times New Roman"/>
                <w:sz w:val="24"/>
              </w:rPr>
              <w:t xml:space="preserve">9 </w:t>
            </w:r>
          </w:p>
        </w:tc>
        <w:tc>
          <w:tcPr>
            <w:tcW w:w="1720" w:type="dxa"/>
            <w:tcBorders>
              <w:top w:val="single" w:sz="8" w:space="0" w:color="000000"/>
              <w:left w:val="single" w:sz="8" w:space="0" w:color="000000"/>
              <w:bottom w:val="single" w:sz="8" w:space="0" w:color="000000"/>
              <w:right w:val="single" w:sz="8" w:space="0" w:color="000000"/>
            </w:tcBorders>
          </w:tcPr>
          <w:p w14:paraId="22350A50" w14:textId="77777777" w:rsidR="008C1121" w:rsidRDefault="00995035">
            <w:pPr>
              <w:spacing w:after="17"/>
              <w:ind w:left="25"/>
            </w:pPr>
            <w:r>
              <w:rPr>
                <w:rFonts w:ascii="Times New Roman" w:eastAsia="Times New Roman" w:hAnsi="Times New Roman" w:cs="Times New Roman"/>
                <w:b/>
                <w:sz w:val="24"/>
              </w:rPr>
              <w:t xml:space="preserve">6. Research </w:t>
            </w:r>
          </w:p>
          <w:p w14:paraId="67D95E26" w14:textId="77777777" w:rsidR="008C1121" w:rsidRDefault="00995035">
            <w:pPr>
              <w:spacing w:after="0"/>
              <w:ind w:left="25"/>
            </w:pPr>
            <w:r>
              <w:rPr>
                <w:rFonts w:ascii="Times New Roman" w:eastAsia="Times New Roman" w:hAnsi="Times New Roman" w:cs="Times New Roman"/>
                <w:b/>
                <w:sz w:val="24"/>
              </w:rPr>
              <w:t xml:space="preserve">Gap </w:t>
            </w:r>
          </w:p>
        </w:tc>
        <w:tc>
          <w:tcPr>
            <w:tcW w:w="7380" w:type="dxa"/>
            <w:tcBorders>
              <w:top w:val="single" w:sz="8" w:space="0" w:color="000000"/>
              <w:left w:val="single" w:sz="8" w:space="0" w:color="000000"/>
              <w:bottom w:val="single" w:sz="8" w:space="0" w:color="000000"/>
              <w:right w:val="single" w:sz="8" w:space="0" w:color="000000"/>
            </w:tcBorders>
          </w:tcPr>
          <w:p w14:paraId="18FDD5C3" w14:textId="77777777" w:rsidR="008C1121" w:rsidRDefault="00995035">
            <w:pPr>
              <w:spacing w:after="0"/>
            </w:pPr>
            <w:r>
              <w:rPr>
                <w:rFonts w:ascii="Times New Roman" w:eastAsia="Times New Roman" w:hAnsi="Times New Roman" w:cs="Times New Roman"/>
                <w:sz w:val="24"/>
              </w:rPr>
              <w:t xml:space="preserve">Identify unresolved problems, limitations in existing research, and areas requiring further investigation. </w:t>
            </w:r>
          </w:p>
        </w:tc>
      </w:tr>
      <w:tr w:rsidR="008C1121" w14:paraId="43953FE0" w14:textId="77777777">
        <w:trPr>
          <w:trHeight w:val="1060"/>
        </w:trPr>
        <w:tc>
          <w:tcPr>
            <w:tcW w:w="900" w:type="dxa"/>
            <w:tcBorders>
              <w:top w:val="single" w:sz="8" w:space="0" w:color="000000"/>
              <w:left w:val="single" w:sz="8" w:space="0" w:color="000000"/>
              <w:bottom w:val="single" w:sz="8" w:space="0" w:color="000000"/>
              <w:right w:val="single" w:sz="8" w:space="0" w:color="000000"/>
            </w:tcBorders>
            <w:vAlign w:val="bottom"/>
          </w:tcPr>
          <w:p w14:paraId="24DA37BA" w14:textId="77777777" w:rsidR="008C1121" w:rsidRDefault="00995035">
            <w:pPr>
              <w:spacing w:after="0"/>
              <w:ind w:right="55"/>
              <w:jc w:val="right"/>
            </w:pPr>
            <w:r>
              <w:rPr>
                <w:rFonts w:ascii="Times New Roman" w:eastAsia="Times New Roman" w:hAnsi="Times New Roman" w:cs="Times New Roman"/>
                <w:sz w:val="24"/>
              </w:rPr>
              <w:t xml:space="preserve">10 </w:t>
            </w:r>
          </w:p>
        </w:tc>
        <w:tc>
          <w:tcPr>
            <w:tcW w:w="1720" w:type="dxa"/>
            <w:tcBorders>
              <w:top w:val="single" w:sz="8" w:space="0" w:color="000000"/>
              <w:left w:val="single" w:sz="8" w:space="0" w:color="000000"/>
              <w:bottom w:val="single" w:sz="8" w:space="0" w:color="000000"/>
              <w:right w:val="single" w:sz="8" w:space="0" w:color="000000"/>
            </w:tcBorders>
          </w:tcPr>
          <w:p w14:paraId="62989D8E" w14:textId="77777777" w:rsidR="008C1121" w:rsidRDefault="00995035">
            <w:pPr>
              <w:spacing w:after="17"/>
              <w:ind w:left="25"/>
            </w:pPr>
            <w:r>
              <w:rPr>
                <w:rFonts w:ascii="Times New Roman" w:eastAsia="Times New Roman" w:hAnsi="Times New Roman" w:cs="Times New Roman"/>
                <w:b/>
                <w:sz w:val="24"/>
              </w:rPr>
              <w:t xml:space="preserve">7. Proposed </w:t>
            </w:r>
          </w:p>
          <w:p w14:paraId="13E13944" w14:textId="77777777" w:rsidR="008C1121" w:rsidRDefault="00995035">
            <w:pPr>
              <w:spacing w:after="17"/>
              <w:ind w:left="25"/>
            </w:pPr>
            <w:r>
              <w:rPr>
                <w:rFonts w:ascii="Times New Roman" w:eastAsia="Times New Roman" w:hAnsi="Times New Roman" w:cs="Times New Roman"/>
                <w:b/>
                <w:sz w:val="24"/>
              </w:rPr>
              <w:t xml:space="preserve">Research </w:t>
            </w:r>
          </w:p>
          <w:p w14:paraId="425E8FAA" w14:textId="77777777" w:rsidR="008C1121" w:rsidRDefault="00995035">
            <w:pPr>
              <w:spacing w:after="0"/>
              <w:ind w:left="25"/>
            </w:pPr>
            <w:r>
              <w:rPr>
                <w:rFonts w:ascii="Times New Roman" w:eastAsia="Times New Roman" w:hAnsi="Times New Roman" w:cs="Times New Roman"/>
                <w:b/>
                <w:sz w:val="24"/>
              </w:rPr>
              <w:t xml:space="preserve">Direction </w:t>
            </w:r>
          </w:p>
        </w:tc>
        <w:tc>
          <w:tcPr>
            <w:tcW w:w="7380" w:type="dxa"/>
            <w:tcBorders>
              <w:top w:val="single" w:sz="8" w:space="0" w:color="000000"/>
              <w:left w:val="single" w:sz="8" w:space="0" w:color="000000"/>
              <w:bottom w:val="single" w:sz="8" w:space="0" w:color="000000"/>
              <w:right w:val="single" w:sz="8" w:space="0" w:color="000000"/>
            </w:tcBorders>
            <w:vAlign w:val="bottom"/>
          </w:tcPr>
          <w:p w14:paraId="40BA3BCF" w14:textId="77777777" w:rsidR="008C1121" w:rsidRDefault="00995035">
            <w:pPr>
              <w:spacing w:after="0"/>
            </w:pPr>
            <w:r>
              <w:rPr>
                <w:rFonts w:ascii="Times New Roman" w:eastAsia="Times New Roman" w:hAnsi="Times New Roman" w:cs="Times New Roman"/>
                <w:sz w:val="24"/>
              </w:rPr>
              <w:t xml:space="preserve">Suggest possible solutions, improvements, or future research directions based on the identified gap. </w:t>
            </w:r>
          </w:p>
        </w:tc>
      </w:tr>
      <w:tr w:rsidR="008C1121" w14:paraId="31200A1F" w14:textId="77777777">
        <w:trPr>
          <w:trHeight w:val="740"/>
        </w:trPr>
        <w:tc>
          <w:tcPr>
            <w:tcW w:w="900" w:type="dxa"/>
            <w:tcBorders>
              <w:top w:val="single" w:sz="8" w:space="0" w:color="000000"/>
              <w:left w:val="single" w:sz="8" w:space="0" w:color="000000"/>
              <w:bottom w:val="single" w:sz="8" w:space="0" w:color="000000"/>
              <w:right w:val="single" w:sz="8" w:space="0" w:color="000000"/>
            </w:tcBorders>
            <w:vAlign w:val="bottom"/>
          </w:tcPr>
          <w:p w14:paraId="4FC05FBF" w14:textId="77777777" w:rsidR="008C1121" w:rsidRDefault="00995035">
            <w:pPr>
              <w:spacing w:after="0"/>
              <w:ind w:right="55"/>
              <w:jc w:val="right"/>
            </w:pPr>
            <w:r>
              <w:rPr>
                <w:rFonts w:ascii="Times New Roman" w:eastAsia="Times New Roman" w:hAnsi="Times New Roman" w:cs="Times New Roman"/>
                <w:sz w:val="24"/>
              </w:rPr>
              <w:t xml:space="preserve">11 </w:t>
            </w:r>
          </w:p>
        </w:tc>
        <w:tc>
          <w:tcPr>
            <w:tcW w:w="1720" w:type="dxa"/>
            <w:tcBorders>
              <w:top w:val="single" w:sz="8" w:space="0" w:color="000000"/>
              <w:left w:val="single" w:sz="8" w:space="0" w:color="000000"/>
              <w:bottom w:val="single" w:sz="8" w:space="0" w:color="000000"/>
              <w:right w:val="single" w:sz="8" w:space="0" w:color="000000"/>
            </w:tcBorders>
            <w:vAlign w:val="bottom"/>
          </w:tcPr>
          <w:p w14:paraId="22260764" w14:textId="77777777" w:rsidR="008C1121" w:rsidRDefault="00995035">
            <w:pPr>
              <w:spacing w:after="0"/>
              <w:ind w:left="25"/>
            </w:pPr>
            <w:r>
              <w:rPr>
                <w:rFonts w:ascii="Times New Roman" w:eastAsia="Times New Roman" w:hAnsi="Times New Roman" w:cs="Times New Roman"/>
                <w:b/>
                <w:sz w:val="24"/>
              </w:rPr>
              <w:t xml:space="preserve">8. Discussion </w:t>
            </w:r>
          </w:p>
        </w:tc>
        <w:tc>
          <w:tcPr>
            <w:tcW w:w="7380" w:type="dxa"/>
            <w:tcBorders>
              <w:top w:val="single" w:sz="8" w:space="0" w:color="000000"/>
              <w:left w:val="single" w:sz="8" w:space="0" w:color="000000"/>
              <w:bottom w:val="single" w:sz="8" w:space="0" w:color="000000"/>
              <w:right w:val="single" w:sz="8" w:space="0" w:color="000000"/>
            </w:tcBorders>
          </w:tcPr>
          <w:p w14:paraId="27F65B79" w14:textId="77777777" w:rsidR="008C1121" w:rsidRDefault="00995035">
            <w:pPr>
              <w:spacing w:after="0"/>
            </w:pPr>
            <w:r>
              <w:rPr>
                <w:rFonts w:ascii="Times New Roman" w:eastAsia="Times New Roman" w:hAnsi="Times New Roman" w:cs="Times New Roman"/>
                <w:sz w:val="24"/>
              </w:rPr>
              <w:t xml:space="preserve">Discuss the overall insights obtained from the review and their implications for AI research and applications. </w:t>
            </w:r>
          </w:p>
        </w:tc>
      </w:tr>
      <w:tr w:rsidR="008C1121" w14:paraId="43ADA0ED" w14:textId="77777777">
        <w:trPr>
          <w:trHeight w:val="740"/>
        </w:trPr>
        <w:tc>
          <w:tcPr>
            <w:tcW w:w="900" w:type="dxa"/>
            <w:tcBorders>
              <w:top w:val="single" w:sz="8" w:space="0" w:color="000000"/>
              <w:left w:val="single" w:sz="8" w:space="0" w:color="000000"/>
              <w:bottom w:val="single" w:sz="8" w:space="0" w:color="000000"/>
              <w:right w:val="single" w:sz="8" w:space="0" w:color="000000"/>
            </w:tcBorders>
            <w:vAlign w:val="bottom"/>
          </w:tcPr>
          <w:p w14:paraId="353126F2" w14:textId="77777777" w:rsidR="008C1121" w:rsidRDefault="00995035">
            <w:pPr>
              <w:spacing w:after="0"/>
              <w:ind w:right="55"/>
              <w:jc w:val="right"/>
            </w:pPr>
            <w:r>
              <w:rPr>
                <w:rFonts w:ascii="Times New Roman" w:eastAsia="Times New Roman" w:hAnsi="Times New Roman" w:cs="Times New Roman"/>
                <w:sz w:val="24"/>
              </w:rPr>
              <w:t xml:space="preserve">12 </w:t>
            </w:r>
          </w:p>
        </w:tc>
        <w:tc>
          <w:tcPr>
            <w:tcW w:w="1720" w:type="dxa"/>
            <w:tcBorders>
              <w:top w:val="single" w:sz="8" w:space="0" w:color="000000"/>
              <w:left w:val="single" w:sz="8" w:space="0" w:color="000000"/>
              <w:bottom w:val="single" w:sz="8" w:space="0" w:color="000000"/>
              <w:right w:val="single" w:sz="8" w:space="0" w:color="000000"/>
            </w:tcBorders>
            <w:vAlign w:val="bottom"/>
          </w:tcPr>
          <w:p w14:paraId="39AFEA08" w14:textId="77777777" w:rsidR="008C1121" w:rsidRDefault="00995035">
            <w:pPr>
              <w:spacing w:after="0"/>
              <w:ind w:left="25"/>
            </w:pPr>
            <w:r>
              <w:rPr>
                <w:rFonts w:ascii="Times New Roman" w:eastAsia="Times New Roman" w:hAnsi="Times New Roman" w:cs="Times New Roman"/>
                <w:b/>
                <w:sz w:val="24"/>
              </w:rPr>
              <w:t xml:space="preserve">9. Conclusion </w:t>
            </w:r>
          </w:p>
        </w:tc>
        <w:tc>
          <w:tcPr>
            <w:tcW w:w="7380" w:type="dxa"/>
            <w:tcBorders>
              <w:top w:val="single" w:sz="8" w:space="0" w:color="000000"/>
              <w:left w:val="single" w:sz="8" w:space="0" w:color="000000"/>
              <w:bottom w:val="single" w:sz="8" w:space="0" w:color="000000"/>
              <w:right w:val="single" w:sz="8" w:space="0" w:color="000000"/>
            </w:tcBorders>
          </w:tcPr>
          <w:p w14:paraId="2CB1FFC3" w14:textId="77777777" w:rsidR="008C1121" w:rsidRDefault="00995035">
            <w:pPr>
              <w:spacing w:after="0"/>
            </w:pPr>
            <w:r>
              <w:rPr>
                <w:rFonts w:ascii="Times New Roman" w:eastAsia="Times New Roman" w:hAnsi="Times New Roman" w:cs="Times New Roman"/>
                <w:sz w:val="24"/>
              </w:rPr>
              <w:t xml:space="preserve">Summarize the major findings, key insights, research gap, and future direction. </w:t>
            </w:r>
          </w:p>
        </w:tc>
      </w:tr>
      <w:tr w:rsidR="008C1121" w14:paraId="75F59A8A" w14:textId="77777777">
        <w:trPr>
          <w:trHeight w:val="740"/>
        </w:trPr>
        <w:tc>
          <w:tcPr>
            <w:tcW w:w="900" w:type="dxa"/>
            <w:tcBorders>
              <w:top w:val="single" w:sz="8" w:space="0" w:color="000000"/>
              <w:left w:val="single" w:sz="8" w:space="0" w:color="000000"/>
              <w:bottom w:val="single" w:sz="8" w:space="0" w:color="000000"/>
              <w:right w:val="single" w:sz="8" w:space="0" w:color="000000"/>
            </w:tcBorders>
            <w:vAlign w:val="bottom"/>
          </w:tcPr>
          <w:p w14:paraId="770369B4" w14:textId="77777777" w:rsidR="008C1121" w:rsidRDefault="00995035">
            <w:pPr>
              <w:spacing w:after="0"/>
              <w:ind w:right="55"/>
              <w:jc w:val="right"/>
            </w:pPr>
            <w:r>
              <w:rPr>
                <w:rFonts w:ascii="Times New Roman" w:eastAsia="Times New Roman" w:hAnsi="Times New Roman" w:cs="Times New Roman"/>
                <w:sz w:val="24"/>
              </w:rPr>
              <w:t xml:space="preserve">13 </w:t>
            </w:r>
          </w:p>
        </w:tc>
        <w:tc>
          <w:tcPr>
            <w:tcW w:w="1720" w:type="dxa"/>
            <w:tcBorders>
              <w:top w:val="single" w:sz="8" w:space="0" w:color="000000"/>
              <w:left w:val="single" w:sz="8" w:space="0" w:color="000000"/>
              <w:bottom w:val="single" w:sz="8" w:space="0" w:color="000000"/>
              <w:right w:val="single" w:sz="8" w:space="0" w:color="000000"/>
            </w:tcBorders>
            <w:vAlign w:val="bottom"/>
          </w:tcPr>
          <w:p w14:paraId="58FB14C7" w14:textId="77777777" w:rsidR="008C1121" w:rsidRDefault="00995035">
            <w:pPr>
              <w:spacing w:after="0"/>
              <w:ind w:left="25"/>
            </w:pPr>
            <w:r>
              <w:rPr>
                <w:rFonts w:ascii="Times New Roman" w:eastAsia="Times New Roman" w:hAnsi="Times New Roman" w:cs="Times New Roman"/>
                <w:b/>
                <w:sz w:val="24"/>
              </w:rPr>
              <w:t xml:space="preserve">References </w:t>
            </w:r>
          </w:p>
        </w:tc>
        <w:tc>
          <w:tcPr>
            <w:tcW w:w="7380" w:type="dxa"/>
            <w:tcBorders>
              <w:top w:val="single" w:sz="8" w:space="0" w:color="000000"/>
              <w:left w:val="single" w:sz="8" w:space="0" w:color="000000"/>
              <w:bottom w:val="single" w:sz="8" w:space="0" w:color="000000"/>
              <w:right w:val="single" w:sz="8" w:space="0" w:color="000000"/>
            </w:tcBorders>
          </w:tcPr>
          <w:p w14:paraId="3358EFD5" w14:textId="77777777" w:rsidR="008C1121" w:rsidRDefault="00995035">
            <w:pPr>
              <w:spacing w:after="0"/>
            </w:pPr>
            <w:r>
              <w:rPr>
                <w:rFonts w:ascii="Times New Roman" w:eastAsia="Times New Roman" w:hAnsi="Times New Roman" w:cs="Times New Roman"/>
                <w:sz w:val="24"/>
              </w:rPr>
              <w:t xml:space="preserve">List all research papers, books, datasets, websites, and other sources using a consistent citation style. </w:t>
            </w:r>
          </w:p>
        </w:tc>
      </w:tr>
    </w:tbl>
    <w:p w14:paraId="6A368A01" w14:textId="77777777" w:rsidR="008C1121" w:rsidRDefault="00995035">
      <w:pPr>
        <w:spacing w:after="0"/>
      </w:pPr>
      <w:r>
        <w:rPr>
          <w:rFonts w:ascii="Times New Roman" w:eastAsia="Times New Roman" w:hAnsi="Times New Roman" w:cs="Times New Roman"/>
          <w:b/>
          <w:sz w:val="30"/>
        </w:rPr>
        <w:t xml:space="preserve"> </w:t>
      </w:r>
    </w:p>
    <w:p w14:paraId="49593B87" w14:textId="77777777" w:rsidR="008C1121" w:rsidRDefault="00995035">
      <w:pPr>
        <w:spacing w:after="18"/>
      </w:pPr>
      <w:r>
        <w:rPr>
          <w:rFonts w:ascii="Times New Roman" w:eastAsia="Times New Roman" w:hAnsi="Times New Roman" w:cs="Times New Roman"/>
          <w:b/>
          <w:sz w:val="26"/>
        </w:rPr>
        <w:t xml:space="preserve"> </w:t>
      </w:r>
    </w:p>
    <w:p w14:paraId="7F4D8AD9" w14:textId="77777777" w:rsidR="008C1121" w:rsidRDefault="00995035">
      <w:pPr>
        <w:spacing w:after="18"/>
      </w:pPr>
      <w:r>
        <w:rPr>
          <w:rFonts w:ascii="Times New Roman" w:eastAsia="Times New Roman" w:hAnsi="Times New Roman" w:cs="Times New Roman"/>
          <w:b/>
          <w:sz w:val="26"/>
        </w:rPr>
        <w:t xml:space="preserve"> </w:t>
      </w:r>
    </w:p>
    <w:p w14:paraId="5CD49ABF" w14:textId="77777777" w:rsidR="008C1121" w:rsidRDefault="00995035">
      <w:pPr>
        <w:spacing w:after="18"/>
        <w:rPr>
          <w:rFonts w:ascii="Times New Roman" w:eastAsia="Times New Roman" w:hAnsi="Times New Roman" w:cs="Times New Roman"/>
          <w:b/>
          <w:sz w:val="26"/>
        </w:rPr>
      </w:pPr>
      <w:r>
        <w:rPr>
          <w:rFonts w:ascii="Times New Roman" w:eastAsia="Times New Roman" w:hAnsi="Times New Roman" w:cs="Times New Roman"/>
          <w:b/>
          <w:sz w:val="26"/>
        </w:rPr>
        <w:t xml:space="preserve"> </w:t>
      </w:r>
    </w:p>
    <w:p w14:paraId="353E78DF" w14:textId="77777777" w:rsidR="00A57D03" w:rsidRDefault="00A57D03">
      <w:pPr>
        <w:spacing w:after="18"/>
        <w:rPr>
          <w:rFonts w:ascii="Times New Roman" w:eastAsia="Times New Roman" w:hAnsi="Times New Roman" w:cs="Times New Roman"/>
          <w:b/>
          <w:sz w:val="26"/>
        </w:rPr>
      </w:pPr>
    </w:p>
    <w:p w14:paraId="4979D9C1" w14:textId="77777777" w:rsidR="00A57D03" w:rsidRDefault="00A57D03">
      <w:pPr>
        <w:spacing w:after="18"/>
        <w:rPr>
          <w:rFonts w:ascii="Times New Roman" w:eastAsia="Times New Roman" w:hAnsi="Times New Roman" w:cs="Times New Roman"/>
          <w:b/>
          <w:sz w:val="26"/>
        </w:rPr>
      </w:pPr>
    </w:p>
    <w:p w14:paraId="37266F37" w14:textId="77777777" w:rsidR="00A57D03" w:rsidRDefault="00A57D03">
      <w:pPr>
        <w:spacing w:after="18"/>
        <w:rPr>
          <w:rFonts w:ascii="Times New Roman" w:eastAsia="Times New Roman" w:hAnsi="Times New Roman" w:cs="Times New Roman"/>
          <w:b/>
          <w:sz w:val="26"/>
        </w:rPr>
      </w:pPr>
    </w:p>
    <w:p w14:paraId="0D88B832" w14:textId="77777777" w:rsidR="00A57D03" w:rsidRDefault="00A57D03">
      <w:pPr>
        <w:spacing w:after="18"/>
        <w:rPr>
          <w:rFonts w:ascii="Times New Roman" w:eastAsia="Times New Roman" w:hAnsi="Times New Roman" w:cs="Times New Roman"/>
          <w:b/>
          <w:sz w:val="26"/>
        </w:rPr>
      </w:pPr>
    </w:p>
    <w:p w14:paraId="475F3C5B" w14:textId="77777777" w:rsidR="00A57D03" w:rsidRDefault="00A57D03">
      <w:pPr>
        <w:spacing w:after="18"/>
        <w:rPr>
          <w:rFonts w:ascii="Times New Roman" w:eastAsia="Times New Roman" w:hAnsi="Times New Roman" w:cs="Times New Roman"/>
          <w:b/>
          <w:sz w:val="26"/>
        </w:rPr>
      </w:pPr>
    </w:p>
    <w:p w14:paraId="7F70AF6A" w14:textId="77777777" w:rsidR="00A57D03" w:rsidRDefault="00A57D03">
      <w:pPr>
        <w:spacing w:after="18"/>
        <w:rPr>
          <w:rFonts w:ascii="Times New Roman" w:eastAsia="Times New Roman" w:hAnsi="Times New Roman" w:cs="Times New Roman"/>
          <w:b/>
          <w:sz w:val="26"/>
        </w:rPr>
      </w:pPr>
    </w:p>
    <w:p w14:paraId="0CE7BB02" w14:textId="77777777" w:rsidR="00A57D03" w:rsidRDefault="00A57D03">
      <w:pPr>
        <w:spacing w:after="18"/>
        <w:rPr>
          <w:rFonts w:ascii="Times New Roman" w:eastAsia="Times New Roman" w:hAnsi="Times New Roman" w:cs="Times New Roman"/>
          <w:b/>
          <w:sz w:val="26"/>
        </w:rPr>
      </w:pPr>
    </w:p>
    <w:p w14:paraId="1BD96C85" w14:textId="77777777" w:rsidR="00A57D03" w:rsidRDefault="00A57D03">
      <w:pPr>
        <w:spacing w:after="18"/>
        <w:rPr>
          <w:rFonts w:ascii="Times New Roman" w:eastAsia="Times New Roman" w:hAnsi="Times New Roman" w:cs="Times New Roman"/>
          <w:b/>
          <w:sz w:val="26"/>
        </w:rPr>
      </w:pPr>
    </w:p>
    <w:p w14:paraId="43A86E91" w14:textId="77777777" w:rsidR="00A57D03" w:rsidRDefault="00A57D03">
      <w:pPr>
        <w:spacing w:after="18"/>
        <w:rPr>
          <w:rFonts w:ascii="Times New Roman" w:eastAsia="Times New Roman" w:hAnsi="Times New Roman" w:cs="Times New Roman"/>
          <w:b/>
          <w:sz w:val="26"/>
        </w:rPr>
      </w:pPr>
    </w:p>
    <w:p w14:paraId="21B84BAA" w14:textId="77777777" w:rsidR="00A57D03" w:rsidRDefault="00A57D03">
      <w:pPr>
        <w:spacing w:after="18"/>
        <w:rPr>
          <w:rFonts w:ascii="Times New Roman" w:eastAsia="Times New Roman" w:hAnsi="Times New Roman" w:cs="Times New Roman"/>
          <w:b/>
          <w:sz w:val="26"/>
        </w:rPr>
      </w:pPr>
    </w:p>
    <w:p w14:paraId="227A370A" w14:textId="77777777" w:rsidR="00A57D03" w:rsidRDefault="00A57D03">
      <w:pPr>
        <w:spacing w:after="18"/>
        <w:rPr>
          <w:rFonts w:ascii="Times New Roman" w:eastAsia="Times New Roman" w:hAnsi="Times New Roman" w:cs="Times New Roman"/>
          <w:b/>
          <w:sz w:val="26"/>
        </w:rPr>
      </w:pPr>
    </w:p>
    <w:p w14:paraId="6072B8CF" w14:textId="77777777" w:rsidR="00A57D03" w:rsidRDefault="00A57D03">
      <w:pPr>
        <w:spacing w:after="18"/>
        <w:rPr>
          <w:rFonts w:ascii="Times New Roman" w:eastAsia="Times New Roman" w:hAnsi="Times New Roman" w:cs="Times New Roman"/>
          <w:b/>
          <w:sz w:val="26"/>
        </w:rPr>
      </w:pPr>
    </w:p>
    <w:p w14:paraId="31C083C5" w14:textId="77777777" w:rsidR="00A57D03" w:rsidRDefault="00A57D03">
      <w:pPr>
        <w:spacing w:after="18"/>
        <w:rPr>
          <w:rFonts w:ascii="Times New Roman" w:eastAsia="Times New Roman" w:hAnsi="Times New Roman" w:cs="Times New Roman"/>
          <w:b/>
          <w:sz w:val="26"/>
        </w:rPr>
      </w:pPr>
    </w:p>
    <w:p w14:paraId="5C58F657" w14:textId="77777777" w:rsidR="00A57D03" w:rsidRDefault="00A57D03">
      <w:pPr>
        <w:spacing w:after="18"/>
        <w:rPr>
          <w:rFonts w:ascii="Times New Roman" w:eastAsia="Times New Roman" w:hAnsi="Times New Roman" w:cs="Times New Roman"/>
          <w:b/>
          <w:sz w:val="26"/>
        </w:rPr>
      </w:pPr>
    </w:p>
    <w:p w14:paraId="04BCE371" w14:textId="77777777" w:rsidR="00A57D03" w:rsidRDefault="00A57D03">
      <w:pPr>
        <w:spacing w:after="18"/>
        <w:rPr>
          <w:rFonts w:ascii="Times New Roman" w:eastAsia="Times New Roman" w:hAnsi="Times New Roman" w:cs="Times New Roman"/>
          <w:b/>
          <w:sz w:val="26"/>
        </w:rPr>
      </w:pPr>
    </w:p>
    <w:p w14:paraId="272BB755" w14:textId="77777777" w:rsidR="00A57D03" w:rsidRPr="00A57D03" w:rsidRDefault="00A57D03" w:rsidP="00A57D03">
      <w:pPr>
        <w:spacing w:after="18"/>
        <w:jc w:val="center"/>
        <w:rPr>
          <w:rFonts w:ascii="Times New Roman" w:eastAsia="Times New Roman" w:hAnsi="Times New Roman" w:cs="Times New Roman"/>
          <w:b/>
          <w:sz w:val="26"/>
        </w:rPr>
      </w:pPr>
      <w:r w:rsidRPr="00A57D03">
        <w:rPr>
          <w:rFonts w:ascii="Times New Roman" w:eastAsia="Times New Roman" w:hAnsi="Times New Roman" w:cs="Times New Roman"/>
          <w:b/>
          <w:sz w:val="26"/>
        </w:rPr>
        <w:lastRenderedPageBreak/>
        <w:t>Comparative Analysis of ID3, C4.5 and CART for Interpretable Decision-Tree Learning</w:t>
      </w:r>
    </w:p>
    <w:p w14:paraId="53250C8C" w14:textId="77777777" w:rsidR="00A57D03" w:rsidRPr="00A57D03" w:rsidRDefault="00A57D03" w:rsidP="00A57D03">
      <w:pPr>
        <w:spacing w:after="18"/>
        <w:jc w:val="center"/>
        <w:rPr>
          <w:rFonts w:ascii="Times New Roman" w:eastAsia="Times New Roman" w:hAnsi="Times New Roman" w:cs="Times New Roman"/>
          <w:b/>
          <w:sz w:val="26"/>
        </w:rPr>
      </w:pPr>
      <w:r w:rsidRPr="00A57D03">
        <w:rPr>
          <w:rFonts w:ascii="Times New Roman" w:eastAsia="Times New Roman" w:hAnsi="Times New Roman" w:cs="Times New Roman"/>
          <w:b/>
          <w:i/>
          <w:sz w:val="26"/>
        </w:rPr>
        <w:t>Research Review and Evidence-Based Analysis</w:t>
      </w:r>
    </w:p>
    <w:p w14:paraId="4F5F3A70" w14:textId="77777777" w:rsidR="00A57D03" w:rsidRPr="00A57D03" w:rsidRDefault="00A57D03" w:rsidP="00A57D03">
      <w:pPr>
        <w:spacing w:after="18"/>
        <w:jc w:val="center"/>
        <w:rPr>
          <w:rFonts w:ascii="Times New Roman" w:eastAsia="Times New Roman" w:hAnsi="Times New Roman" w:cs="Times New Roman"/>
          <w:b/>
          <w:sz w:val="26"/>
        </w:rPr>
      </w:pPr>
      <w:r w:rsidRPr="00A57D03">
        <w:rPr>
          <w:rFonts w:ascii="Times New Roman" w:eastAsia="Times New Roman" w:hAnsi="Times New Roman" w:cs="Times New Roman"/>
          <w:b/>
          <w:sz w:val="26"/>
        </w:rPr>
        <w:t xml:space="preserve">Student </w:t>
      </w:r>
      <w:proofErr w:type="gramStart"/>
      <w:r w:rsidRPr="00A57D03">
        <w:rPr>
          <w:rFonts w:ascii="Times New Roman" w:eastAsia="Times New Roman" w:hAnsi="Times New Roman" w:cs="Times New Roman"/>
          <w:b/>
          <w:sz w:val="26"/>
        </w:rPr>
        <w:t>Name  |</w:t>
      </w:r>
      <w:proofErr w:type="gramEnd"/>
      <w:r w:rsidRPr="00A57D03">
        <w:rPr>
          <w:rFonts w:ascii="Times New Roman" w:eastAsia="Times New Roman" w:hAnsi="Times New Roman" w:cs="Times New Roman"/>
          <w:b/>
          <w:sz w:val="26"/>
        </w:rPr>
        <w:t xml:space="preserve">  Register Number</w:t>
      </w:r>
      <w:r w:rsidRPr="00A57D03">
        <w:rPr>
          <w:rFonts w:ascii="Times New Roman" w:eastAsia="Times New Roman" w:hAnsi="Times New Roman" w:cs="Times New Roman"/>
          <w:b/>
          <w:sz w:val="26"/>
        </w:rPr>
        <w:br/>
        <w:t>Department / Program, SIMATS Engineering</w:t>
      </w:r>
      <w:r w:rsidRPr="00A57D03">
        <w:rPr>
          <w:rFonts w:ascii="Times New Roman" w:eastAsia="Times New Roman" w:hAnsi="Times New Roman" w:cs="Times New Roman"/>
          <w:b/>
          <w:sz w:val="26"/>
        </w:rPr>
        <w:br/>
        <w:t>Course: Artificial Intelligence and Expert Systems (MLA01)</w:t>
      </w:r>
    </w:p>
    <w:p w14:paraId="1351C3E4" w14:textId="77777777" w:rsidR="00A57D03" w:rsidRPr="00A57D03" w:rsidRDefault="00A57D03" w:rsidP="00A57D03">
      <w:pPr>
        <w:spacing w:after="18"/>
        <w:jc w:val="center"/>
        <w:rPr>
          <w:rFonts w:ascii="Times New Roman" w:eastAsia="Times New Roman" w:hAnsi="Times New Roman" w:cs="Times New Roman"/>
          <w:b/>
          <w:sz w:val="26"/>
        </w:rPr>
      </w:pPr>
      <w:r w:rsidRPr="00A57D03">
        <w:rPr>
          <w:rFonts w:ascii="Times New Roman" w:eastAsia="Times New Roman" w:hAnsi="Times New Roman" w:cs="Times New Roman"/>
          <w:b/>
          <w:sz w:val="26"/>
        </w:rPr>
        <w:t>Academic integrity declaration: I certify that this submission is my original work and follows the assessment guidelines.</w:t>
      </w:r>
    </w:p>
    <w:p w14:paraId="42D4B634" w14:textId="77777777" w:rsidR="00A57D03" w:rsidRPr="00A57D03" w:rsidRDefault="00A57D03" w:rsidP="00A57D03">
      <w:pPr>
        <w:spacing w:after="18"/>
        <w:rPr>
          <w:rFonts w:ascii="Arial" w:eastAsia="Times New Roman" w:hAnsi="Arial" w:cs="Arial"/>
          <w:b/>
          <w:bCs/>
          <w:sz w:val="24"/>
        </w:rPr>
      </w:pPr>
      <w:r w:rsidRPr="00A57D03">
        <w:rPr>
          <w:rFonts w:ascii="Arial" w:eastAsia="Times New Roman" w:hAnsi="Arial" w:cs="Arial"/>
          <w:b/>
          <w:bCs/>
          <w:sz w:val="24"/>
        </w:rPr>
        <w:t>Abstract</w:t>
      </w:r>
    </w:p>
    <w:p w14:paraId="755EC174"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Decision trees provide transparent predictive models by representing classification decisions as hierarchical rules. This research review compares ID3, C4.5 and CART with respect to split selection, pruning, interpretability, computational cost and classification performance. Foundational algorithmic studies are synthesized with comparative research published in recent years. ID3 selects attributes using information gain but is susceptible to many-valued-attribute bias. C4.5 addresses this limitation using gain ratio and additionally supports continuous attributes, missing values and pruning. CART uses Gini impurity with binary splitting and also supports regression. Evidence from a twelve-dataset comparative study shows that no single method dominates every evaluation criterion: ID3 achieved the highest average accuracy among the three classic methods, whereas CART produced more compact trees and faster construction. A controlled five-fold experiment on Iris further showed that ID3 and C4.5 achieved 94.67% mean test accuracy before validation-based pruning; pruning increased ID3 to 95.33% while reducing tree complexity. The review identifies a gap in fixed split criteria and separate complexity control. An Adaptive Split-and-Prune Decision Tree is therefore proposed to combine predictive separation with cardinality, stability and complexity penalties. The study concludes that decision-tree selection should be multi-objective and data-dependent rather than based on accuracy alone.</w:t>
      </w:r>
    </w:p>
    <w:p w14:paraId="4F3073CE"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Keywords— decision trees, ID3, C4.5, CART, information gain, gain ratio, Gini impurity, pruning, interpretability</w:t>
      </w:r>
    </w:p>
    <w:p w14:paraId="10D778A3" w14:textId="77777777" w:rsidR="00A57D03" w:rsidRPr="00A57D03" w:rsidRDefault="00A57D03" w:rsidP="00A57D03">
      <w:pPr>
        <w:spacing w:after="18"/>
        <w:rPr>
          <w:rFonts w:ascii="Arial" w:eastAsia="Times New Roman" w:hAnsi="Arial" w:cs="Arial"/>
          <w:b/>
          <w:bCs/>
          <w:sz w:val="24"/>
        </w:rPr>
      </w:pPr>
      <w:r w:rsidRPr="00A57D03">
        <w:rPr>
          <w:rFonts w:ascii="Arial" w:eastAsia="Times New Roman" w:hAnsi="Arial" w:cs="Arial"/>
          <w:b/>
          <w:bCs/>
          <w:sz w:val="24"/>
        </w:rPr>
        <w:t>1. Introduction</w:t>
      </w:r>
    </w:p>
    <w:p w14:paraId="30B0C204" w14:textId="77777777" w:rsidR="00A57D03" w:rsidRDefault="00A57D03" w:rsidP="00A57D03">
      <w:pPr>
        <w:spacing w:after="18"/>
        <w:rPr>
          <w:rFonts w:ascii="Arial" w:eastAsia="Times New Roman" w:hAnsi="Arial" w:cs="Arial"/>
          <w:sz w:val="24"/>
        </w:rPr>
      </w:pPr>
    </w:p>
    <w:p w14:paraId="353BADAD" w14:textId="38F52C49"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A. Background and Motivation</w:t>
      </w:r>
    </w:p>
    <w:p w14:paraId="4D82A2FC" w14:textId="21017BBF"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lastRenderedPageBreak/>
        <w:drawing>
          <wp:inline distT="0" distB="0" distL="0" distR="0" wp14:anchorId="544C4243" wp14:editId="42325C08">
            <wp:extent cx="5715000" cy="3116580"/>
            <wp:effectExtent l="0" t="0" r="0" b="7620"/>
            <wp:docPr id="4959007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5000" cy="3116580"/>
                    </a:xfrm>
                    <a:prstGeom prst="rect">
                      <a:avLst/>
                    </a:prstGeom>
                    <a:noFill/>
                    <a:ln>
                      <a:noFill/>
                    </a:ln>
                  </pic:spPr>
                </pic:pic>
              </a:graphicData>
            </a:graphic>
          </wp:inline>
        </w:drawing>
      </w:r>
      <w:r w:rsidRPr="00A57D03">
        <w:rPr>
          <w:rFonts w:ascii="Arial" w:eastAsia="Times New Roman" w:hAnsi="Arial" w:cs="Arial"/>
          <w:sz w:val="24"/>
        </w:rPr>
        <w:t xml:space="preserve"> </w:t>
      </w:r>
    </w:p>
    <w:p w14:paraId="27B36EEC"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i/>
          <w:sz w:val="24"/>
        </w:rPr>
        <w:t>Fig. 1. Conceptual decision-tree structure showing a root decision, internal split and terminal class predictions.</w:t>
      </w:r>
    </w:p>
    <w:p w14:paraId="29B31141"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Decision-tree learning is a supervised learning technique in which recursive partitioning converts observations into a hierarchy of tests and predictions. The resulting paths can be interpreted as decision rules, which makes trees useful in expert systems, decision support and applications where model transparency is important. The classic algorithms ID3, C4.5 and CART remain important because many modern tree-based methods build on their ideas.</w:t>
      </w:r>
    </w:p>
    <w:p w14:paraId="55A9A2F5"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ID3, introduced by Quinlan, uses information gain to choose the attribute that most reduces class uncertainty. C4.5 extends the approach through gain ratio, continuous-value handling, missing-value treatment and pruning. CART takes a different route by using binary recursive partitioning and impurity reduction, commonly through the Gini criterion. These differences produce distinct trade-offs in accuracy, complexity, computational cost and interpretability.</w:t>
      </w:r>
    </w:p>
    <w:p w14:paraId="19847868" w14:textId="77777777" w:rsidR="00A57D03" w:rsidRDefault="00A57D03" w:rsidP="00A57D03">
      <w:pPr>
        <w:spacing w:after="18"/>
        <w:rPr>
          <w:rFonts w:ascii="Arial" w:eastAsia="Times New Roman" w:hAnsi="Arial" w:cs="Arial"/>
          <w:sz w:val="24"/>
        </w:rPr>
      </w:pPr>
    </w:p>
    <w:p w14:paraId="67DD819E" w14:textId="7322CFA2"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B. Research Problem and Objectives</w:t>
      </w:r>
    </w:p>
    <w:p w14:paraId="37C28AD4"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The research problem is to determine how the design choices of ID3, C4.5 and CART influence classification performance and practical usefulness, and to identify an improvement that addresses limitations common to the three approaches.</w:t>
      </w:r>
    </w:p>
    <w:p w14:paraId="3D54A73B"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Compare information gain, gain ratio and Gini impurity as split-selection criteria.</w:t>
      </w:r>
    </w:p>
    <w:p w14:paraId="73A04F75"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Compare pruning strategies and their effect on model complexity and generalization.</w:t>
      </w:r>
    </w:p>
    <w:p w14:paraId="68153137"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Evaluate interpretability, computational cost, scalability and application suitability.</w:t>
      </w:r>
    </w:p>
    <w:p w14:paraId="100DF29C"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Synthesize findings across foundational and recent comparative studies.</w:t>
      </w:r>
    </w:p>
    <w:p w14:paraId="0221062B"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Identify a research gap and propose a technically feasible improvement.</w:t>
      </w:r>
    </w:p>
    <w:p w14:paraId="47F65BA3"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Validate key observations through a small reproducible experiment.</w:t>
      </w:r>
    </w:p>
    <w:p w14:paraId="61C23973" w14:textId="77777777" w:rsidR="00A57D03" w:rsidRDefault="00A57D03" w:rsidP="00A57D03">
      <w:pPr>
        <w:spacing w:after="18"/>
        <w:rPr>
          <w:rFonts w:ascii="Arial" w:eastAsia="Times New Roman" w:hAnsi="Arial" w:cs="Arial"/>
          <w:sz w:val="24"/>
        </w:rPr>
      </w:pPr>
    </w:p>
    <w:p w14:paraId="51266903" w14:textId="080FD099"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C. Scope</w:t>
      </w:r>
    </w:p>
    <w:p w14:paraId="49977F0B"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The review focuses on classification-oriented decision trees. CART's regression capability is noted but not experimentally evaluated. The evidence base combines foundational publications, peer-reviewed comparative research and authoritative technical documentation.</w:t>
      </w:r>
    </w:p>
    <w:p w14:paraId="53F19280"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lastRenderedPageBreak/>
        <w:t>The visual figures in this paper are included to make the algorithmic structures, selection criteria, pruning mechanisms and proposed framework easier to interpret alongside the textual analysis.</w:t>
      </w:r>
    </w:p>
    <w:p w14:paraId="095C7E25" w14:textId="77777777" w:rsidR="00A57D03" w:rsidRDefault="00A57D03" w:rsidP="00A57D03">
      <w:pPr>
        <w:spacing w:after="18"/>
        <w:rPr>
          <w:rFonts w:ascii="Arial" w:eastAsia="Times New Roman" w:hAnsi="Arial" w:cs="Arial"/>
          <w:sz w:val="24"/>
        </w:rPr>
      </w:pPr>
    </w:p>
    <w:p w14:paraId="758E199B" w14:textId="0A0BFFAE" w:rsidR="00A57D03" w:rsidRPr="00A57D03" w:rsidRDefault="00A57D03" w:rsidP="00A57D03">
      <w:pPr>
        <w:spacing w:after="18"/>
        <w:rPr>
          <w:rFonts w:ascii="Arial" w:eastAsia="Times New Roman" w:hAnsi="Arial" w:cs="Arial"/>
          <w:b/>
          <w:bCs/>
          <w:sz w:val="24"/>
        </w:rPr>
      </w:pPr>
      <w:r w:rsidRPr="00A57D03">
        <w:rPr>
          <w:rFonts w:ascii="Arial" w:eastAsia="Times New Roman" w:hAnsi="Arial" w:cs="Arial"/>
          <w:b/>
          <w:bCs/>
          <w:sz w:val="24"/>
        </w:rPr>
        <w:t>2. Related Work and Literature Review</w:t>
      </w:r>
    </w:p>
    <w:p w14:paraId="4CD16436" w14:textId="77777777" w:rsidR="00A57D03" w:rsidRDefault="00A57D03" w:rsidP="00A57D03">
      <w:pPr>
        <w:spacing w:after="18"/>
        <w:rPr>
          <w:rFonts w:ascii="Arial" w:eastAsia="Times New Roman" w:hAnsi="Arial" w:cs="Arial"/>
          <w:sz w:val="24"/>
        </w:rPr>
      </w:pPr>
    </w:p>
    <w:p w14:paraId="677938BB" w14:textId="3C60134E"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A. Literature Search and Source Selection</w:t>
      </w:r>
    </w:p>
    <w:p w14:paraId="30824DA7" w14:textId="17A96774"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drawing>
          <wp:inline distT="0" distB="0" distL="0" distR="0" wp14:anchorId="0C96D724" wp14:editId="47F8322B">
            <wp:extent cx="5715000" cy="2545080"/>
            <wp:effectExtent l="0" t="0" r="0" b="7620"/>
            <wp:docPr id="3629808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2545080"/>
                    </a:xfrm>
                    <a:prstGeom prst="rect">
                      <a:avLst/>
                    </a:prstGeom>
                    <a:noFill/>
                    <a:ln>
                      <a:noFill/>
                    </a:ln>
                  </pic:spPr>
                </pic:pic>
              </a:graphicData>
            </a:graphic>
          </wp:inline>
        </w:drawing>
      </w:r>
      <w:r w:rsidRPr="00A57D03">
        <w:rPr>
          <w:rFonts w:ascii="Arial" w:eastAsia="Times New Roman" w:hAnsi="Arial" w:cs="Arial"/>
          <w:sz w:val="24"/>
        </w:rPr>
        <w:t xml:space="preserve"> </w:t>
      </w:r>
    </w:p>
    <w:p w14:paraId="11E9D2D7"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i/>
          <w:sz w:val="24"/>
        </w:rPr>
        <w:t>Fig. 2. Research workflow used to move from literature search and source selection to comparison, validation and research-gap identification.</w:t>
      </w:r>
    </w:p>
    <w:p w14:paraId="524A4D68"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Sources were selected using focused searches for ID3 information gain, C4.5 gain ratio and pruning, CART Gini splitting, decision-tree complexity and comparative decision-tree performance. Priority was given to original algorithm publications and peer-reviewed studies, supplemented by UCI dataset documentation and scikit-learn technical documentation. The review deliberately combines foundational and recent sources so that original algorithm definitions are separated from later empirical observations.</w:t>
      </w:r>
    </w:p>
    <w:p w14:paraId="12D21320" w14:textId="77777777" w:rsidR="00A57D03" w:rsidRDefault="00A57D03" w:rsidP="00A57D03">
      <w:pPr>
        <w:spacing w:after="18"/>
        <w:rPr>
          <w:rFonts w:ascii="Arial" w:eastAsia="Times New Roman" w:hAnsi="Arial" w:cs="Arial"/>
          <w:sz w:val="24"/>
        </w:rPr>
      </w:pPr>
    </w:p>
    <w:p w14:paraId="07887DAE" w14:textId="17FE5365"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B. ID3</w:t>
      </w:r>
    </w:p>
    <w:p w14:paraId="1A4A2918" w14:textId="746A9CC8"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drawing>
          <wp:inline distT="0" distB="0" distL="0" distR="0" wp14:anchorId="11C8288B" wp14:editId="5444F4A7">
            <wp:extent cx="5570220" cy="1950720"/>
            <wp:effectExtent l="0" t="0" r="0" b="0"/>
            <wp:docPr id="14112593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0220" cy="1950720"/>
                    </a:xfrm>
                    <a:prstGeom prst="rect">
                      <a:avLst/>
                    </a:prstGeom>
                    <a:noFill/>
                    <a:ln>
                      <a:noFill/>
                    </a:ln>
                  </pic:spPr>
                </pic:pic>
              </a:graphicData>
            </a:graphic>
          </wp:inline>
        </w:drawing>
      </w:r>
      <w:r w:rsidRPr="00A57D03">
        <w:rPr>
          <w:rFonts w:ascii="Arial" w:eastAsia="Times New Roman" w:hAnsi="Arial" w:cs="Arial"/>
          <w:sz w:val="24"/>
        </w:rPr>
        <w:t xml:space="preserve"> </w:t>
      </w:r>
    </w:p>
    <w:p w14:paraId="2A174FFE"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i/>
          <w:sz w:val="24"/>
        </w:rPr>
        <w:t>Fig. 5. Representative tree structures illustrating the multiway structure of ID3/C4.5 and binary structure of CART. The trees are schematic, not benchmark results.</w:t>
      </w:r>
    </w:p>
    <w:p w14:paraId="5B6487AE"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ID3 uses entropy to measure uncertainty:</w:t>
      </w:r>
    </w:p>
    <w:p w14:paraId="3AB61832"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H(S) = − Σᵢ pᵢ log</w:t>
      </w:r>
      <w:r w:rsidRPr="00A57D03">
        <w:rPr>
          <w:rFonts w:ascii="Cambria Math" w:eastAsia="Times New Roman" w:hAnsi="Cambria Math" w:cs="Cambria Math"/>
          <w:sz w:val="24"/>
        </w:rPr>
        <w:t>₂</w:t>
      </w:r>
      <w:r w:rsidRPr="00A57D03">
        <w:rPr>
          <w:rFonts w:ascii="Arial" w:eastAsia="Times New Roman" w:hAnsi="Arial" w:cs="Arial"/>
          <w:sz w:val="24"/>
        </w:rPr>
        <w:t>(pᵢ)</w:t>
      </w:r>
    </w:p>
    <w:p w14:paraId="76CB04E9"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lastRenderedPageBreak/>
        <w:t>The information gain of attribute A is:</w:t>
      </w:r>
    </w:p>
    <w:p w14:paraId="65885B2C"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Gain(</w:t>
      </w:r>
      <w:proofErr w:type="gramStart"/>
      <w:r w:rsidRPr="00A57D03">
        <w:rPr>
          <w:rFonts w:ascii="Arial" w:eastAsia="Times New Roman" w:hAnsi="Arial" w:cs="Arial"/>
          <w:sz w:val="24"/>
        </w:rPr>
        <w:t>S,A</w:t>
      </w:r>
      <w:proofErr w:type="gramEnd"/>
      <w:r w:rsidRPr="00A57D03">
        <w:rPr>
          <w:rFonts w:ascii="Arial" w:eastAsia="Times New Roman" w:hAnsi="Arial" w:cs="Arial"/>
          <w:sz w:val="24"/>
        </w:rPr>
        <w:t>) = H(S) − Σᵥ (|Sᵥ|/|S</w:t>
      </w:r>
      <w:proofErr w:type="gramStart"/>
      <w:r w:rsidRPr="00A57D03">
        <w:rPr>
          <w:rFonts w:ascii="Arial" w:eastAsia="Times New Roman" w:hAnsi="Arial" w:cs="Arial"/>
          <w:sz w:val="24"/>
        </w:rPr>
        <w:t>|)H</w:t>
      </w:r>
      <w:proofErr w:type="gramEnd"/>
      <w:r w:rsidRPr="00A57D03">
        <w:rPr>
          <w:rFonts w:ascii="Arial" w:eastAsia="Times New Roman" w:hAnsi="Arial" w:cs="Arial"/>
          <w:sz w:val="24"/>
        </w:rPr>
        <w:t>(Sᵥ)</w:t>
      </w:r>
    </w:p>
    <w:p w14:paraId="3B1EA2FE"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The highest-gain attribute is selected recursively. The main limitation is selection bias toward attributes with many distinct values. The original formulation is also oriented toward categorical attributes, so continuous features normally require an additional treatment.</w:t>
      </w:r>
    </w:p>
    <w:p w14:paraId="1549449A" w14:textId="77777777" w:rsidR="00A57D03" w:rsidRDefault="00A57D03" w:rsidP="00A57D03">
      <w:pPr>
        <w:spacing w:after="18"/>
        <w:rPr>
          <w:rFonts w:ascii="Arial" w:eastAsia="Times New Roman" w:hAnsi="Arial" w:cs="Arial"/>
          <w:sz w:val="24"/>
        </w:rPr>
      </w:pPr>
    </w:p>
    <w:p w14:paraId="215FB55B" w14:textId="2034666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C. C4.5</w:t>
      </w:r>
    </w:p>
    <w:p w14:paraId="6FBD17AE"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C4.5 replaces raw information gain with gain ratio:</w:t>
      </w:r>
    </w:p>
    <w:p w14:paraId="4442742F" w14:textId="77777777" w:rsidR="00A57D03" w:rsidRPr="00A57D03" w:rsidRDefault="00A57D03" w:rsidP="00A57D03">
      <w:pPr>
        <w:spacing w:after="18"/>
        <w:rPr>
          <w:rFonts w:ascii="Arial" w:eastAsia="Times New Roman" w:hAnsi="Arial" w:cs="Arial"/>
          <w:sz w:val="24"/>
        </w:rPr>
      </w:pPr>
      <w:proofErr w:type="spellStart"/>
      <w:r w:rsidRPr="00A57D03">
        <w:rPr>
          <w:rFonts w:ascii="Arial" w:eastAsia="Times New Roman" w:hAnsi="Arial" w:cs="Arial"/>
          <w:sz w:val="24"/>
        </w:rPr>
        <w:t>GainRatio</w:t>
      </w:r>
      <w:proofErr w:type="spellEnd"/>
      <w:r w:rsidRPr="00A57D03">
        <w:rPr>
          <w:rFonts w:ascii="Arial" w:eastAsia="Times New Roman" w:hAnsi="Arial" w:cs="Arial"/>
          <w:sz w:val="24"/>
        </w:rPr>
        <w:t>(</w:t>
      </w:r>
      <w:proofErr w:type="gramStart"/>
      <w:r w:rsidRPr="00A57D03">
        <w:rPr>
          <w:rFonts w:ascii="Arial" w:eastAsia="Times New Roman" w:hAnsi="Arial" w:cs="Arial"/>
          <w:sz w:val="24"/>
        </w:rPr>
        <w:t>S,A</w:t>
      </w:r>
      <w:proofErr w:type="gramEnd"/>
      <w:r w:rsidRPr="00A57D03">
        <w:rPr>
          <w:rFonts w:ascii="Arial" w:eastAsia="Times New Roman" w:hAnsi="Arial" w:cs="Arial"/>
          <w:sz w:val="24"/>
        </w:rPr>
        <w:t>) = Gain(</w:t>
      </w:r>
      <w:proofErr w:type="gramStart"/>
      <w:r w:rsidRPr="00A57D03">
        <w:rPr>
          <w:rFonts w:ascii="Arial" w:eastAsia="Times New Roman" w:hAnsi="Arial" w:cs="Arial"/>
          <w:sz w:val="24"/>
        </w:rPr>
        <w:t>S,A</w:t>
      </w:r>
      <w:proofErr w:type="gramEnd"/>
      <w:r w:rsidRPr="00A57D03">
        <w:rPr>
          <w:rFonts w:ascii="Arial" w:eastAsia="Times New Roman" w:hAnsi="Arial" w:cs="Arial"/>
          <w:sz w:val="24"/>
        </w:rPr>
        <w:t xml:space="preserve">) / </w:t>
      </w:r>
      <w:proofErr w:type="spellStart"/>
      <w:r w:rsidRPr="00A57D03">
        <w:rPr>
          <w:rFonts w:ascii="Arial" w:eastAsia="Times New Roman" w:hAnsi="Arial" w:cs="Arial"/>
          <w:sz w:val="24"/>
        </w:rPr>
        <w:t>SplitInfo</w:t>
      </w:r>
      <w:proofErr w:type="spellEnd"/>
      <w:r w:rsidRPr="00A57D03">
        <w:rPr>
          <w:rFonts w:ascii="Arial" w:eastAsia="Times New Roman" w:hAnsi="Arial" w:cs="Arial"/>
          <w:sz w:val="24"/>
        </w:rPr>
        <w:t>(</w:t>
      </w:r>
      <w:proofErr w:type="gramStart"/>
      <w:r w:rsidRPr="00A57D03">
        <w:rPr>
          <w:rFonts w:ascii="Arial" w:eastAsia="Times New Roman" w:hAnsi="Arial" w:cs="Arial"/>
          <w:sz w:val="24"/>
        </w:rPr>
        <w:t>S,A</w:t>
      </w:r>
      <w:proofErr w:type="gramEnd"/>
      <w:r w:rsidRPr="00A57D03">
        <w:rPr>
          <w:rFonts w:ascii="Arial" w:eastAsia="Times New Roman" w:hAnsi="Arial" w:cs="Arial"/>
          <w:sz w:val="24"/>
        </w:rPr>
        <w:t>)</w:t>
      </w:r>
    </w:p>
    <w:p w14:paraId="44700039"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Split information measures the intrinsic fragmentation produced by an attribute. C4.5 also supports continuous attributes, missing values and pruning. These additions make it more general than ID3, but they also introduce additional processing and do not completely eliminate selection effects.</w:t>
      </w:r>
    </w:p>
    <w:p w14:paraId="5396CAEB" w14:textId="77777777" w:rsidR="00A57D03" w:rsidRDefault="00A57D03" w:rsidP="00A57D03">
      <w:pPr>
        <w:spacing w:after="18"/>
        <w:rPr>
          <w:rFonts w:ascii="Arial" w:eastAsia="Times New Roman" w:hAnsi="Arial" w:cs="Arial"/>
          <w:sz w:val="24"/>
        </w:rPr>
      </w:pPr>
    </w:p>
    <w:p w14:paraId="17C559AF" w14:textId="36D990DA"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D. CART</w:t>
      </w:r>
    </w:p>
    <w:p w14:paraId="090E534A"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For classification, CART commonly uses Gini impurity:</w:t>
      </w:r>
    </w:p>
    <w:p w14:paraId="059DE0A7"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Gini(S) = 1 − Σᵢ pᵢ²</w:t>
      </w:r>
    </w:p>
    <w:p w14:paraId="14C024F0"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CART evaluates binary splits and chooses the split that gives the greatest impurity reduction. The same framework extends to regression. Cost-complexity pruning provides a formal mechanism for controlling tree size.</w:t>
      </w:r>
    </w:p>
    <w:p w14:paraId="4A1E9EB3" w14:textId="77777777" w:rsidR="00A57D03" w:rsidRDefault="00A57D03" w:rsidP="00A57D03">
      <w:pPr>
        <w:spacing w:after="18"/>
        <w:rPr>
          <w:rFonts w:ascii="Arial" w:eastAsia="Times New Roman" w:hAnsi="Arial" w:cs="Arial"/>
          <w:sz w:val="24"/>
        </w:rPr>
      </w:pPr>
    </w:p>
    <w:p w14:paraId="5460D146" w14:textId="21493DAD"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E. Synthesis of Previous Studies</w:t>
      </w:r>
    </w:p>
    <w:tbl>
      <w:tblPr>
        <w:tblW w:w="0" w:type="auto"/>
        <w:jc w:val="center"/>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Look w:val="04A0" w:firstRow="1" w:lastRow="0" w:firstColumn="1" w:lastColumn="0" w:noHBand="0" w:noVBand="1"/>
      </w:tblPr>
      <w:tblGrid>
        <w:gridCol w:w="2475"/>
        <w:gridCol w:w="2471"/>
        <w:gridCol w:w="2472"/>
        <w:gridCol w:w="2470"/>
      </w:tblGrid>
      <w:tr w:rsidR="00A57D03" w:rsidRPr="00A57D03" w14:paraId="14BB9BF9" w14:textId="77777777" w:rsidTr="00A57D03">
        <w:trPr>
          <w:jc w:val="center"/>
        </w:trPr>
        <w:tc>
          <w:tcPr>
            <w:tcW w:w="2493"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362CF52E" w14:textId="13BB2168"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Study</w:t>
            </w:r>
          </w:p>
        </w:tc>
        <w:tc>
          <w:tcPr>
            <w:tcW w:w="2493"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75C6C385"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Main focus</w:t>
            </w:r>
          </w:p>
        </w:tc>
        <w:tc>
          <w:tcPr>
            <w:tcW w:w="2493"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6547AF0A"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Key finding</w:t>
            </w:r>
          </w:p>
        </w:tc>
        <w:tc>
          <w:tcPr>
            <w:tcW w:w="2493"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0A12F7DD"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Limitation / implication</w:t>
            </w:r>
          </w:p>
        </w:tc>
      </w:tr>
      <w:tr w:rsidR="00A57D03" w:rsidRPr="00A57D03" w14:paraId="62FD878A" w14:textId="77777777">
        <w:trPr>
          <w:jc w:val="center"/>
        </w:trPr>
        <w:tc>
          <w:tcPr>
            <w:tcW w:w="2493" w:type="dxa"/>
            <w:tcBorders>
              <w:top w:val="single" w:sz="4" w:space="0" w:color="B8C4D1"/>
              <w:left w:val="single" w:sz="4" w:space="0" w:color="B8C4D1"/>
              <w:bottom w:val="single" w:sz="4" w:space="0" w:color="B8C4D1"/>
              <w:right w:val="single" w:sz="4" w:space="0" w:color="B8C4D1"/>
            </w:tcBorders>
            <w:vAlign w:val="center"/>
            <w:hideMark/>
          </w:tcPr>
          <w:p w14:paraId="7C5B6C41"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Quinlan (1986)</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5A5500C8"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ID3</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0A0BEC93"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Information-gain tree induction</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067F76CF"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Many-valued bias motivates later extensions</w:t>
            </w:r>
          </w:p>
        </w:tc>
      </w:tr>
      <w:tr w:rsidR="00A57D03" w:rsidRPr="00A57D03" w14:paraId="72ACB410" w14:textId="77777777">
        <w:trPr>
          <w:jc w:val="center"/>
        </w:trPr>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334596A5"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Quinlan (1993)</w:t>
            </w:r>
          </w:p>
        </w:tc>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0FB105CC"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C4.5</w:t>
            </w:r>
          </w:p>
        </w:tc>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15380C06"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Gain ratio, numeric data, missing values, pruning</w:t>
            </w:r>
          </w:p>
        </w:tc>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2231FC67"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More general but more complex</w:t>
            </w:r>
          </w:p>
        </w:tc>
      </w:tr>
      <w:tr w:rsidR="00A57D03" w:rsidRPr="00A57D03" w14:paraId="632C63C1" w14:textId="77777777">
        <w:trPr>
          <w:jc w:val="center"/>
        </w:trPr>
        <w:tc>
          <w:tcPr>
            <w:tcW w:w="2493" w:type="dxa"/>
            <w:tcBorders>
              <w:top w:val="single" w:sz="4" w:space="0" w:color="B8C4D1"/>
              <w:left w:val="single" w:sz="4" w:space="0" w:color="B8C4D1"/>
              <w:bottom w:val="single" w:sz="4" w:space="0" w:color="B8C4D1"/>
              <w:right w:val="single" w:sz="4" w:space="0" w:color="B8C4D1"/>
            </w:tcBorders>
            <w:vAlign w:val="center"/>
            <w:hideMark/>
          </w:tcPr>
          <w:p w14:paraId="6684AFF0" w14:textId="77777777" w:rsidR="00A57D03" w:rsidRPr="00A57D03" w:rsidRDefault="00A57D03" w:rsidP="00A57D03">
            <w:pPr>
              <w:spacing w:after="18"/>
              <w:rPr>
                <w:rFonts w:ascii="Arial" w:eastAsia="Times New Roman" w:hAnsi="Arial" w:cs="Arial"/>
                <w:sz w:val="24"/>
              </w:rPr>
            </w:pPr>
            <w:proofErr w:type="spellStart"/>
            <w:r w:rsidRPr="00A57D03">
              <w:rPr>
                <w:rFonts w:ascii="Arial" w:eastAsia="Times New Roman" w:hAnsi="Arial" w:cs="Arial"/>
                <w:sz w:val="24"/>
              </w:rPr>
              <w:t>Breiman</w:t>
            </w:r>
            <w:proofErr w:type="spellEnd"/>
            <w:r w:rsidRPr="00A57D03">
              <w:rPr>
                <w:rFonts w:ascii="Arial" w:eastAsia="Times New Roman" w:hAnsi="Arial" w:cs="Arial"/>
                <w:sz w:val="24"/>
              </w:rPr>
              <w:t xml:space="preserve"> et al. (1984)</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0B5E7A35"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CART</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42830BEF"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Binary partitioning and impurity reduction</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386DB102"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Single trees may be unstable</w:t>
            </w:r>
          </w:p>
        </w:tc>
      </w:tr>
      <w:tr w:rsidR="00A57D03" w:rsidRPr="00A57D03" w14:paraId="03A648FD" w14:textId="77777777">
        <w:trPr>
          <w:jc w:val="center"/>
        </w:trPr>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38FBCEA3" w14:textId="77777777" w:rsidR="00A57D03" w:rsidRPr="00A57D03" w:rsidRDefault="00A57D03" w:rsidP="00A57D03">
            <w:pPr>
              <w:spacing w:after="18"/>
              <w:rPr>
                <w:rFonts w:ascii="Arial" w:eastAsia="Times New Roman" w:hAnsi="Arial" w:cs="Arial"/>
                <w:sz w:val="24"/>
              </w:rPr>
            </w:pPr>
            <w:proofErr w:type="spellStart"/>
            <w:r w:rsidRPr="00A57D03">
              <w:rPr>
                <w:rFonts w:ascii="Arial" w:eastAsia="Times New Roman" w:hAnsi="Arial" w:cs="Arial"/>
                <w:sz w:val="24"/>
              </w:rPr>
              <w:t>Hssina</w:t>
            </w:r>
            <w:proofErr w:type="spellEnd"/>
            <w:r w:rsidRPr="00A57D03">
              <w:rPr>
                <w:rFonts w:ascii="Arial" w:eastAsia="Times New Roman" w:hAnsi="Arial" w:cs="Arial"/>
                <w:sz w:val="24"/>
              </w:rPr>
              <w:t xml:space="preserve"> et al. (2014)</w:t>
            </w:r>
          </w:p>
        </w:tc>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2F330FCB"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Tree comparison</w:t>
            </w:r>
          </w:p>
        </w:tc>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54F1AAA6"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Highlights practical differences and pruning</w:t>
            </w:r>
          </w:p>
        </w:tc>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562C7C38"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Older benchmark context</w:t>
            </w:r>
          </w:p>
        </w:tc>
      </w:tr>
      <w:tr w:rsidR="00A57D03" w:rsidRPr="00A57D03" w14:paraId="3156F817" w14:textId="77777777">
        <w:trPr>
          <w:jc w:val="center"/>
        </w:trPr>
        <w:tc>
          <w:tcPr>
            <w:tcW w:w="2493" w:type="dxa"/>
            <w:tcBorders>
              <w:top w:val="single" w:sz="4" w:space="0" w:color="B8C4D1"/>
              <w:left w:val="single" w:sz="4" w:space="0" w:color="B8C4D1"/>
              <w:bottom w:val="single" w:sz="4" w:space="0" w:color="B8C4D1"/>
              <w:right w:val="single" w:sz="4" w:space="0" w:color="B8C4D1"/>
            </w:tcBorders>
            <w:vAlign w:val="center"/>
            <w:hideMark/>
          </w:tcPr>
          <w:p w14:paraId="1D4AC0D1" w14:textId="77777777" w:rsidR="00A57D03" w:rsidRPr="00A57D03" w:rsidRDefault="00A57D03" w:rsidP="00A57D03">
            <w:pPr>
              <w:spacing w:after="18"/>
              <w:rPr>
                <w:rFonts w:ascii="Arial" w:eastAsia="Times New Roman" w:hAnsi="Arial" w:cs="Arial"/>
                <w:sz w:val="24"/>
              </w:rPr>
            </w:pPr>
            <w:proofErr w:type="spellStart"/>
            <w:r w:rsidRPr="00A57D03">
              <w:rPr>
                <w:rFonts w:ascii="Arial" w:eastAsia="Times New Roman" w:hAnsi="Arial" w:cs="Arial"/>
                <w:sz w:val="24"/>
              </w:rPr>
              <w:t>Aaboub</w:t>
            </w:r>
            <w:proofErr w:type="spellEnd"/>
            <w:r w:rsidRPr="00A57D03">
              <w:rPr>
                <w:rFonts w:ascii="Arial" w:eastAsia="Times New Roman" w:hAnsi="Arial" w:cs="Arial"/>
                <w:sz w:val="24"/>
              </w:rPr>
              <w:t xml:space="preserve"> et al. (2023)</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57D3E086"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12-dataset comparison</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76596345"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ID3 led average accuracy; CART was compact and fast</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5E42522A"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Results remain dataset-dependent</w:t>
            </w:r>
          </w:p>
        </w:tc>
      </w:tr>
      <w:tr w:rsidR="00A57D03" w:rsidRPr="00A57D03" w14:paraId="1CA171D1" w14:textId="77777777">
        <w:trPr>
          <w:jc w:val="center"/>
        </w:trPr>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7078543B"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xml:space="preserve">Gajowniczek &amp; </w:t>
            </w:r>
            <w:proofErr w:type="spellStart"/>
            <w:r w:rsidRPr="00A57D03">
              <w:rPr>
                <w:rFonts w:ascii="Arial" w:eastAsia="Times New Roman" w:hAnsi="Arial" w:cs="Arial"/>
                <w:sz w:val="24"/>
              </w:rPr>
              <w:t>Dudziński</w:t>
            </w:r>
            <w:proofErr w:type="spellEnd"/>
            <w:r w:rsidRPr="00A57D03">
              <w:rPr>
                <w:rFonts w:ascii="Arial" w:eastAsia="Times New Roman" w:hAnsi="Arial" w:cs="Arial"/>
                <w:sz w:val="24"/>
              </w:rPr>
              <w:t xml:space="preserve"> (2024)</w:t>
            </w:r>
          </w:p>
        </w:tc>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53445F62"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Impurity measures</w:t>
            </w:r>
          </w:p>
        </w:tc>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010C0780"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Feature distributions affect impurity behavior</w:t>
            </w:r>
          </w:p>
        </w:tc>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45886542"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Supports context-aware selection</w:t>
            </w:r>
          </w:p>
        </w:tc>
      </w:tr>
    </w:tbl>
    <w:p w14:paraId="4A0F99DE" w14:textId="77777777" w:rsidR="00A57D03" w:rsidRDefault="00A57D03" w:rsidP="00A57D03">
      <w:pPr>
        <w:spacing w:after="18"/>
        <w:rPr>
          <w:rFonts w:ascii="Arial" w:eastAsia="Times New Roman" w:hAnsi="Arial" w:cs="Arial"/>
          <w:b/>
          <w:bCs/>
          <w:sz w:val="24"/>
        </w:rPr>
      </w:pPr>
    </w:p>
    <w:p w14:paraId="276B52D9" w14:textId="77777777" w:rsidR="00A57D03" w:rsidRDefault="00A57D03" w:rsidP="00A57D03">
      <w:pPr>
        <w:spacing w:after="18"/>
        <w:rPr>
          <w:rFonts w:ascii="Arial" w:eastAsia="Times New Roman" w:hAnsi="Arial" w:cs="Arial"/>
          <w:b/>
          <w:bCs/>
          <w:sz w:val="24"/>
        </w:rPr>
      </w:pPr>
    </w:p>
    <w:p w14:paraId="78981FE3" w14:textId="538EC6BE" w:rsidR="00A57D03" w:rsidRPr="00A57D03" w:rsidRDefault="00A57D03" w:rsidP="00A57D03">
      <w:pPr>
        <w:spacing w:after="18"/>
        <w:rPr>
          <w:rFonts w:ascii="Arial" w:eastAsia="Times New Roman" w:hAnsi="Arial" w:cs="Arial"/>
          <w:b/>
          <w:bCs/>
          <w:sz w:val="24"/>
        </w:rPr>
      </w:pPr>
      <w:r w:rsidRPr="00A57D03">
        <w:rPr>
          <w:rFonts w:ascii="Arial" w:eastAsia="Times New Roman" w:hAnsi="Arial" w:cs="Arial"/>
          <w:b/>
          <w:bCs/>
          <w:sz w:val="24"/>
        </w:rPr>
        <w:lastRenderedPageBreak/>
        <w:t>3. Comparative Analysis</w:t>
      </w:r>
    </w:p>
    <w:tbl>
      <w:tblPr>
        <w:tblW w:w="0" w:type="auto"/>
        <w:jc w:val="center"/>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Look w:val="04A0" w:firstRow="1" w:lastRow="0" w:firstColumn="1" w:lastColumn="0" w:noHBand="0" w:noVBand="1"/>
      </w:tblPr>
      <w:tblGrid>
        <w:gridCol w:w="2475"/>
        <w:gridCol w:w="2467"/>
        <w:gridCol w:w="2466"/>
        <w:gridCol w:w="2480"/>
      </w:tblGrid>
      <w:tr w:rsidR="00A57D03" w:rsidRPr="00A57D03" w14:paraId="3570B7D1" w14:textId="77777777" w:rsidTr="00A57D03">
        <w:trPr>
          <w:jc w:val="center"/>
        </w:trPr>
        <w:tc>
          <w:tcPr>
            <w:tcW w:w="2493"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7F0C33CF"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Criterion</w:t>
            </w:r>
          </w:p>
        </w:tc>
        <w:tc>
          <w:tcPr>
            <w:tcW w:w="2493"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122C7F38"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ID3</w:t>
            </w:r>
          </w:p>
        </w:tc>
        <w:tc>
          <w:tcPr>
            <w:tcW w:w="2493"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501933ED"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C4.5</w:t>
            </w:r>
          </w:p>
        </w:tc>
        <w:tc>
          <w:tcPr>
            <w:tcW w:w="2493"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71E9E7DB"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CART</w:t>
            </w:r>
          </w:p>
        </w:tc>
      </w:tr>
      <w:tr w:rsidR="00A57D03" w:rsidRPr="00A57D03" w14:paraId="4D278113" w14:textId="77777777">
        <w:trPr>
          <w:jc w:val="center"/>
        </w:trPr>
        <w:tc>
          <w:tcPr>
            <w:tcW w:w="2493" w:type="dxa"/>
            <w:tcBorders>
              <w:top w:val="single" w:sz="4" w:space="0" w:color="B8C4D1"/>
              <w:left w:val="single" w:sz="4" w:space="0" w:color="B8C4D1"/>
              <w:bottom w:val="single" w:sz="4" w:space="0" w:color="B8C4D1"/>
              <w:right w:val="single" w:sz="4" w:space="0" w:color="B8C4D1"/>
            </w:tcBorders>
            <w:vAlign w:val="center"/>
            <w:hideMark/>
          </w:tcPr>
          <w:p w14:paraId="40489F1F"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Attribute selection</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3D0D4C11"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Information gain</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422BFFEB"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Gain ratio</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2D05A8BF"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Gini impurity</w:t>
            </w:r>
          </w:p>
        </w:tc>
      </w:tr>
      <w:tr w:rsidR="00A57D03" w:rsidRPr="00A57D03" w14:paraId="3ABB13C7" w14:textId="77777777">
        <w:trPr>
          <w:jc w:val="center"/>
        </w:trPr>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7F8F9FFF"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Tree structure</w:t>
            </w:r>
          </w:p>
        </w:tc>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43FA01A2"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Multiway</w:t>
            </w:r>
          </w:p>
        </w:tc>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691D7166"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Multiway / thresholds</w:t>
            </w:r>
          </w:p>
        </w:tc>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2994562F"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Binary</w:t>
            </w:r>
          </w:p>
        </w:tc>
      </w:tr>
      <w:tr w:rsidR="00A57D03" w:rsidRPr="00A57D03" w14:paraId="2E9A548A" w14:textId="77777777">
        <w:trPr>
          <w:jc w:val="center"/>
        </w:trPr>
        <w:tc>
          <w:tcPr>
            <w:tcW w:w="2493" w:type="dxa"/>
            <w:tcBorders>
              <w:top w:val="single" w:sz="4" w:space="0" w:color="B8C4D1"/>
              <w:left w:val="single" w:sz="4" w:space="0" w:color="B8C4D1"/>
              <w:bottom w:val="single" w:sz="4" w:space="0" w:color="B8C4D1"/>
              <w:right w:val="single" w:sz="4" w:space="0" w:color="B8C4D1"/>
            </w:tcBorders>
            <w:vAlign w:val="center"/>
            <w:hideMark/>
          </w:tcPr>
          <w:p w14:paraId="35F296CE"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Numeric attributes</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36902AB0"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Limited in original</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53C27136"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Supported</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657E0533"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Supported</w:t>
            </w:r>
          </w:p>
        </w:tc>
      </w:tr>
      <w:tr w:rsidR="00A57D03" w:rsidRPr="00A57D03" w14:paraId="0481535C" w14:textId="77777777">
        <w:trPr>
          <w:jc w:val="center"/>
        </w:trPr>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71A9F1E5"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Missing values</w:t>
            </w:r>
          </w:p>
        </w:tc>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1FB1CE23"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Limited in original</w:t>
            </w:r>
          </w:p>
        </w:tc>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033DD695"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Supported</w:t>
            </w:r>
          </w:p>
        </w:tc>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765DB8A4"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Implementation-dependent</w:t>
            </w:r>
          </w:p>
        </w:tc>
      </w:tr>
      <w:tr w:rsidR="00A57D03" w:rsidRPr="00A57D03" w14:paraId="3B7983BA" w14:textId="77777777">
        <w:trPr>
          <w:jc w:val="center"/>
        </w:trPr>
        <w:tc>
          <w:tcPr>
            <w:tcW w:w="2493" w:type="dxa"/>
            <w:tcBorders>
              <w:top w:val="single" w:sz="4" w:space="0" w:color="B8C4D1"/>
              <w:left w:val="single" w:sz="4" w:space="0" w:color="B8C4D1"/>
              <w:bottom w:val="single" w:sz="4" w:space="0" w:color="B8C4D1"/>
              <w:right w:val="single" w:sz="4" w:space="0" w:color="B8C4D1"/>
            </w:tcBorders>
            <w:vAlign w:val="center"/>
            <w:hideMark/>
          </w:tcPr>
          <w:p w14:paraId="7067AA7D"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Pruning</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540474D8" w14:textId="77777777" w:rsidR="00A57D03" w:rsidRPr="00A57D03" w:rsidRDefault="00A57D03" w:rsidP="00A57D03">
            <w:pPr>
              <w:spacing w:after="18"/>
              <w:rPr>
                <w:rFonts w:ascii="Arial" w:eastAsia="Times New Roman" w:hAnsi="Arial" w:cs="Arial"/>
                <w:sz w:val="24"/>
              </w:rPr>
            </w:pPr>
            <w:proofErr w:type="gramStart"/>
            <w:r w:rsidRPr="00A57D03">
              <w:rPr>
                <w:rFonts w:ascii="Arial" w:eastAsia="Times New Roman" w:hAnsi="Arial" w:cs="Arial"/>
                <w:sz w:val="24"/>
              </w:rPr>
              <w:t>Usually</w:t>
            </w:r>
            <w:proofErr w:type="gramEnd"/>
            <w:r w:rsidRPr="00A57D03">
              <w:rPr>
                <w:rFonts w:ascii="Arial" w:eastAsia="Times New Roman" w:hAnsi="Arial" w:cs="Arial"/>
                <w:sz w:val="24"/>
              </w:rPr>
              <w:t xml:space="preserve"> external</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4A0370FD"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Error-based</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011270AE"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Cost-complexity</w:t>
            </w:r>
          </w:p>
        </w:tc>
      </w:tr>
      <w:tr w:rsidR="00A57D03" w:rsidRPr="00A57D03" w14:paraId="29B57EB0" w14:textId="77777777">
        <w:trPr>
          <w:jc w:val="center"/>
        </w:trPr>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3FBF391C"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Regression</w:t>
            </w:r>
          </w:p>
        </w:tc>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25FEB181"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No</w:t>
            </w:r>
          </w:p>
        </w:tc>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36EC5C88"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No in classic form</w:t>
            </w:r>
          </w:p>
        </w:tc>
        <w:tc>
          <w:tcPr>
            <w:tcW w:w="2493"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24A6AFDD"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Yes</w:t>
            </w:r>
          </w:p>
        </w:tc>
      </w:tr>
      <w:tr w:rsidR="00A57D03" w:rsidRPr="00A57D03" w14:paraId="0A09DF2B" w14:textId="77777777">
        <w:trPr>
          <w:jc w:val="center"/>
        </w:trPr>
        <w:tc>
          <w:tcPr>
            <w:tcW w:w="2493" w:type="dxa"/>
            <w:tcBorders>
              <w:top w:val="single" w:sz="4" w:space="0" w:color="B8C4D1"/>
              <w:left w:val="single" w:sz="4" w:space="0" w:color="B8C4D1"/>
              <w:bottom w:val="single" w:sz="4" w:space="0" w:color="B8C4D1"/>
              <w:right w:val="single" w:sz="4" w:space="0" w:color="B8C4D1"/>
            </w:tcBorders>
            <w:vAlign w:val="center"/>
            <w:hideMark/>
          </w:tcPr>
          <w:p w14:paraId="32C9F1C4"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Interpretability</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084CBF27"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High for small trees</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034DF192"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High</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60391C91"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High</w:t>
            </w:r>
          </w:p>
        </w:tc>
      </w:tr>
      <w:tr w:rsidR="00A57D03" w:rsidRPr="00A57D03" w14:paraId="4DBF4A39" w14:textId="77777777" w:rsidTr="00A57D03">
        <w:trPr>
          <w:jc w:val="center"/>
        </w:trPr>
        <w:tc>
          <w:tcPr>
            <w:tcW w:w="2493"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37C31BBC"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Typical computational profile</w:t>
            </w:r>
          </w:p>
        </w:tc>
        <w:tc>
          <w:tcPr>
            <w:tcW w:w="2493"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530BCE18"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Simple</w:t>
            </w:r>
          </w:p>
        </w:tc>
        <w:tc>
          <w:tcPr>
            <w:tcW w:w="2493"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06EE3D8C"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More processing</w:t>
            </w:r>
          </w:p>
        </w:tc>
        <w:tc>
          <w:tcPr>
            <w:tcW w:w="2493"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7CBBDAA1"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Efficient binary search</w:t>
            </w:r>
          </w:p>
        </w:tc>
      </w:tr>
      <w:tr w:rsidR="00A57D03" w:rsidRPr="00A57D03" w14:paraId="15A1A52E" w14:textId="77777777">
        <w:trPr>
          <w:jc w:val="center"/>
        </w:trPr>
        <w:tc>
          <w:tcPr>
            <w:tcW w:w="2493" w:type="dxa"/>
            <w:tcBorders>
              <w:top w:val="single" w:sz="4" w:space="0" w:color="B8C4D1"/>
              <w:left w:val="single" w:sz="4" w:space="0" w:color="B8C4D1"/>
              <w:bottom w:val="single" w:sz="4" w:space="0" w:color="B8C4D1"/>
              <w:right w:val="single" w:sz="4" w:space="0" w:color="B8C4D1"/>
            </w:tcBorders>
            <w:vAlign w:val="center"/>
            <w:hideMark/>
          </w:tcPr>
          <w:p w14:paraId="3E8F50BD"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Primary weakness</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1B1928F2"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Many-valued bias</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2F448DED"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Potentially larger trees</w:t>
            </w:r>
          </w:p>
        </w:tc>
        <w:tc>
          <w:tcPr>
            <w:tcW w:w="2493" w:type="dxa"/>
            <w:tcBorders>
              <w:top w:val="single" w:sz="4" w:space="0" w:color="B8C4D1"/>
              <w:left w:val="single" w:sz="4" w:space="0" w:color="B8C4D1"/>
              <w:bottom w:val="single" w:sz="4" w:space="0" w:color="B8C4D1"/>
              <w:right w:val="single" w:sz="4" w:space="0" w:color="B8C4D1"/>
            </w:tcBorders>
            <w:vAlign w:val="center"/>
            <w:hideMark/>
          </w:tcPr>
          <w:p w14:paraId="740597E8"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Instability of single trees</w:t>
            </w:r>
          </w:p>
        </w:tc>
      </w:tr>
    </w:tbl>
    <w:p w14:paraId="6EE716AE" w14:textId="77777777" w:rsidR="00A57D03" w:rsidRDefault="00A57D03" w:rsidP="00A57D03">
      <w:pPr>
        <w:spacing w:after="18"/>
        <w:rPr>
          <w:rFonts w:ascii="Arial" w:eastAsia="Times New Roman" w:hAnsi="Arial" w:cs="Arial"/>
          <w:sz w:val="24"/>
        </w:rPr>
      </w:pPr>
    </w:p>
    <w:p w14:paraId="754A9FF6" w14:textId="4FA45894"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A. Attribute Selection</w:t>
      </w:r>
    </w:p>
    <w:p w14:paraId="4AE7A0CB" w14:textId="36EFC3EB"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drawing>
          <wp:inline distT="0" distB="0" distL="0" distR="0" wp14:anchorId="46C81345" wp14:editId="44ACDEE5">
            <wp:extent cx="5570220" cy="1821180"/>
            <wp:effectExtent l="0" t="0" r="0" b="7620"/>
            <wp:docPr id="10288012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0220" cy="1821180"/>
                    </a:xfrm>
                    <a:prstGeom prst="rect">
                      <a:avLst/>
                    </a:prstGeom>
                    <a:noFill/>
                    <a:ln>
                      <a:noFill/>
                    </a:ln>
                  </pic:spPr>
                </pic:pic>
              </a:graphicData>
            </a:graphic>
          </wp:inline>
        </w:drawing>
      </w:r>
      <w:r w:rsidRPr="00A57D03">
        <w:rPr>
          <w:rFonts w:ascii="Arial" w:eastAsia="Times New Roman" w:hAnsi="Arial" w:cs="Arial"/>
          <w:sz w:val="24"/>
        </w:rPr>
        <w:t xml:space="preserve"> </w:t>
      </w:r>
    </w:p>
    <w:p w14:paraId="33107279"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i/>
          <w:sz w:val="24"/>
        </w:rPr>
        <w:t>Fig. 6. Visual comparison of the three principal attribute-selection criteria and their practical characteristics.</w:t>
      </w:r>
    </w:p>
    <w:p w14:paraId="190466EC" w14:textId="1A2E7C28"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lastRenderedPageBreak/>
        <w:drawing>
          <wp:inline distT="0" distB="0" distL="0" distR="0" wp14:anchorId="04980F71" wp14:editId="1AE68FFC">
            <wp:extent cx="5715000" cy="3398520"/>
            <wp:effectExtent l="0" t="0" r="0" b="0"/>
            <wp:docPr id="90461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398520"/>
                    </a:xfrm>
                    <a:prstGeom prst="rect">
                      <a:avLst/>
                    </a:prstGeom>
                    <a:noFill/>
                    <a:ln>
                      <a:noFill/>
                    </a:ln>
                  </pic:spPr>
                </pic:pic>
              </a:graphicData>
            </a:graphic>
          </wp:inline>
        </w:drawing>
      </w:r>
      <w:r w:rsidRPr="00A57D03">
        <w:rPr>
          <w:rFonts w:ascii="Arial" w:eastAsia="Times New Roman" w:hAnsi="Arial" w:cs="Arial"/>
          <w:sz w:val="24"/>
        </w:rPr>
        <w:t xml:space="preserve"> </w:t>
      </w:r>
    </w:p>
    <w:p w14:paraId="58ED32D7"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i/>
          <w:sz w:val="24"/>
        </w:rPr>
        <w:t>Fig. 3. Comparative architecture of ID3, C4.5 and CART, emphasizing their split criteria, tree structure and pruning strategy.</w:t>
      </w:r>
    </w:p>
    <w:p w14:paraId="1EC44A68"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Information gain directly measures uncertainty reduction and is easy to compute, but it can favor high-cardinality features. Gain ratio normalizes this effect and therefore improves the selection behavior of C4.5 in many settings. Gini impurity is computationally convenient and works naturally with binary CART splits. None of the criteria should be regarded as universally optimal because their behavior depends on the feature distribution and task.</w:t>
      </w:r>
    </w:p>
    <w:p w14:paraId="0FD3E928" w14:textId="77777777" w:rsidR="00A57D03" w:rsidRDefault="00A57D03" w:rsidP="00A57D03">
      <w:pPr>
        <w:spacing w:after="18"/>
        <w:rPr>
          <w:rFonts w:ascii="Arial" w:eastAsia="Times New Roman" w:hAnsi="Arial" w:cs="Arial"/>
          <w:sz w:val="24"/>
        </w:rPr>
      </w:pPr>
    </w:p>
    <w:p w14:paraId="6B674BA0" w14:textId="5B5610EB"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B. Pruning and Interpretability</w:t>
      </w:r>
    </w:p>
    <w:p w14:paraId="74CD1CC7" w14:textId="120F7012"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drawing>
          <wp:inline distT="0" distB="0" distL="0" distR="0" wp14:anchorId="58951F91" wp14:editId="3E02F21F">
            <wp:extent cx="5570220" cy="1866900"/>
            <wp:effectExtent l="0" t="0" r="0" b="0"/>
            <wp:docPr id="16847445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0220" cy="1866900"/>
                    </a:xfrm>
                    <a:prstGeom prst="rect">
                      <a:avLst/>
                    </a:prstGeom>
                    <a:noFill/>
                    <a:ln>
                      <a:noFill/>
                    </a:ln>
                  </pic:spPr>
                </pic:pic>
              </a:graphicData>
            </a:graphic>
          </wp:inline>
        </w:drawing>
      </w:r>
      <w:r w:rsidRPr="00A57D03">
        <w:rPr>
          <w:rFonts w:ascii="Arial" w:eastAsia="Times New Roman" w:hAnsi="Arial" w:cs="Arial"/>
          <w:sz w:val="24"/>
        </w:rPr>
        <w:t xml:space="preserve"> </w:t>
      </w:r>
    </w:p>
    <w:p w14:paraId="7BD5EE9B"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i/>
          <w:sz w:val="24"/>
        </w:rPr>
        <w:t>Fig. 7. Conceptual comparison of pruning approaches. The diagrams illustrate the role of pruning in controlling tree complexity.</w:t>
      </w:r>
    </w:p>
    <w:p w14:paraId="592FBB4D"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xml:space="preserve">Pruning controls the tendency of a tree to fit noise. C4.5 uses error-based pruning, while CART uses cost-complexity pruning. ID3 does not define the same integrated pruning mechanism in its original form. For all three methods, depth and leaf count are practical indicators of explanation burden: a tree with similar accuracy but fewer leaves </w:t>
      </w:r>
      <w:proofErr w:type="gramStart"/>
      <w:r w:rsidRPr="00A57D03">
        <w:rPr>
          <w:rFonts w:ascii="Arial" w:eastAsia="Times New Roman" w:hAnsi="Arial" w:cs="Arial"/>
          <w:sz w:val="24"/>
        </w:rPr>
        <w:t>is</w:t>
      </w:r>
      <w:proofErr w:type="gramEnd"/>
      <w:r w:rsidRPr="00A57D03">
        <w:rPr>
          <w:rFonts w:ascii="Arial" w:eastAsia="Times New Roman" w:hAnsi="Arial" w:cs="Arial"/>
          <w:sz w:val="24"/>
        </w:rPr>
        <w:t xml:space="preserve"> generally easier to audit.</w:t>
      </w:r>
    </w:p>
    <w:p w14:paraId="5C45130C" w14:textId="77777777" w:rsidR="00A57D03" w:rsidRDefault="00A57D03" w:rsidP="00A57D03">
      <w:pPr>
        <w:spacing w:after="18"/>
        <w:rPr>
          <w:rFonts w:ascii="Arial" w:eastAsia="Times New Roman" w:hAnsi="Arial" w:cs="Arial"/>
          <w:sz w:val="24"/>
        </w:rPr>
      </w:pPr>
    </w:p>
    <w:p w14:paraId="3AB24AAC" w14:textId="77777777" w:rsidR="00A57D03" w:rsidRDefault="00A57D03" w:rsidP="00A57D03">
      <w:pPr>
        <w:spacing w:after="18"/>
        <w:rPr>
          <w:rFonts w:ascii="Arial" w:eastAsia="Times New Roman" w:hAnsi="Arial" w:cs="Arial"/>
          <w:sz w:val="24"/>
        </w:rPr>
      </w:pPr>
    </w:p>
    <w:p w14:paraId="173150B7" w14:textId="60F88FD2"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lastRenderedPageBreak/>
        <w:t>C. Computational Cost and Scalability</w:t>
      </w:r>
    </w:p>
    <w:p w14:paraId="59F24ADB"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All three methods rely on greedy local decisions rather than globally optimal tree search. Modern CART implementations are efficient for many practical workloads. C4.5 incurs additional processing for continuous values, missing values and gain-ratio evaluation. Actual runtime depends on implementation, feature cardinality, sample size and stopping/pruning rules.</w:t>
      </w:r>
    </w:p>
    <w:p w14:paraId="21CFCCB2" w14:textId="77777777" w:rsidR="00A57D03" w:rsidRDefault="00A57D03" w:rsidP="00A57D03">
      <w:pPr>
        <w:spacing w:after="18"/>
        <w:rPr>
          <w:rFonts w:ascii="Arial" w:eastAsia="Times New Roman" w:hAnsi="Arial" w:cs="Arial"/>
          <w:sz w:val="24"/>
        </w:rPr>
      </w:pPr>
    </w:p>
    <w:p w14:paraId="3F2E8D40" w14:textId="64E78B1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D. Classification Performance</w:t>
      </w:r>
    </w:p>
    <w:p w14:paraId="77ED93FB" w14:textId="19F340C2"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drawing>
          <wp:inline distT="0" distB="0" distL="0" distR="0" wp14:anchorId="6BE8DC62" wp14:editId="3FCC4155">
            <wp:extent cx="5570220" cy="2933700"/>
            <wp:effectExtent l="0" t="0" r="0" b="0"/>
            <wp:docPr id="18611779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0220" cy="2933700"/>
                    </a:xfrm>
                    <a:prstGeom prst="rect">
                      <a:avLst/>
                    </a:prstGeom>
                    <a:noFill/>
                    <a:ln>
                      <a:noFill/>
                    </a:ln>
                  </pic:spPr>
                </pic:pic>
              </a:graphicData>
            </a:graphic>
          </wp:inline>
        </w:drawing>
      </w:r>
      <w:r w:rsidRPr="00A57D03">
        <w:rPr>
          <w:rFonts w:ascii="Arial" w:eastAsia="Times New Roman" w:hAnsi="Arial" w:cs="Arial"/>
          <w:sz w:val="24"/>
        </w:rPr>
        <w:t xml:space="preserve"> </w:t>
      </w:r>
    </w:p>
    <w:p w14:paraId="70530C2D"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i/>
          <w:sz w:val="24"/>
        </w:rPr>
        <w:t>Fig. 8. Conceptual qualitative trade-off map. Scores are explanatory, not additional experimental measurements; quantitative claims are reported separately in Section 7.</w:t>
      </w:r>
    </w:p>
    <w:p w14:paraId="3D070E43" w14:textId="77777777" w:rsidR="00A57D03" w:rsidRPr="00A57D03" w:rsidRDefault="00A57D03" w:rsidP="00A57D03">
      <w:pPr>
        <w:spacing w:after="18"/>
        <w:rPr>
          <w:rFonts w:ascii="Arial" w:eastAsia="Times New Roman" w:hAnsi="Arial" w:cs="Arial"/>
          <w:sz w:val="24"/>
        </w:rPr>
      </w:pPr>
      <w:proofErr w:type="spellStart"/>
      <w:r w:rsidRPr="00A57D03">
        <w:rPr>
          <w:rFonts w:ascii="Arial" w:eastAsia="Times New Roman" w:hAnsi="Arial" w:cs="Arial"/>
          <w:sz w:val="24"/>
        </w:rPr>
        <w:t>Aaboub</w:t>
      </w:r>
      <w:proofErr w:type="spellEnd"/>
      <w:r w:rsidRPr="00A57D03">
        <w:rPr>
          <w:rFonts w:ascii="Arial" w:eastAsia="Times New Roman" w:hAnsi="Arial" w:cs="Arial"/>
          <w:sz w:val="24"/>
        </w:rPr>
        <w:t xml:space="preserve"> et al. (2023) reported average accuracies of 84.74% for ID3, 82.93% for C4.5 and 84.01% for CART across twelve UCI datasets. Their reported average depth was 9.75, 46.53 and 9.06, respectively, while average leaf counts were 5.38, 29.86 and 5.04. The results show that the method with the highest average accuracy is not necessarily the method with the most compact or fastest model.</w:t>
      </w:r>
    </w:p>
    <w:p w14:paraId="7CCD46F1" w14:textId="77777777" w:rsidR="00A57D03" w:rsidRDefault="00A57D03" w:rsidP="00A57D03">
      <w:pPr>
        <w:spacing w:after="18"/>
        <w:rPr>
          <w:rFonts w:ascii="Arial" w:eastAsia="Times New Roman" w:hAnsi="Arial" w:cs="Arial"/>
          <w:sz w:val="24"/>
        </w:rPr>
      </w:pPr>
    </w:p>
    <w:p w14:paraId="52BAFA2E" w14:textId="3BEC8C40" w:rsidR="00A57D03" w:rsidRPr="00A57D03" w:rsidRDefault="00A57D03" w:rsidP="00A57D03">
      <w:pPr>
        <w:spacing w:after="18"/>
        <w:rPr>
          <w:rFonts w:ascii="Arial" w:eastAsia="Times New Roman" w:hAnsi="Arial" w:cs="Arial"/>
          <w:b/>
          <w:bCs/>
          <w:sz w:val="24"/>
        </w:rPr>
      </w:pPr>
      <w:r w:rsidRPr="00A57D03">
        <w:rPr>
          <w:rFonts w:ascii="Arial" w:eastAsia="Times New Roman" w:hAnsi="Arial" w:cs="Arial"/>
          <w:b/>
          <w:bCs/>
          <w:sz w:val="24"/>
        </w:rPr>
        <w:t>4. Critical Analysis</w:t>
      </w:r>
    </w:p>
    <w:p w14:paraId="098B23E7" w14:textId="77777777" w:rsidR="00A57D03" w:rsidRDefault="00A57D03" w:rsidP="00A57D03">
      <w:pPr>
        <w:spacing w:after="18"/>
        <w:rPr>
          <w:rFonts w:ascii="Arial" w:eastAsia="Times New Roman" w:hAnsi="Arial" w:cs="Arial"/>
          <w:sz w:val="24"/>
        </w:rPr>
      </w:pPr>
    </w:p>
    <w:p w14:paraId="6A1C8861" w14:textId="6A2787A1"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A. Strengths</w:t>
      </w:r>
    </w:p>
    <w:p w14:paraId="54CF8337" w14:textId="77777777" w:rsidR="00A57D03" w:rsidRDefault="00A57D03" w:rsidP="00A57D03">
      <w:pPr>
        <w:spacing w:after="18"/>
        <w:rPr>
          <w:rFonts w:ascii="Arial" w:eastAsia="Times New Roman" w:hAnsi="Arial" w:cs="Arial"/>
          <w:sz w:val="24"/>
        </w:rPr>
      </w:pPr>
    </w:p>
    <w:p w14:paraId="63A8F0FD" w14:textId="39ED046C"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ID3 is a clear baseline for information-theoretic induction; C4.5 provides a broader and more practical extension; and CART combines binary splitting, regression support and efficient implementations. All three produce explicit decision paths and therefore have strong interpretability compared with many black-box models.</w:t>
      </w:r>
    </w:p>
    <w:p w14:paraId="1ECFB2D4" w14:textId="77777777" w:rsidR="00A57D03" w:rsidRDefault="00A57D03" w:rsidP="00A57D03">
      <w:pPr>
        <w:spacing w:after="18"/>
        <w:rPr>
          <w:rFonts w:ascii="Arial" w:eastAsia="Times New Roman" w:hAnsi="Arial" w:cs="Arial"/>
          <w:sz w:val="24"/>
        </w:rPr>
      </w:pPr>
    </w:p>
    <w:p w14:paraId="63320E7F" w14:textId="37E9C8F8"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B. Limitations</w:t>
      </w:r>
    </w:p>
    <w:p w14:paraId="6C710C77" w14:textId="77777777" w:rsidR="00A57D03" w:rsidRDefault="00A57D03" w:rsidP="00A57D03">
      <w:pPr>
        <w:spacing w:after="18"/>
        <w:rPr>
          <w:rFonts w:ascii="Arial" w:eastAsia="Times New Roman" w:hAnsi="Arial" w:cs="Arial"/>
          <w:sz w:val="24"/>
        </w:rPr>
      </w:pPr>
    </w:p>
    <w:p w14:paraId="12631041" w14:textId="210C359A"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Greedy splitting does not guarantee a globally optimal tree.</w:t>
      </w:r>
    </w:p>
    <w:p w14:paraId="7D735996"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Feature cardinality can influence split criteria.</w:t>
      </w:r>
    </w:p>
    <w:p w14:paraId="4D40D6BD"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lastRenderedPageBreak/>
        <w:t>• Single trees can change substantially under small changes in training data.</w:t>
      </w:r>
    </w:p>
    <w:p w14:paraId="4B7AE541"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Pruning strength can create an underfitting–overfitting trade-off.</w:t>
      </w:r>
    </w:p>
    <w:p w14:paraId="44B9CB3A"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Accuracy alone can hide poor minority-class performance.</w:t>
      </w:r>
    </w:p>
    <w:p w14:paraId="26B63707"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Deep trees reduce the practical value of interpretability.</w:t>
      </w:r>
    </w:p>
    <w:p w14:paraId="153A3BC5" w14:textId="77777777" w:rsidR="00A57D03" w:rsidRDefault="00A57D03" w:rsidP="00A57D03">
      <w:pPr>
        <w:spacing w:after="18"/>
        <w:rPr>
          <w:rFonts w:ascii="Arial" w:eastAsia="Times New Roman" w:hAnsi="Arial" w:cs="Arial"/>
          <w:sz w:val="24"/>
        </w:rPr>
      </w:pPr>
    </w:p>
    <w:p w14:paraId="3769E1E8" w14:textId="47F821EC"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C. Critical Synthesis</w:t>
      </w:r>
    </w:p>
    <w:p w14:paraId="740C5D5E"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The literature suggests that decision-tree quality is inherently multi-objective. Accuracy, depth, leaf count, runtime and stability can rank algorithms differently. Consequently, choosing a tree learner solely because it has the highest accuracy on one benchmark is not a reliable general strategy.</w:t>
      </w:r>
    </w:p>
    <w:p w14:paraId="6C6D10CB" w14:textId="77777777" w:rsidR="00A57D03" w:rsidRDefault="00A57D03" w:rsidP="00A57D03">
      <w:pPr>
        <w:spacing w:after="18"/>
        <w:rPr>
          <w:rFonts w:ascii="Arial" w:eastAsia="Times New Roman" w:hAnsi="Arial" w:cs="Arial"/>
          <w:sz w:val="24"/>
        </w:rPr>
      </w:pPr>
    </w:p>
    <w:p w14:paraId="1966C20E" w14:textId="7613B0A8" w:rsidR="00A57D03" w:rsidRPr="00A57D03" w:rsidRDefault="00A57D03" w:rsidP="00A57D03">
      <w:pPr>
        <w:spacing w:after="18"/>
        <w:rPr>
          <w:rFonts w:ascii="Arial" w:eastAsia="Times New Roman" w:hAnsi="Arial" w:cs="Arial"/>
          <w:b/>
          <w:bCs/>
          <w:sz w:val="24"/>
        </w:rPr>
      </w:pPr>
      <w:r w:rsidRPr="00A57D03">
        <w:rPr>
          <w:rFonts w:ascii="Arial" w:eastAsia="Times New Roman" w:hAnsi="Arial" w:cs="Arial"/>
          <w:b/>
          <w:bCs/>
          <w:sz w:val="24"/>
        </w:rPr>
        <w:t>5. Research Gap and Proposed Research Direction</w:t>
      </w:r>
    </w:p>
    <w:p w14:paraId="00340315" w14:textId="77777777" w:rsidR="00A57D03" w:rsidRDefault="00A57D03" w:rsidP="00A57D03">
      <w:pPr>
        <w:spacing w:after="18"/>
        <w:rPr>
          <w:rFonts w:ascii="Arial" w:eastAsia="Times New Roman" w:hAnsi="Arial" w:cs="Arial"/>
          <w:sz w:val="24"/>
        </w:rPr>
      </w:pPr>
    </w:p>
    <w:p w14:paraId="162F63F0" w14:textId="2F2A2E03"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A. Research Gap</w:t>
      </w:r>
    </w:p>
    <w:p w14:paraId="3319A14A"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Three gaps are especially relevant. First, classic learners generally use a fixed split criterion even though recent evidence indicates that impurity behavior can depend on feature distributions. Second, split selection and pruning are often optimized separately, despite both controlling final tree complexity. Third, comparative studies frequently emphasize accuracy more than stability and explanation cost. These gaps motivate a data-adaptive approach.</w:t>
      </w:r>
    </w:p>
    <w:p w14:paraId="16F36387" w14:textId="77777777" w:rsidR="00A57D03" w:rsidRDefault="00A57D03" w:rsidP="00A57D03">
      <w:pPr>
        <w:spacing w:after="18"/>
        <w:rPr>
          <w:rFonts w:ascii="Arial" w:eastAsia="Times New Roman" w:hAnsi="Arial" w:cs="Arial"/>
          <w:sz w:val="24"/>
        </w:rPr>
      </w:pPr>
    </w:p>
    <w:p w14:paraId="794D6913" w14:textId="6666F5DF"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B. Proposed Adaptive Split-and-Prune Decision Tree</w:t>
      </w:r>
    </w:p>
    <w:p w14:paraId="29C4EBE6" w14:textId="1BD68670"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drawing>
          <wp:inline distT="0" distB="0" distL="0" distR="0" wp14:anchorId="5F5B8C38" wp14:editId="21858F48">
            <wp:extent cx="5715000" cy="3116580"/>
            <wp:effectExtent l="0" t="0" r="0" b="7620"/>
            <wp:docPr id="20975633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116580"/>
                    </a:xfrm>
                    <a:prstGeom prst="rect">
                      <a:avLst/>
                    </a:prstGeom>
                    <a:noFill/>
                    <a:ln>
                      <a:noFill/>
                    </a:ln>
                  </pic:spPr>
                </pic:pic>
              </a:graphicData>
            </a:graphic>
          </wp:inline>
        </w:drawing>
      </w:r>
      <w:r w:rsidRPr="00A57D03">
        <w:rPr>
          <w:rFonts w:ascii="Arial" w:eastAsia="Times New Roman" w:hAnsi="Arial" w:cs="Arial"/>
          <w:sz w:val="24"/>
        </w:rPr>
        <w:t xml:space="preserve"> </w:t>
      </w:r>
    </w:p>
    <w:p w14:paraId="029AA2E9"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i/>
          <w:sz w:val="24"/>
        </w:rPr>
        <w:t>Fig. 4. Proposed ASP-DT architecture combining adaptive split selection, stability/complexity assessment and validation-guided pruning.</w:t>
      </w:r>
    </w:p>
    <w:p w14:paraId="01687BA5"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xml:space="preserve">The proposed approach, termed Adaptive Split-and-Prune Decision Tree (ASP-DT), would evaluate candidate splits using predictive separation together with penalties for unnecessary branching and instability. The framework would first estimate feature cardinality, class imbalance, sample size and split stability; it would then select a criterion or weighted combination of information gain, gain ratio and Gini reduction. A validation-guided pruning </w:t>
      </w:r>
      <w:r w:rsidRPr="00A57D03">
        <w:rPr>
          <w:rFonts w:ascii="Arial" w:eastAsia="Times New Roman" w:hAnsi="Arial" w:cs="Arial"/>
          <w:sz w:val="24"/>
        </w:rPr>
        <w:lastRenderedPageBreak/>
        <w:t>stage would subsequently remove subtrees whose predictive contribution does not justify their complexity.</w:t>
      </w:r>
    </w:p>
    <w:p w14:paraId="205C28DC"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xml:space="preserve">Score(split) = </w:t>
      </w:r>
      <w:proofErr w:type="spellStart"/>
      <w:r w:rsidRPr="00A57D03">
        <w:rPr>
          <w:rFonts w:ascii="Arial" w:eastAsia="Times New Roman" w:hAnsi="Arial" w:cs="Arial"/>
          <w:sz w:val="24"/>
        </w:rPr>
        <w:t>PredictiveGain</w:t>
      </w:r>
      <w:proofErr w:type="spellEnd"/>
      <w:r w:rsidRPr="00A57D03">
        <w:rPr>
          <w:rFonts w:ascii="Arial" w:eastAsia="Times New Roman" w:hAnsi="Arial" w:cs="Arial"/>
          <w:sz w:val="24"/>
        </w:rPr>
        <w:t xml:space="preserve"> − λ</w:t>
      </w:r>
      <w:r w:rsidRPr="00A57D03">
        <w:rPr>
          <w:rFonts w:ascii="Cambria Math" w:eastAsia="Times New Roman" w:hAnsi="Cambria Math" w:cs="Cambria Math"/>
          <w:sz w:val="24"/>
        </w:rPr>
        <w:t>₁</w:t>
      </w:r>
      <w:r w:rsidRPr="00A57D03">
        <w:rPr>
          <w:rFonts w:ascii="Arial" w:eastAsia="Times New Roman" w:hAnsi="Arial" w:cs="Arial"/>
          <w:sz w:val="24"/>
        </w:rPr>
        <w:t>·</w:t>
      </w:r>
      <w:proofErr w:type="spellStart"/>
      <w:r w:rsidRPr="00A57D03">
        <w:rPr>
          <w:rFonts w:ascii="Arial" w:eastAsia="Times New Roman" w:hAnsi="Arial" w:cs="Arial"/>
          <w:sz w:val="24"/>
        </w:rPr>
        <w:t>BranchPenalty</w:t>
      </w:r>
      <w:proofErr w:type="spellEnd"/>
      <w:r w:rsidRPr="00A57D03">
        <w:rPr>
          <w:rFonts w:ascii="Arial" w:eastAsia="Times New Roman" w:hAnsi="Arial" w:cs="Arial"/>
          <w:sz w:val="24"/>
        </w:rPr>
        <w:t xml:space="preserve"> − λ</w:t>
      </w:r>
      <w:r w:rsidRPr="00A57D03">
        <w:rPr>
          <w:rFonts w:ascii="Cambria Math" w:eastAsia="Times New Roman" w:hAnsi="Cambria Math" w:cs="Cambria Math"/>
          <w:sz w:val="24"/>
        </w:rPr>
        <w:t>₂</w:t>
      </w:r>
      <w:r w:rsidRPr="00A57D03">
        <w:rPr>
          <w:rFonts w:ascii="Arial" w:eastAsia="Times New Roman" w:hAnsi="Arial" w:cs="Arial"/>
          <w:sz w:val="24"/>
        </w:rPr>
        <w:t>·</w:t>
      </w:r>
      <w:proofErr w:type="spellStart"/>
      <w:r w:rsidRPr="00A57D03">
        <w:rPr>
          <w:rFonts w:ascii="Arial" w:eastAsia="Times New Roman" w:hAnsi="Arial" w:cs="Arial"/>
          <w:sz w:val="24"/>
        </w:rPr>
        <w:t>InstabilityPenalty</w:t>
      </w:r>
      <w:proofErr w:type="spellEnd"/>
    </w:p>
    <w:p w14:paraId="0A984813"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The proposed contribution is therefore not a new standalone tree family but an adaptive decision mechanism that makes the classic criteria context-sensitive. The expected benefit is competitive accuracy with smaller and more stable explanations.</w:t>
      </w:r>
    </w:p>
    <w:p w14:paraId="6C220AE8" w14:textId="77777777" w:rsidR="00A57D03" w:rsidRDefault="00A57D03" w:rsidP="00A57D03">
      <w:pPr>
        <w:spacing w:after="18"/>
        <w:rPr>
          <w:rFonts w:ascii="Arial" w:eastAsia="Times New Roman" w:hAnsi="Arial" w:cs="Arial"/>
          <w:sz w:val="24"/>
        </w:rPr>
      </w:pPr>
    </w:p>
    <w:p w14:paraId="0F11C487" w14:textId="123DE90B" w:rsidR="00A57D03" w:rsidRPr="00A57D03" w:rsidRDefault="00A57D03" w:rsidP="00A57D03">
      <w:pPr>
        <w:spacing w:after="18"/>
        <w:rPr>
          <w:rFonts w:ascii="Arial" w:eastAsia="Times New Roman" w:hAnsi="Arial" w:cs="Arial"/>
          <w:b/>
          <w:bCs/>
          <w:sz w:val="24"/>
        </w:rPr>
      </w:pPr>
      <w:r w:rsidRPr="00A57D03">
        <w:rPr>
          <w:rFonts w:ascii="Arial" w:eastAsia="Times New Roman" w:hAnsi="Arial" w:cs="Arial"/>
          <w:b/>
          <w:bCs/>
          <w:sz w:val="24"/>
        </w:rPr>
        <w:t>6. Methodology</w:t>
      </w:r>
    </w:p>
    <w:p w14:paraId="105458BB" w14:textId="77777777" w:rsidR="00A57D03" w:rsidRDefault="00A57D03" w:rsidP="00A57D03">
      <w:pPr>
        <w:spacing w:after="18"/>
        <w:rPr>
          <w:rFonts w:ascii="Arial" w:eastAsia="Times New Roman" w:hAnsi="Arial" w:cs="Arial"/>
          <w:sz w:val="24"/>
        </w:rPr>
      </w:pPr>
    </w:p>
    <w:p w14:paraId="37AD330B" w14:textId="71096428"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A. Review Method</w:t>
      </w:r>
    </w:p>
    <w:p w14:paraId="0A8BED7A"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The review was organized around five dimensions: split selection, pruning, interpretability, computational cost and classification performance. Foundational sources established the algorithms; recent comparative studies supplied empirical evidence; the synthesis was then used to identify a research gap and formulate ASP-DT.</w:t>
      </w:r>
    </w:p>
    <w:p w14:paraId="4566459B" w14:textId="77777777" w:rsidR="00A57D03" w:rsidRDefault="00A57D03" w:rsidP="00A57D03">
      <w:pPr>
        <w:spacing w:after="18"/>
        <w:rPr>
          <w:rFonts w:ascii="Arial" w:eastAsia="Times New Roman" w:hAnsi="Arial" w:cs="Arial"/>
          <w:sz w:val="24"/>
        </w:rPr>
      </w:pPr>
    </w:p>
    <w:p w14:paraId="35220D3B" w14:textId="0EDCBDB3"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B. Experimental Design</w:t>
      </w:r>
    </w:p>
    <w:p w14:paraId="766254D7"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A small validation experiment was conducted on the Iris dataset (150 observations, four features and three classes). Five stratified folds were used. Because original ID3 is categorical, quartile discretization was fitted on each training fold and then applied to the corresponding validation and test portions. ID3 and C4.5 were evaluated with categorical split criteria; CART used binary Gini splitting on the same representation. A validation subset was used for reduced-error post-pruning of the custom ID3 and C4.5 implementations.</w:t>
      </w:r>
    </w:p>
    <w:p w14:paraId="4D851BE7" w14:textId="77777777" w:rsidR="00A57D03" w:rsidRDefault="00A57D03" w:rsidP="00A57D03">
      <w:pPr>
        <w:spacing w:after="18"/>
        <w:rPr>
          <w:rFonts w:ascii="Arial" w:eastAsia="Times New Roman" w:hAnsi="Arial" w:cs="Arial"/>
          <w:sz w:val="24"/>
        </w:rPr>
      </w:pPr>
    </w:p>
    <w:p w14:paraId="355DB617" w14:textId="7F893361"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C. Evaluation Measures</w:t>
      </w:r>
    </w:p>
    <w:tbl>
      <w:tblPr>
        <w:tblW w:w="0" w:type="auto"/>
        <w:jc w:val="center"/>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Look w:val="04A0" w:firstRow="1" w:lastRow="0" w:firstColumn="1" w:lastColumn="0" w:noHBand="0" w:noVBand="1"/>
      </w:tblPr>
      <w:tblGrid>
        <w:gridCol w:w="4942"/>
        <w:gridCol w:w="4946"/>
      </w:tblGrid>
      <w:tr w:rsidR="00A57D03" w:rsidRPr="00A57D03" w14:paraId="737EA050" w14:textId="77777777" w:rsidTr="00A57D03">
        <w:trPr>
          <w:jc w:val="center"/>
        </w:trPr>
        <w:tc>
          <w:tcPr>
            <w:tcW w:w="4986"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671F5F1A"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Measure</w:t>
            </w:r>
          </w:p>
        </w:tc>
        <w:tc>
          <w:tcPr>
            <w:tcW w:w="4986"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399064FA"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Purpose</w:t>
            </w:r>
          </w:p>
        </w:tc>
      </w:tr>
      <w:tr w:rsidR="00A57D03" w:rsidRPr="00A57D03" w14:paraId="6C4B4F23" w14:textId="77777777">
        <w:trPr>
          <w:jc w:val="center"/>
        </w:trPr>
        <w:tc>
          <w:tcPr>
            <w:tcW w:w="4986" w:type="dxa"/>
            <w:tcBorders>
              <w:top w:val="single" w:sz="4" w:space="0" w:color="B8C4D1"/>
              <w:left w:val="single" w:sz="4" w:space="0" w:color="B8C4D1"/>
              <w:bottom w:val="single" w:sz="4" w:space="0" w:color="B8C4D1"/>
              <w:right w:val="single" w:sz="4" w:space="0" w:color="B8C4D1"/>
            </w:tcBorders>
            <w:vAlign w:val="center"/>
            <w:hideMark/>
          </w:tcPr>
          <w:p w14:paraId="5BD90091"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Accuracy</w:t>
            </w:r>
          </w:p>
        </w:tc>
        <w:tc>
          <w:tcPr>
            <w:tcW w:w="4986" w:type="dxa"/>
            <w:tcBorders>
              <w:top w:val="single" w:sz="4" w:space="0" w:color="B8C4D1"/>
              <w:left w:val="single" w:sz="4" w:space="0" w:color="B8C4D1"/>
              <w:bottom w:val="single" w:sz="4" w:space="0" w:color="B8C4D1"/>
              <w:right w:val="single" w:sz="4" w:space="0" w:color="B8C4D1"/>
            </w:tcBorders>
            <w:vAlign w:val="center"/>
            <w:hideMark/>
          </w:tcPr>
          <w:p w14:paraId="2EF79CE8"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Predictive performance</w:t>
            </w:r>
          </w:p>
        </w:tc>
      </w:tr>
      <w:tr w:rsidR="00A57D03" w:rsidRPr="00A57D03" w14:paraId="2E16C3AA" w14:textId="77777777">
        <w:trPr>
          <w:jc w:val="center"/>
        </w:trPr>
        <w:tc>
          <w:tcPr>
            <w:tcW w:w="4986"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2027F045"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Tree depth</w:t>
            </w:r>
          </w:p>
        </w:tc>
        <w:tc>
          <w:tcPr>
            <w:tcW w:w="4986"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373958F7"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Interpretation and complexity</w:t>
            </w:r>
          </w:p>
        </w:tc>
      </w:tr>
      <w:tr w:rsidR="00A57D03" w:rsidRPr="00A57D03" w14:paraId="5E9096FD" w14:textId="77777777">
        <w:trPr>
          <w:jc w:val="center"/>
        </w:trPr>
        <w:tc>
          <w:tcPr>
            <w:tcW w:w="4986" w:type="dxa"/>
            <w:tcBorders>
              <w:top w:val="single" w:sz="4" w:space="0" w:color="B8C4D1"/>
              <w:left w:val="single" w:sz="4" w:space="0" w:color="B8C4D1"/>
              <w:bottom w:val="single" w:sz="4" w:space="0" w:color="B8C4D1"/>
              <w:right w:val="single" w:sz="4" w:space="0" w:color="B8C4D1"/>
            </w:tcBorders>
            <w:vAlign w:val="center"/>
            <w:hideMark/>
          </w:tcPr>
          <w:p w14:paraId="3A5D129F"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Leaf count</w:t>
            </w:r>
          </w:p>
        </w:tc>
        <w:tc>
          <w:tcPr>
            <w:tcW w:w="4986" w:type="dxa"/>
            <w:tcBorders>
              <w:top w:val="single" w:sz="4" w:space="0" w:color="B8C4D1"/>
              <w:left w:val="single" w:sz="4" w:space="0" w:color="B8C4D1"/>
              <w:bottom w:val="single" w:sz="4" w:space="0" w:color="B8C4D1"/>
              <w:right w:val="single" w:sz="4" w:space="0" w:color="B8C4D1"/>
            </w:tcBorders>
            <w:vAlign w:val="center"/>
            <w:hideMark/>
          </w:tcPr>
          <w:p w14:paraId="1FA02AA4"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Model size</w:t>
            </w:r>
          </w:p>
        </w:tc>
      </w:tr>
      <w:tr w:rsidR="00A57D03" w:rsidRPr="00A57D03" w14:paraId="1E0F1EAA" w14:textId="77777777">
        <w:trPr>
          <w:jc w:val="center"/>
        </w:trPr>
        <w:tc>
          <w:tcPr>
            <w:tcW w:w="4986"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6BFD57B3"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Training time</w:t>
            </w:r>
          </w:p>
        </w:tc>
        <w:tc>
          <w:tcPr>
            <w:tcW w:w="4986"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711A6E87"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Computational cost</w:t>
            </w:r>
          </w:p>
        </w:tc>
      </w:tr>
      <w:tr w:rsidR="00A57D03" w:rsidRPr="00A57D03" w14:paraId="12382170" w14:textId="77777777">
        <w:trPr>
          <w:jc w:val="center"/>
        </w:trPr>
        <w:tc>
          <w:tcPr>
            <w:tcW w:w="4986" w:type="dxa"/>
            <w:tcBorders>
              <w:top w:val="single" w:sz="4" w:space="0" w:color="B8C4D1"/>
              <w:left w:val="single" w:sz="4" w:space="0" w:color="B8C4D1"/>
              <w:bottom w:val="single" w:sz="4" w:space="0" w:color="B8C4D1"/>
              <w:right w:val="single" w:sz="4" w:space="0" w:color="B8C4D1"/>
            </w:tcBorders>
            <w:vAlign w:val="center"/>
            <w:hideMark/>
          </w:tcPr>
          <w:p w14:paraId="45182FB5"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Before/after pruning</w:t>
            </w:r>
          </w:p>
        </w:tc>
        <w:tc>
          <w:tcPr>
            <w:tcW w:w="4986" w:type="dxa"/>
            <w:tcBorders>
              <w:top w:val="single" w:sz="4" w:space="0" w:color="B8C4D1"/>
              <w:left w:val="single" w:sz="4" w:space="0" w:color="B8C4D1"/>
              <w:bottom w:val="single" w:sz="4" w:space="0" w:color="B8C4D1"/>
              <w:right w:val="single" w:sz="4" w:space="0" w:color="B8C4D1"/>
            </w:tcBorders>
            <w:vAlign w:val="center"/>
            <w:hideMark/>
          </w:tcPr>
          <w:p w14:paraId="4BEB0553"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Effect of complexity control</w:t>
            </w:r>
          </w:p>
        </w:tc>
      </w:tr>
    </w:tbl>
    <w:p w14:paraId="0E6788D4"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Visual Interpretation of the Model Design</w:t>
      </w:r>
    </w:p>
    <w:p w14:paraId="51D62BDE" w14:textId="77777777" w:rsidR="00A57D03" w:rsidRDefault="00A57D03" w:rsidP="00A57D03">
      <w:pPr>
        <w:spacing w:after="18"/>
        <w:rPr>
          <w:rFonts w:ascii="Arial" w:eastAsia="Times New Roman" w:hAnsi="Arial" w:cs="Arial"/>
          <w:b/>
          <w:bCs/>
          <w:sz w:val="24"/>
        </w:rPr>
      </w:pPr>
    </w:p>
    <w:p w14:paraId="4854E968" w14:textId="77777777" w:rsidR="00A57D03" w:rsidRDefault="00A57D03" w:rsidP="00A57D03">
      <w:pPr>
        <w:spacing w:after="18"/>
        <w:rPr>
          <w:rFonts w:ascii="Arial" w:eastAsia="Times New Roman" w:hAnsi="Arial" w:cs="Arial"/>
          <w:b/>
          <w:bCs/>
          <w:sz w:val="24"/>
        </w:rPr>
      </w:pPr>
    </w:p>
    <w:p w14:paraId="01494AEB" w14:textId="77777777" w:rsidR="00A57D03" w:rsidRDefault="00A57D03" w:rsidP="00A57D03">
      <w:pPr>
        <w:spacing w:after="18"/>
        <w:rPr>
          <w:rFonts w:ascii="Arial" w:eastAsia="Times New Roman" w:hAnsi="Arial" w:cs="Arial"/>
          <w:b/>
          <w:bCs/>
          <w:sz w:val="24"/>
        </w:rPr>
      </w:pPr>
    </w:p>
    <w:p w14:paraId="6A6D8A4C" w14:textId="77777777" w:rsidR="00A57D03" w:rsidRDefault="00A57D03" w:rsidP="00A57D03">
      <w:pPr>
        <w:spacing w:after="18"/>
        <w:rPr>
          <w:rFonts w:ascii="Arial" w:eastAsia="Times New Roman" w:hAnsi="Arial" w:cs="Arial"/>
          <w:b/>
          <w:bCs/>
          <w:sz w:val="24"/>
        </w:rPr>
      </w:pPr>
    </w:p>
    <w:p w14:paraId="76EDCA9C" w14:textId="77777777" w:rsidR="00A57D03" w:rsidRDefault="00A57D03" w:rsidP="00A57D03">
      <w:pPr>
        <w:spacing w:after="18"/>
        <w:rPr>
          <w:rFonts w:ascii="Arial" w:eastAsia="Times New Roman" w:hAnsi="Arial" w:cs="Arial"/>
          <w:b/>
          <w:bCs/>
          <w:sz w:val="24"/>
        </w:rPr>
      </w:pPr>
    </w:p>
    <w:p w14:paraId="025E1E6B" w14:textId="77777777" w:rsidR="00A57D03" w:rsidRDefault="00A57D03" w:rsidP="00A57D03">
      <w:pPr>
        <w:spacing w:after="18"/>
        <w:rPr>
          <w:rFonts w:ascii="Arial" w:eastAsia="Times New Roman" w:hAnsi="Arial" w:cs="Arial"/>
          <w:b/>
          <w:bCs/>
          <w:sz w:val="24"/>
        </w:rPr>
      </w:pPr>
    </w:p>
    <w:p w14:paraId="73E551D6" w14:textId="77777777" w:rsidR="00A57D03" w:rsidRDefault="00A57D03" w:rsidP="00A57D03">
      <w:pPr>
        <w:spacing w:after="18"/>
        <w:rPr>
          <w:rFonts w:ascii="Arial" w:eastAsia="Times New Roman" w:hAnsi="Arial" w:cs="Arial"/>
          <w:b/>
          <w:bCs/>
          <w:sz w:val="24"/>
        </w:rPr>
      </w:pPr>
    </w:p>
    <w:p w14:paraId="66DB910E" w14:textId="77777777" w:rsidR="00A57D03" w:rsidRDefault="00A57D03" w:rsidP="00A57D03">
      <w:pPr>
        <w:spacing w:after="18"/>
        <w:rPr>
          <w:rFonts w:ascii="Arial" w:eastAsia="Times New Roman" w:hAnsi="Arial" w:cs="Arial"/>
          <w:b/>
          <w:bCs/>
          <w:sz w:val="24"/>
        </w:rPr>
      </w:pPr>
    </w:p>
    <w:p w14:paraId="350FE0D8" w14:textId="77777777" w:rsidR="00A57D03" w:rsidRDefault="00A57D03" w:rsidP="00A57D03">
      <w:pPr>
        <w:spacing w:after="18"/>
        <w:rPr>
          <w:rFonts w:ascii="Arial" w:eastAsia="Times New Roman" w:hAnsi="Arial" w:cs="Arial"/>
          <w:b/>
          <w:bCs/>
          <w:sz w:val="24"/>
        </w:rPr>
      </w:pPr>
    </w:p>
    <w:p w14:paraId="335678BE" w14:textId="77777777" w:rsidR="00A57D03" w:rsidRDefault="00A57D03" w:rsidP="00A57D03">
      <w:pPr>
        <w:spacing w:after="18"/>
        <w:rPr>
          <w:rFonts w:ascii="Arial" w:eastAsia="Times New Roman" w:hAnsi="Arial" w:cs="Arial"/>
          <w:b/>
          <w:bCs/>
          <w:sz w:val="24"/>
        </w:rPr>
      </w:pPr>
    </w:p>
    <w:p w14:paraId="46D6691B" w14:textId="77777777" w:rsidR="00A57D03" w:rsidRDefault="00A57D03" w:rsidP="00A57D03">
      <w:pPr>
        <w:spacing w:after="18"/>
        <w:rPr>
          <w:rFonts w:ascii="Arial" w:eastAsia="Times New Roman" w:hAnsi="Arial" w:cs="Arial"/>
          <w:b/>
          <w:bCs/>
          <w:sz w:val="24"/>
        </w:rPr>
      </w:pPr>
    </w:p>
    <w:p w14:paraId="3463659F" w14:textId="77777777" w:rsidR="00A57D03" w:rsidRDefault="00A57D03" w:rsidP="00A57D03">
      <w:pPr>
        <w:spacing w:after="18"/>
        <w:rPr>
          <w:rFonts w:ascii="Arial" w:eastAsia="Times New Roman" w:hAnsi="Arial" w:cs="Arial"/>
          <w:b/>
          <w:bCs/>
          <w:sz w:val="24"/>
        </w:rPr>
      </w:pPr>
    </w:p>
    <w:p w14:paraId="481EE759" w14:textId="77777777" w:rsidR="00A57D03" w:rsidRDefault="00A57D03" w:rsidP="00A57D03">
      <w:pPr>
        <w:spacing w:after="18"/>
        <w:rPr>
          <w:rFonts w:ascii="Arial" w:eastAsia="Times New Roman" w:hAnsi="Arial" w:cs="Arial"/>
          <w:b/>
          <w:bCs/>
          <w:sz w:val="24"/>
        </w:rPr>
      </w:pPr>
    </w:p>
    <w:p w14:paraId="34F8D6E7" w14:textId="643E6112" w:rsidR="00A57D03" w:rsidRPr="00A57D03" w:rsidRDefault="00A57D03" w:rsidP="00A57D03">
      <w:pPr>
        <w:spacing w:after="18"/>
        <w:rPr>
          <w:rFonts w:ascii="Arial" w:eastAsia="Times New Roman" w:hAnsi="Arial" w:cs="Arial"/>
          <w:b/>
          <w:bCs/>
          <w:sz w:val="24"/>
        </w:rPr>
      </w:pPr>
      <w:r w:rsidRPr="00A57D03">
        <w:rPr>
          <w:rFonts w:ascii="Arial" w:eastAsia="Times New Roman" w:hAnsi="Arial" w:cs="Arial"/>
          <w:b/>
          <w:bCs/>
          <w:sz w:val="24"/>
        </w:rPr>
        <w:lastRenderedPageBreak/>
        <w:t>7. Results</w:t>
      </w:r>
    </w:p>
    <w:p w14:paraId="2311BB4D" w14:textId="77777777" w:rsidR="00A57D03" w:rsidRDefault="00A57D03" w:rsidP="00A57D03">
      <w:pPr>
        <w:spacing w:after="18"/>
        <w:rPr>
          <w:rFonts w:ascii="Arial" w:eastAsia="Times New Roman" w:hAnsi="Arial" w:cs="Arial"/>
          <w:sz w:val="24"/>
        </w:rPr>
      </w:pPr>
    </w:p>
    <w:p w14:paraId="49592400" w14:textId="649E2C2E"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A. Literature-Based Results</w:t>
      </w:r>
    </w:p>
    <w:p w14:paraId="7BC6E3CC" w14:textId="68AD040A"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drawing>
          <wp:inline distT="0" distB="0" distL="0" distR="0" wp14:anchorId="561F1A7B" wp14:editId="33C6B225">
            <wp:extent cx="5570220" cy="3246120"/>
            <wp:effectExtent l="0" t="0" r="0" b="0"/>
            <wp:docPr id="5849057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0220" cy="3246120"/>
                    </a:xfrm>
                    <a:prstGeom prst="rect">
                      <a:avLst/>
                    </a:prstGeom>
                    <a:noFill/>
                    <a:ln>
                      <a:noFill/>
                    </a:ln>
                  </pic:spPr>
                </pic:pic>
              </a:graphicData>
            </a:graphic>
          </wp:inline>
        </w:drawing>
      </w:r>
      <w:r w:rsidRPr="00A57D03">
        <w:rPr>
          <w:rFonts w:ascii="Arial" w:eastAsia="Times New Roman" w:hAnsi="Arial" w:cs="Arial"/>
          <w:sz w:val="24"/>
        </w:rPr>
        <w:t xml:space="preserve"> </w:t>
      </w:r>
    </w:p>
    <w:p w14:paraId="181DF41C"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xml:space="preserve">Fig. 1. Average classification accuracy reported in the multi-dataset comparison of </w:t>
      </w:r>
      <w:proofErr w:type="spellStart"/>
      <w:r w:rsidRPr="00A57D03">
        <w:rPr>
          <w:rFonts w:ascii="Arial" w:eastAsia="Times New Roman" w:hAnsi="Arial" w:cs="Arial"/>
          <w:sz w:val="24"/>
        </w:rPr>
        <w:t>Aaboub</w:t>
      </w:r>
      <w:proofErr w:type="spellEnd"/>
      <w:r w:rsidRPr="00A57D03">
        <w:rPr>
          <w:rFonts w:ascii="Arial" w:eastAsia="Times New Roman" w:hAnsi="Arial" w:cs="Arial"/>
          <w:sz w:val="24"/>
        </w:rPr>
        <w:t xml:space="preserve"> et al. (2023).</w:t>
      </w:r>
    </w:p>
    <w:p w14:paraId="346D417D" w14:textId="77777777" w:rsidR="00A57D03" w:rsidRDefault="00A57D03" w:rsidP="00A57D03">
      <w:pPr>
        <w:spacing w:after="18"/>
        <w:rPr>
          <w:rFonts w:ascii="Arial" w:eastAsia="Times New Roman" w:hAnsi="Arial" w:cs="Arial"/>
          <w:sz w:val="24"/>
        </w:rPr>
      </w:pPr>
    </w:p>
    <w:p w14:paraId="502A9855" w14:textId="7A4B4399"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B. Controlled Experimental Results</w:t>
      </w:r>
    </w:p>
    <w:tbl>
      <w:tblPr>
        <w:tblW w:w="0" w:type="auto"/>
        <w:jc w:val="center"/>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Look w:val="04A0" w:firstRow="1" w:lastRow="0" w:firstColumn="1" w:lastColumn="0" w:noHBand="0" w:noVBand="1"/>
      </w:tblPr>
      <w:tblGrid>
        <w:gridCol w:w="1418"/>
        <w:gridCol w:w="1417"/>
        <w:gridCol w:w="1418"/>
        <w:gridCol w:w="1407"/>
        <w:gridCol w:w="1407"/>
        <w:gridCol w:w="1410"/>
        <w:gridCol w:w="1411"/>
      </w:tblGrid>
      <w:tr w:rsidR="00A57D03" w:rsidRPr="00A57D03" w14:paraId="58C83611" w14:textId="77777777" w:rsidTr="00A57D03">
        <w:trPr>
          <w:jc w:val="center"/>
        </w:trPr>
        <w:tc>
          <w:tcPr>
            <w:tcW w:w="1425"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0D22DDA2"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Algorithm</w:t>
            </w:r>
          </w:p>
        </w:tc>
        <w:tc>
          <w:tcPr>
            <w:tcW w:w="1425"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0D9D40C8"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Mean test accuracy</w:t>
            </w:r>
          </w:p>
        </w:tc>
        <w:tc>
          <w:tcPr>
            <w:tcW w:w="1425"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64CB0395"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Post-pruning accuracy</w:t>
            </w:r>
          </w:p>
        </w:tc>
        <w:tc>
          <w:tcPr>
            <w:tcW w:w="1425"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5B555D8B"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Pre-depth</w:t>
            </w:r>
          </w:p>
        </w:tc>
        <w:tc>
          <w:tcPr>
            <w:tcW w:w="1425"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74F28558"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Post-depth</w:t>
            </w:r>
          </w:p>
        </w:tc>
        <w:tc>
          <w:tcPr>
            <w:tcW w:w="1425"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16F277BC"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Post-leaves</w:t>
            </w:r>
          </w:p>
        </w:tc>
        <w:tc>
          <w:tcPr>
            <w:tcW w:w="1425" w:type="dxa"/>
            <w:tcBorders>
              <w:top w:val="single" w:sz="4" w:space="0" w:color="B8C4D1"/>
              <w:left w:val="single" w:sz="4" w:space="0" w:color="B8C4D1"/>
              <w:bottom w:val="single" w:sz="4" w:space="0" w:color="B8C4D1"/>
              <w:right w:val="single" w:sz="4" w:space="0" w:color="B8C4D1"/>
            </w:tcBorders>
            <w:shd w:val="clear" w:color="auto" w:fill="767171" w:themeFill="background2" w:themeFillShade="80"/>
            <w:vAlign w:val="center"/>
            <w:hideMark/>
          </w:tcPr>
          <w:p w14:paraId="6EE81706" w14:textId="77777777" w:rsidR="00A57D03" w:rsidRPr="00A57D03" w:rsidRDefault="00A57D03" w:rsidP="00A57D03">
            <w:pPr>
              <w:spacing w:after="18"/>
              <w:rPr>
                <w:rFonts w:ascii="Arial" w:eastAsia="Times New Roman" w:hAnsi="Arial" w:cs="Arial"/>
                <w:color w:val="FFFFFF" w:themeColor="background1"/>
                <w:sz w:val="24"/>
              </w:rPr>
            </w:pPr>
            <w:r w:rsidRPr="00A57D03">
              <w:rPr>
                <w:rFonts w:ascii="Arial" w:eastAsia="Times New Roman" w:hAnsi="Arial" w:cs="Arial"/>
                <w:color w:val="FFFFFF" w:themeColor="background1"/>
                <w:sz w:val="24"/>
              </w:rPr>
              <w:t>Mean fit time (s)</w:t>
            </w:r>
          </w:p>
        </w:tc>
      </w:tr>
      <w:tr w:rsidR="00A57D03" w:rsidRPr="00A57D03" w14:paraId="756D0796" w14:textId="77777777">
        <w:trPr>
          <w:jc w:val="center"/>
        </w:trPr>
        <w:tc>
          <w:tcPr>
            <w:tcW w:w="1425" w:type="dxa"/>
            <w:tcBorders>
              <w:top w:val="single" w:sz="4" w:space="0" w:color="B8C4D1"/>
              <w:left w:val="single" w:sz="4" w:space="0" w:color="B8C4D1"/>
              <w:bottom w:val="single" w:sz="4" w:space="0" w:color="B8C4D1"/>
              <w:right w:val="single" w:sz="4" w:space="0" w:color="B8C4D1"/>
            </w:tcBorders>
            <w:vAlign w:val="center"/>
            <w:hideMark/>
          </w:tcPr>
          <w:p w14:paraId="13CF11CE"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ID3</w:t>
            </w:r>
          </w:p>
        </w:tc>
        <w:tc>
          <w:tcPr>
            <w:tcW w:w="1425" w:type="dxa"/>
            <w:tcBorders>
              <w:top w:val="single" w:sz="4" w:space="0" w:color="B8C4D1"/>
              <w:left w:val="single" w:sz="4" w:space="0" w:color="B8C4D1"/>
              <w:bottom w:val="single" w:sz="4" w:space="0" w:color="B8C4D1"/>
              <w:right w:val="single" w:sz="4" w:space="0" w:color="B8C4D1"/>
            </w:tcBorders>
            <w:vAlign w:val="center"/>
            <w:hideMark/>
          </w:tcPr>
          <w:p w14:paraId="09EAC755"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94.67%</w:t>
            </w:r>
          </w:p>
        </w:tc>
        <w:tc>
          <w:tcPr>
            <w:tcW w:w="1425" w:type="dxa"/>
            <w:tcBorders>
              <w:top w:val="single" w:sz="4" w:space="0" w:color="B8C4D1"/>
              <w:left w:val="single" w:sz="4" w:space="0" w:color="B8C4D1"/>
              <w:bottom w:val="single" w:sz="4" w:space="0" w:color="B8C4D1"/>
              <w:right w:val="single" w:sz="4" w:space="0" w:color="B8C4D1"/>
            </w:tcBorders>
            <w:vAlign w:val="center"/>
            <w:hideMark/>
          </w:tcPr>
          <w:p w14:paraId="0EEDC3E6"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95.33%</w:t>
            </w:r>
          </w:p>
        </w:tc>
        <w:tc>
          <w:tcPr>
            <w:tcW w:w="1425" w:type="dxa"/>
            <w:tcBorders>
              <w:top w:val="single" w:sz="4" w:space="0" w:color="B8C4D1"/>
              <w:left w:val="single" w:sz="4" w:space="0" w:color="B8C4D1"/>
              <w:bottom w:val="single" w:sz="4" w:space="0" w:color="B8C4D1"/>
              <w:right w:val="single" w:sz="4" w:space="0" w:color="B8C4D1"/>
            </w:tcBorders>
            <w:vAlign w:val="center"/>
            <w:hideMark/>
          </w:tcPr>
          <w:p w14:paraId="528114FD"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3.6</w:t>
            </w:r>
          </w:p>
        </w:tc>
        <w:tc>
          <w:tcPr>
            <w:tcW w:w="1425" w:type="dxa"/>
            <w:tcBorders>
              <w:top w:val="single" w:sz="4" w:space="0" w:color="B8C4D1"/>
              <w:left w:val="single" w:sz="4" w:space="0" w:color="B8C4D1"/>
              <w:bottom w:val="single" w:sz="4" w:space="0" w:color="B8C4D1"/>
              <w:right w:val="single" w:sz="4" w:space="0" w:color="B8C4D1"/>
            </w:tcBorders>
            <w:vAlign w:val="center"/>
            <w:hideMark/>
          </w:tcPr>
          <w:p w14:paraId="3D0EFDDC"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2.6</w:t>
            </w:r>
          </w:p>
        </w:tc>
        <w:tc>
          <w:tcPr>
            <w:tcW w:w="1425" w:type="dxa"/>
            <w:tcBorders>
              <w:top w:val="single" w:sz="4" w:space="0" w:color="B8C4D1"/>
              <w:left w:val="single" w:sz="4" w:space="0" w:color="B8C4D1"/>
              <w:bottom w:val="single" w:sz="4" w:space="0" w:color="B8C4D1"/>
              <w:right w:val="single" w:sz="4" w:space="0" w:color="B8C4D1"/>
            </w:tcBorders>
            <w:vAlign w:val="center"/>
            <w:hideMark/>
          </w:tcPr>
          <w:p w14:paraId="032DB37F"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9.0</w:t>
            </w:r>
          </w:p>
        </w:tc>
        <w:tc>
          <w:tcPr>
            <w:tcW w:w="1425" w:type="dxa"/>
            <w:tcBorders>
              <w:top w:val="single" w:sz="4" w:space="0" w:color="B8C4D1"/>
              <w:left w:val="single" w:sz="4" w:space="0" w:color="B8C4D1"/>
              <w:bottom w:val="single" w:sz="4" w:space="0" w:color="B8C4D1"/>
              <w:right w:val="single" w:sz="4" w:space="0" w:color="B8C4D1"/>
            </w:tcBorders>
            <w:vAlign w:val="center"/>
            <w:hideMark/>
          </w:tcPr>
          <w:p w14:paraId="0B4BC90F"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0.0086</w:t>
            </w:r>
          </w:p>
        </w:tc>
      </w:tr>
      <w:tr w:rsidR="00A57D03" w:rsidRPr="00A57D03" w14:paraId="5BD1A928" w14:textId="77777777">
        <w:trPr>
          <w:jc w:val="center"/>
        </w:trPr>
        <w:tc>
          <w:tcPr>
            <w:tcW w:w="1425"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72C8ECBB"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C4.5</w:t>
            </w:r>
          </w:p>
        </w:tc>
        <w:tc>
          <w:tcPr>
            <w:tcW w:w="1425"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212EBE8B"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94.67%</w:t>
            </w:r>
          </w:p>
        </w:tc>
        <w:tc>
          <w:tcPr>
            <w:tcW w:w="1425"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195090AC"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94.67%</w:t>
            </w:r>
          </w:p>
        </w:tc>
        <w:tc>
          <w:tcPr>
            <w:tcW w:w="1425"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42CAD679"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3.8</w:t>
            </w:r>
          </w:p>
        </w:tc>
        <w:tc>
          <w:tcPr>
            <w:tcW w:w="1425"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7A92BE70"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2.8</w:t>
            </w:r>
          </w:p>
        </w:tc>
        <w:tc>
          <w:tcPr>
            <w:tcW w:w="1425"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6AA0D0C3"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8.8</w:t>
            </w:r>
          </w:p>
        </w:tc>
        <w:tc>
          <w:tcPr>
            <w:tcW w:w="1425" w:type="dxa"/>
            <w:tcBorders>
              <w:top w:val="single" w:sz="4" w:space="0" w:color="B8C4D1"/>
              <w:left w:val="single" w:sz="4" w:space="0" w:color="B8C4D1"/>
              <w:bottom w:val="single" w:sz="4" w:space="0" w:color="B8C4D1"/>
              <w:right w:val="single" w:sz="4" w:space="0" w:color="B8C4D1"/>
            </w:tcBorders>
            <w:shd w:val="clear" w:color="auto" w:fill="F7F9FC"/>
            <w:vAlign w:val="center"/>
            <w:hideMark/>
          </w:tcPr>
          <w:p w14:paraId="3675AF45"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0.0064</w:t>
            </w:r>
          </w:p>
        </w:tc>
      </w:tr>
      <w:tr w:rsidR="00A57D03" w:rsidRPr="00A57D03" w14:paraId="52A4AD65" w14:textId="77777777">
        <w:trPr>
          <w:jc w:val="center"/>
        </w:trPr>
        <w:tc>
          <w:tcPr>
            <w:tcW w:w="1425" w:type="dxa"/>
            <w:tcBorders>
              <w:top w:val="single" w:sz="4" w:space="0" w:color="B8C4D1"/>
              <w:left w:val="single" w:sz="4" w:space="0" w:color="B8C4D1"/>
              <w:bottom w:val="single" w:sz="4" w:space="0" w:color="B8C4D1"/>
              <w:right w:val="single" w:sz="4" w:space="0" w:color="B8C4D1"/>
            </w:tcBorders>
            <w:vAlign w:val="center"/>
            <w:hideMark/>
          </w:tcPr>
          <w:p w14:paraId="15533B20"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CART</w:t>
            </w:r>
          </w:p>
        </w:tc>
        <w:tc>
          <w:tcPr>
            <w:tcW w:w="1425" w:type="dxa"/>
            <w:tcBorders>
              <w:top w:val="single" w:sz="4" w:space="0" w:color="B8C4D1"/>
              <w:left w:val="single" w:sz="4" w:space="0" w:color="B8C4D1"/>
              <w:bottom w:val="single" w:sz="4" w:space="0" w:color="B8C4D1"/>
              <w:right w:val="single" w:sz="4" w:space="0" w:color="B8C4D1"/>
            </w:tcBorders>
            <w:vAlign w:val="center"/>
            <w:hideMark/>
          </w:tcPr>
          <w:p w14:paraId="350FFB10"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92.67%</w:t>
            </w:r>
          </w:p>
        </w:tc>
        <w:tc>
          <w:tcPr>
            <w:tcW w:w="1425" w:type="dxa"/>
            <w:tcBorders>
              <w:top w:val="single" w:sz="4" w:space="0" w:color="B8C4D1"/>
              <w:left w:val="single" w:sz="4" w:space="0" w:color="B8C4D1"/>
              <w:bottom w:val="single" w:sz="4" w:space="0" w:color="B8C4D1"/>
              <w:right w:val="single" w:sz="4" w:space="0" w:color="B8C4D1"/>
            </w:tcBorders>
            <w:vAlign w:val="center"/>
            <w:hideMark/>
          </w:tcPr>
          <w:p w14:paraId="411F76BE"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w:t>
            </w:r>
          </w:p>
        </w:tc>
        <w:tc>
          <w:tcPr>
            <w:tcW w:w="1425" w:type="dxa"/>
            <w:tcBorders>
              <w:top w:val="single" w:sz="4" w:space="0" w:color="B8C4D1"/>
              <w:left w:val="single" w:sz="4" w:space="0" w:color="B8C4D1"/>
              <w:bottom w:val="single" w:sz="4" w:space="0" w:color="B8C4D1"/>
              <w:right w:val="single" w:sz="4" w:space="0" w:color="B8C4D1"/>
            </w:tcBorders>
            <w:vAlign w:val="center"/>
            <w:hideMark/>
          </w:tcPr>
          <w:p w14:paraId="6F1B405F"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8.2</w:t>
            </w:r>
          </w:p>
        </w:tc>
        <w:tc>
          <w:tcPr>
            <w:tcW w:w="1425" w:type="dxa"/>
            <w:tcBorders>
              <w:top w:val="single" w:sz="4" w:space="0" w:color="B8C4D1"/>
              <w:left w:val="single" w:sz="4" w:space="0" w:color="B8C4D1"/>
              <w:bottom w:val="single" w:sz="4" w:space="0" w:color="B8C4D1"/>
              <w:right w:val="single" w:sz="4" w:space="0" w:color="B8C4D1"/>
            </w:tcBorders>
            <w:vAlign w:val="center"/>
            <w:hideMark/>
          </w:tcPr>
          <w:p w14:paraId="03816531"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8.2</w:t>
            </w:r>
          </w:p>
        </w:tc>
        <w:tc>
          <w:tcPr>
            <w:tcW w:w="1425" w:type="dxa"/>
            <w:tcBorders>
              <w:top w:val="single" w:sz="4" w:space="0" w:color="B8C4D1"/>
              <w:left w:val="single" w:sz="4" w:space="0" w:color="B8C4D1"/>
              <w:bottom w:val="single" w:sz="4" w:space="0" w:color="B8C4D1"/>
              <w:right w:val="single" w:sz="4" w:space="0" w:color="B8C4D1"/>
            </w:tcBorders>
            <w:vAlign w:val="center"/>
            <w:hideMark/>
          </w:tcPr>
          <w:p w14:paraId="1613B2D7"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12.2</w:t>
            </w:r>
          </w:p>
        </w:tc>
        <w:tc>
          <w:tcPr>
            <w:tcW w:w="1425" w:type="dxa"/>
            <w:tcBorders>
              <w:top w:val="single" w:sz="4" w:space="0" w:color="B8C4D1"/>
              <w:left w:val="single" w:sz="4" w:space="0" w:color="B8C4D1"/>
              <w:bottom w:val="single" w:sz="4" w:space="0" w:color="B8C4D1"/>
              <w:right w:val="single" w:sz="4" w:space="0" w:color="B8C4D1"/>
            </w:tcBorders>
            <w:vAlign w:val="center"/>
            <w:hideMark/>
          </w:tcPr>
          <w:p w14:paraId="0CC091C3"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0.0014</w:t>
            </w:r>
          </w:p>
        </w:tc>
      </w:tr>
    </w:tbl>
    <w:p w14:paraId="129CE771"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Table 1. Five-fold Iris experiment. Post-pruning was applied only to the custom ID3 and C4.5 implementations.</w:t>
      </w:r>
    </w:p>
    <w:p w14:paraId="2867952C" w14:textId="5C43D4DE"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lastRenderedPageBreak/>
        <w:drawing>
          <wp:inline distT="0" distB="0" distL="0" distR="0" wp14:anchorId="0247CE3C" wp14:editId="06BEAEC8">
            <wp:extent cx="5570220" cy="3246120"/>
            <wp:effectExtent l="0" t="0" r="0" b="0"/>
            <wp:docPr id="9877047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0220" cy="3246120"/>
                    </a:xfrm>
                    <a:prstGeom prst="rect">
                      <a:avLst/>
                    </a:prstGeom>
                    <a:noFill/>
                    <a:ln>
                      <a:noFill/>
                    </a:ln>
                  </pic:spPr>
                </pic:pic>
              </a:graphicData>
            </a:graphic>
          </wp:inline>
        </w:drawing>
      </w:r>
      <w:r w:rsidRPr="00A57D03">
        <w:rPr>
          <w:rFonts w:ascii="Arial" w:eastAsia="Times New Roman" w:hAnsi="Arial" w:cs="Arial"/>
          <w:sz w:val="24"/>
        </w:rPr>
        <w:t xml:space="preserve"> </w:t>
      </w:r>
    </w:p>
    <w:p w14:paraId="28D27886"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Fig. 2. Mean test accuracy in the controlled experiment.</w:t>
      </w:r>
    </w:p>
    <w:p w14:paraId="2D6687B8" w14:textId="5B02C518"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drawing>
          <wp:inline distT="0" distB="0" distL="0" distR="0" wp14:anchorId="17BF7657" wp14:editId="31CB3025">
            <wp:extent cx="5570220" cy="3246120"/>
            <wp:effectExtent l="0" t="0" r="0" b="0"/>
            <wp:docPr id="9553212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0220" cy="3246120"/>
                    </a:xfrm>
                    <a:prstGeom prst="rect">
                      <a:avLst/>
                    </a:prstGeom>
                    <a:noFill/>
                    <a:ln>
                      <a:noFill/>
                    </a:ln>
                  </pic:spPr>
                </pic:pic>
              </a:graphicData>
            </a:graphic>
          </wp:inline>
        </w:drawing>
      </w:r>
      <w:r w:rsidRPr="00A57D03">
        <w:rPr>
          <w:rFonts w:ascii="Arial" w:eastAsia="Times New Roman" w:hAnsi="Arial" w:cs="Arial"/>
          <w:sz w:val="24"/>
        </w:rPr>
        <w:t xml:space="preserve"> </w:t>
      </w:r>
    </w:p>
    <w:p w14:paraId="51716BEB"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Fig. 3. Effect of validation-based post-pruning on tree size.</w:t>
      </w:r>
    </w:p>
    <w:p w14:paraId="7647A05E" w14:textId="77777777" w:rsidR="00A57D03" w:rsidRDefault="00A57D03" w:rsidP="00A57D03">
      <w:pPr>
        <w:spacing w:after="18"/>
        <w:rPr>
          <w:rFonts w:ascii="Arial" w:eastAsia="Times New Roman" w:hAnsi="Arial" w:cs="Arial"/>
          <w:sz w:val="24"/>
        </w:rPr>
      </w:pPr>
    </w:p>
    <w:p w14:paraId="0745FA8E" w14:textId="5E762A75" w:rsidR="00A57D03" w:rsidRPr="00A57D03" w:rsidRDefault="00A57D03" w:rsidP="00A57D03">
      <w:pPr>
        <w:spacing w:after="18"/>
        <w:rPr>
          <w:rFonts w:ascii="Arial" w:eastAsia="Times New Roman" w:hAnsi="Arial" w:cs="Arial"/>
          <w:b/>
          <w:bCs/>
          <w:sz w:val="24"/>
        </w:rPr>
      </w:pPr>
      <w:r w:rsidRPr="00A57D03">
        <w:rPr>
          <w:rFonts w:ascii="Arial" w:eastAsia="Times New Roman" w:hAnsi="Arial" w:cs="Arial"/>
          <w:b/>
          <w:bCs/>
          <w:sz w:val="24"/>
        </w:rPr>
        <w:t>8. Discussion</w:t>
      </w:r>
    </w:p>
    <w:p w14:paraId="22A9C772"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The literature and experiment point to the same general conclusion: decision-tree evaluation should not be reduced to accuracy. In the literature benchmark, ID3 had the highest average accuracy, whereas CART was more compact and faster. In the controlled experiment, ID3 and C4.5 achieved the same pre-pruning accuracy, but validation-based pruning improved ID3 slightly while reducing its depth and leaf count. CART trained fastest in the local experiment but produced lower accuracy on the discretized representation.</w:t>
      </w:r>
    </w:p>
    <w:p w14:paraId="66551A2F"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lastRenderedPageBreak/>
        <w:t>These findings support the proposed ASP-DT direction. A criterion that performs well under one feature distribution may not be optimal under another, and pruning can reduce explanation complexity without necessarily harming predictive performance. However, the Iris experiment is small and the discretization changes the original continuous problem. Therefore, the findings should be interpreted as evidence supporting the research direction rather than as proof of universal superiority.</w:t>
      </w:r>
    </w:p>
    <w:p w14:paraId="197DA1D7" w14:textId="77777777" w:rsidR="00A57D03" w:rsidRDefault="00A57D03" w:rsidP="00A57D03">
      <w:pPr>
        <w:spacing w:after="18"/>
        <w:rPr>
          <w:rFonts w:ascii="Arial" w:eastAsia="Times New Roman" w:hAnsi="Arial" w:cs="Arial"/>
          <w:sz w:val="24"/>
        </w:rPr>
      </w:pPr>
    </w:p>
    <w:p w14:paraId="69DA58A2" w14:textId="34E03C7F"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A. Limitations of the Study</w:t>
      </w:r>
    </w:p>
    <w:p w14:paraId="78873DB4"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The experimental validation uses only one small dataset.</w:t>
      </w:r>
    </w:p>
    <w:p w14:paraId="77571015"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The categorical discretization required for ID3 may affect the comparison.</w:t>
      </w:r>
    </w:p>
    <w:p w14:paraId="6210F2D5"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Local training times are implementation- and hardware-dependent.</w:t>
      </w:r>
    </w:p>
    <w:p w14:paraId="3F40C34D"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The proposed ASP-DT framework is a research direction, not a fully validated new algorithm.</w:t>
      </w:r>
    </w:p>
    <w:p w14:paraId="09EAB5E1" w14:textId="77777777" w:rsidR="00A57D03" w:rsidRDefault="00A57D03" w:rsidP="00A57D03">
      <w:pPr>
        <w:spacing w:after="18"/>
        <w:rPr>
          <w:rFonts w:ascii="Arial" w:eastAsia="Times New Roman" w:hAnsi="Arial" w:cs="Arial"/>
          <w:b/>
          <w:bCs/>
          <w:sz w:val="24"/>
        </w:rPr>
      </w:pPr>
    </w:p>
    <w:p w14:paraId="3291265B" w14:textId="03B67672" w:rsidR="00A57D03" w:rsidRPr="00A57D03" w:rsidRDefault="00A57D03" w:rsidP="00A57D03">
      <w:pPr>
        <w:spacing w:after="18"/>
        <w:rPr>
          <w:rFonts w:ascii="Arial" w:eastAsia="Times New Roman" w:hAnsi="Arial" w:cs="Arial"/>
          <w:b/>
          <w:bCs/>
          <w:sz w:val="24"/>
        </w:rPr>
      </w:pPr>
      <w:r w:rsidRPr="00A57D03">
        <w:rPr>
          <w:rFonts w:ascii="Arial" w:eastAsia="Times New Roman" w:hAnsi="Arial" w:cs="Arial"/>
          <w:b/>
          <w:bCs/>
          <w:sz w:val="24"/>
        </w:rPr>
        <w:t>9. Conclusion</w:t>
      </w:r>
    </w:p>
    <w:p w14:paraId="0579528B"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This research review compared ID3, C4.5 and CART across split selection, pruning, interpretability, computational cost and classification performance. ID3 is simple and transparent but vulnerable to many-valued-attribute bias. C4.5 extends ID3 with gain ratio, numeric and missing-value handling and pruning. CART uses binary Gini-based splitting, supports regression and is computationally efficient.</w:t>
      </w:r>
    </w:p>
    <w:p w14:paraId="1A605E0A"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Recent comparative evidence and the controlled experiment show that no single algorithm is best on every criterion. The principal research gap is the limited use of adaptive, multi-objective split and pruning decisions. The proposed ASP-DT framework addresses this gap by combining predictive gain with penalties for branching and instability, followed by validation-guided pruning. Future research should evaluate the approach on larger, noisy, imbalanced and mixed-type datasets using accuracy, macro-F1, depth, leaf count, runtime and stability.</w:t>
      </w:r>
    </w:p>
    <w:p w14:paraId="7B66A405" w14:textId="77777777" w:rsidR="00A57D03" w:rsidRDefault="00A57D03" w:rsidP="00A57D03">
      <w:pPr>
        <w:spacing w:after="18"/>
        <w:rPr>
          <w:rFonts w:ascii="Arial" w:eastAsia="Times New Roman" w:hAnsi="Arial" w:cs="Arial"/>
          <w:b/>
          <w:bCs/>
          <w:sz w:val="24"/>
        </w:rPr>
      </w:pPr>
    </w:p>
    <w:p w14:paraId="7E045A4E" w14:textId="0C5030A3" w:rsidR="00A57D03" w:rsidRPr="00A57D03" w:rsidRDefault="00A57D03" w:rsidP="00A57D03">
      <w:pPr>
        <w:spacing w:after="18"/>
        <w:rPr>
          <w:rFonts w:ascii="Arial" w:eastAsia="Times New Roman" w:hAnsi="Arial" w:cs="Arial"/>
          <w:b/>
          <w:bCs/>
          <w:sz w:val="24"/>
        </w:rPr>
      </w:pPr>
      <w:r w:rsidRPr="00A57D03">
        <w:rPr>
          <w:rFonts w:ascii="Arial" w:eastAsia="Times New Roman" w:hAnsi="Arial" w:cs="Arial"/>
          <w:b/>
          <w:bCs/>
          <w:sz w:val="24"/>
        </w:rPr>
        <w:t>References</w:t>
      </w:r>
    </w:p>
    <w:p w14:paraId="080956C7"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xml:space="preserve">[1] J. R. Quinlan, “Induction of decision trees,” Machine Learning, vol. 1, pp. 81–106, 1986, </w:t>
      </w:r>
      <w:proofErr w:type="spellStart"/>
      <w:r w:rsidRPr="00A57D03">
        <w:rPr>
          <w:rFonts w:ascii="Arial" w:eastAsia="Times New Roman" w:hAnsi="Arial" w:cs="Arial"/>
          <w:sz w:val="24"/>
        </w:rPr>
        <w:t>doi</w:t>
      </w:r>
      <w:proofErr w:type="spellEnd"/>
      <w:r w:rsidRPr="00A57D03">
        <w:rPr>
          <w:rFonts w:ascii="Arial" w:eastAsia="Times New Roman" w:hAnsi="Arial" w:cs="Arial"/>
          <w:sz w:val="24"/>
        </w:rPr>
        <w:t>: 10.1007/BF00116251.</w:t>
      </w:r>
    </w:p>
    <w:p w14:paraId="6952CE42"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[2] J. R. Quinlan, C4.5: Programs for Machine Learning. San Mateo, CA, USA: Morgan Kaufmann, 1993.</w:t>
      </w:r>
    </w:p>
    <w:p w14:paraId="28BF9C22"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xml:space="preserve">[3] L. </w:t>
      </w:r>
      <w:proofErr w:type="spellStart"/>
      <w:r w:rsidRPr="00A57D03">
        <w:rPr>
          <w:rFonts w:ascii="Arial" w:eastAsia="Times New Roman" w:hAnsi="Arial" w:cs="Arial"/>
          <w:sz w:val="24"/>
        </w:rPr>
        <w:t>Breiman</w:t>
      </w:r>
      <w:proofErr w:type="spellEnd"/>
      <w:r w:rsidRPr="00A57D03">
        <w:rPr>
          <w:rFonts w:ascii="Arial" w:eastAsia="Times New Roman" w:hAnsi="Arial" w:cs="Arial"/>
          <w:sz w:val="24"/>
        </w:rPr>
        <w:t xml:space="preserve">, J. H. Friedman, R. A. </w:t>
      </w:r>
      <w:proofErr w:type="spellStart"/>
      <w:r w:rsidRPr="00A57D03">
        <w:rPr>
          <w:rFonts w:ascii="Arial" w:eastAsia="Times New Roman" w:hAnsi="Arial" w:cs="Arial"/>
          <w:sz w:val="24"/>
        </w:rPr>
        <w:t>Olshen</w:t>
      </w:r>
      <w:proofErr w:type="spellEnd"/>
      <w:r w:rsidRPr="00A57D03">
        <w:rPr>
          <w:rFonts w:ascii="Arial" w:eastAsia="Times New Roman" w:hAnsi="Arial" w:cs="Arial"/>
          <w:sz w:val="24"/>
        </w:rPr>
        <w:t>, and C. J. Stone, Classification and Regression Trees. Belmont, CA, USA: Wadsworth, 1984.</w:t>
      </w:r>
    </w:p>
    <w:p w14:paraId="59D59C3E"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xml:space="preserve">[4] B. </w:t>
      </w:r>
      <w:proofErr w:type="spellStart"/>
      <w:r w:rsidRPr="00A57D03">
        <w:rPr>
          <w:rFonts w:ascii="Arial" w:eastAsia="Times New Roman" w:hAnsi="Arial" w:cs="Arial"/>
          <w:sz w:val="24"/>
        </w:rPr>
        <w:t>Hssina</w:t>
      </w:r>
      <w:proofErr w:type="spellEnd"/>
      <w:r w:rsidRPr="00A57D03">
        <w:rPr>
          <w:rFonts w:ascii="Arial" w:eastAsia="Times New Roman" w:hAnsi="Arial" w:cs="Arial"/>
          <w:sz w:val="24"/>
        </w:rPr>
        <w:t xml:space="preserve">, A. </w:t>
      </w:r>
      <w:proofErr w:type="spellStart"/>
      <w:r w:rsidRPr="00A57D03">
        <w:rPr>
          <w:rFonts w:ascii="Arial" w:eastAsia="Times New Roman" w:hAnsi="Arial" w:cs="Arial"/>
          <w:sz w:val="24"/>
        </w:rPr>
        <w:t>Merbouha</w:t>
      </w:r>
      <w:proofErr w:type="spellEnd"/>
      <w:r w:rsidRPr="00A57D03">
        <w:rPr>
          <w:rFonts w:ascii="Arial" w:eastAsia="Times New Roman" w:hAnsi="Arial" w:cs="Arial"/>
          <w:sz w:val="24"/>
        </w:rPr>
        <w:t xml:space="preserve">, H. </w:t>
      </w:r>
      <w:proofErr w:type="spellStart"/>
      <w:r w:rsidRPr="00A57D03">
        <w:rPr>
          <w:rFonts w:ascii="Arial" w:eastAsia="Times New Roman" w:hAnsi="Arial" w:cs="Arial"/>
          <w:sz w:val="24"/>
        </w:rPr>
        <w:t>Ezzikouri</w:t>
      </w:r>
      <w:proofErr w:type="spellEnd"/>
      <w:r w:rsidRPr="00A57D03">
        <w:rPr>
          <w:rFonts w:ascii="Arial" w:eastAsia="Times New Roman" w:hAnsi="Arial" w:cs="Arial"/>
          <w:sz w:val="24"/>
        </w:rPr>
        <w:t xml:space="preserve">, and M. </w:t>
      </w:r>
      <w:proofErr w:type="spellStart"/>
      <w:r w:rsidRPr="00A57D03">
        <w:rPr>
          <w:rFonts w:ascii="Arial" w:eastAsia="Times New Roman" w:hAnsi="Arial" w:cs="Arial"/>
          <w:sz w:val="24"/>
        </w:rPr>
        <w:t>Erritali</w:t>
      </w:r>
      <w:proofErr w:type="spellEnd"/>
      <w:r w:rsidRPr="00A57D03">
        <w:rPr>
          <w:rFonts w:ascii="Arial" w:eastAsia="Times New Roman" w:hAnsi="Arial" w:cs="Arial"/>
          <w:sz w:val="24"/>
        </w:rPr>
        <w:t>, “A comparative study of decision tree ID3 and C4.5,” International Journal of Advanced Computer Science and Applications, 2014.</w:t>
      </w:r>
    </w:p>
    <w:p w14:paraId="72D7D2D5"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xml:space="preserve">[5] F. </w:t>
      </w:r>
      <w:proofErr w:type="spellStart"/>
      <w:r w:rsidRPr="00A57D03">
        <w:rPr>
          <w:rFonts w:ascii="Arial" w:eastAsia="Times New Roman" w:hAnsi="Arial" w:cs="Arial"/>
          <w:sz w:val="24"/>
        </w:rPr>
        <w:t>Aaboub</w:t>
      </w:r>
      <w:proofErr w:type="spellEnd"/>
      <w:r w:rsidRPr="00A57D03">
        <w:rPr>
          <w:rFonts w:ascii="Arial" w:eastAsia="Times New Roman" w:hAnsi="Arial" w:cs="Arial"/>
          <w:sz w:val="24"/>
        </w:rPr>
        <w:t xml:space="preserve">, H. </w:t>
      </w:r>
      <w:proofErr w:type="spellStart"/>
      <w:r w:rsidRPr="00A57D03">
        <w:rPr>
          <w:rFonts w:ascii="Arial" w:eastAsia="Times New Roman" w:hAnsi="Arial" w:cs="Arial"/>
          <w:sz w:val="24"/>
        </w:rPr>
        <w:t>Chamlal</w:t>
      </w:r>
      <w:proofErr w:type="spellEnd"/>
      <w:r w:rsidRPr="00A57D03">
        <w:rPr>
          <w:rFonts w:ascii="Arial" w:eastAsia="Times New Roman" w:hAnsi="Arial" w:cs="Arial"/>
          <w:sz w:val="24"/>
        </w:rPr>
        <w:t xml:space="preserve">, and T. </w:t>
      </w:r>
      <w:proofErr w:type="spellStart"/>
      <w:r w:rsidRPr="00A57D03">
        <w:rPr>
          <w:rFonts w:ascii="Arial" w:eastAsia="Times New Roman" w:hAnsi="Arial" w:cs="Arial"/>
          <w:sz w:val="24"/>
        </w:rPr>
        <w:t>Ouaderhman</w:t>
      </w:r>
      <w:proofErr w:type="spellEnd"/>
      <w:r w:rsidRPr="00A57D03">
        <w:rPr>
          <w:rFonts w:ascii="Arial" w:eastAsia="Times New Roman" w:hAnsi="Arial" w:cs="Arial"/>
          <w:sz w:val="24"/>
        </w:rPr>
        <w:t xml:space="preserve">, “Statistical analysis of various splitting criteria for decision trees,” Journal of Algorithms &amp; Computational Technology, vol. 17, 2023, </w:t>
      </w:r>
      <w:proofErr w:type="spellStart"/>
      <w:r w:rsidRPr="00A57D03">
        <w:rPr>
          <w:rFonts w:ascii="Arial" w:eastAsia="Times New Roman" w:hAnsi="Arial" w:cs="Arial"/>
          <w:sz w:val="24"/>
        </w:rPr>
        <w:t>doi</w:t>
      </w:r>
      <w:proofErr w:type="spellEnd"/>
      <w:r w:rsidRPr="00A57D03">
        <w:rPr>
          <w:rFonts w:ascii="Arial" w:eastAsia="Times New Roman" w:hAnsi="Arial" w:cs="Arial"/>
          <w:sz w:val="24"/>
        </w:rPr>
        <w:t>: 10.1177/17483026231198181.</w:t>
      </w:r>
    </w:p>
    <w:p w14:paraId="5CC02D30"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 xml:space="preserve">[6] K. Gajowniczek and M. Dudziński, “Influence of explanatory variable distributions on the behavior of the impurity measures used in classification tree learning,” Entropy, vol. 26, no. 12, 2024, Art. no. 1020, </w:t>
      </w:r>
      <w:proofErr w:type="spellStart"/>
      <w:r w:rsidRPr="00A57D03">
        <w:rPr>
          <w:rFonts w:ascii="Arial" w:eastAsia="Times New Roman" w:hAnsi="Arial" w:cs="Arial"/>
          <w:sz w:val="24"/>
        </w:rPr>
        <w:t>doi</w:t>
      </w:r>
      <w:proofErr w:type="spellEnd"/>
      <w:r w:rsidRPr="00A57D03">
        <w:rPr>
          <w:rFonts w:ascii="Arial" w:eastAsia="Times New Roman" w:hAnsi="Arial" w:cs="Arial"/>
          <w:sz w:val="24"/>
        </w:rPr>
        <w:t>: 10.3390/e26121020.</w:t>
      </w:r>
    </w:p>
    <w:p w14:paraId="5392755C"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lastRenderedPageBreak/>
        <w:t>[7] UCI Machine Learning Repository, “Iris dataset,” University of California, Irvine. [Online]. Available: https://archive.ics.uci.edu/dataset/53/iris</w:t>
      </w:r>
    </w:p>
    <w:p w14:paraId="34AD2BFB" w14:textId="77777777" w:rsidR="00A57D03" w:rsidRPr="00A57D03" w:rsidRDefault="00A57D03" w:rsidP="00A57D03">
      <w:pPr>
        <w:spacing w:after="18"/>
        <w:rPr>
          <w:rFonts w:ascii="Arial" w:eastAsia="Times New Roman" w:hAnsi="Arial" w:cs="Arial"/>
          <w:sz w:val="24"/>
        </w:rPr>
      </w:pPr>
      <w:r w:rsidRPr="00A57D03">
        <w:rPr>
          <w:rFonts w:ascii="Arial" w:eastAsia="Times New Roman" w:hAnsi="Arial" w:cs="Arial"/>
          <w:sz w:val="24"/>
        </w:rPr>
        <w:t>[8] scikit-learn Developers, “Decision Trees,” scikit-learn documentation. [Online]. Available: https://scikit-learn.org/stable/modules/tree.html</w:t>
      </w:r>
    </w:p>
    <w:p w14:paraId="666E23D7" w14:textId="77777777" w:rsidR="00A57D03" w:rsidRPr="00A57D03" w:rsidRDefault="00A57D03">
      <w:pPr>
        <w:spacing w:after="18"/>
        <w:rPr>
          <w:rFonts w:ascii="Arial" w:eastAsia="Times New Roman" w:hAnsi="Arial" w:cs="Arial"/>
          <w:sz w:val="24"/>
        </w:rPr>
      </w:pPr>
    </w:p>
    <w:p w14:paraId="05669214" w14:textId="77777777" w:rsidR="00A57D03" w:rsidRPr="00A57D03" w:rsidRDefault="00A57D03">
      <w:pPr>
        <w:spacing w:after="18"/>
        <w:rPr>
          <w:rFonts w:ascii="Arial" w:eastAsia="Times New Roman" w:hAnsi="Arial" w:cs="Arial"/>
          <w:sz w:val="24"/>
        </w:rPr>
      </w:pPr>
    </w:p>
    <w:p w14:paraId="2C111A60" w14:textId="77777777" w:rsidR="00A57D03" w:rsidRPr="00A57D03" w:rsidRDefault="00A57D03">
      <w:pPr>
        <w:spacing w:after="18"/>
        <w:rPr>
          <w:rFonts w:ascii="Arial" w:eastAsia="Times New Roman" w:hAnsi="Arial" w:cs="Arial"/>
          <w:sz w:val="24"/>
        </w:rPr>
      </w:pPr>
    </w:p>
    <w:p w14:paraId="1B7DF7B8" w14:textId="77777777" w:rsidR="00A57D03" w:rsidRPr="00A57D03" w:rsidRDefault="00A57D03">
      <w:pPr>
        <w:spacing w:after="18"/>
        <w:rPr>
          <w:rFonts w:ascii="Arial" w:eastAsia="Times New Roman" w:hAnsi="Arial" w:cs="Arial"/>
          <w:sz w:val="24"/>
        </w:rPr>
      </w:pPr>
    </w:p>
    <w:p w14:paraId="546B756A" w14:textId="77777777" w:rsidR="00A57D03" w:rsidRPr="00A57D03" w:rsidRDefault="00A57D03">
      <w:pPr>
        <w:spacing w:after="18"/>
        <w:rPr>
          <w:rFonts w:ascii="Arial" w:eastAsia="Times New Roman" w:hAnsi="Arial" w:cs="Arial"/>
          <w:sz w:val="24"/>
        </w:rPr>
      </w:pPr>
    </w:p>
    <w:p w14:paraId="207D3927" w14:textId="77777777" w:rsidR="00A57D03" w:rsidRPr="00A57D03" w:rsidRDefault="00A57D03">
      <w:pPr>
        <w:spacing w:after="18"/>
        <w:rPr>
          <w:rFonts w:ascii="Arial" w:eastAsia="Times New Roman" w:hAnsi="Arial" w:cs="Arial"/>
          <w:sz w:val="24"/>
        </w:rPr>
      </w:pPr>
    </w:p>
    <w:p w14:paraId="32433991" w14:textId="77777777" w:rsidR="00A57D03" w:rsidRPr="00A57D03" w:rsidRDefault="00A57D03">
      <w:pPr>
        <w:spacing w:after="18"/>
        <w:rPr>
          <w:rFonts w:ascii="Arial" w:eastAsia="Times New Roman" w:hAnsi="Arial" w:cs="Arial"/>
          <w:sz w:val="24"/>
        </w:rPr>
      </w:pPr>
    </w:p>
    <w:p w14:paraId="342C852A" w14:textId="77777777" w:rsidR="00A57D03" w:rsidRPr="00A57D03" w:rsidRDefault="00A57D03">
      <w:pPr>
        <w:spacing w:after="18"/>
        <w:rPr>
          <w:rFonts w:ascii="Arial" w:eastAsia="Times New Roman" w:hAnsi="Arial" w:cs="Arial"/>
          <w:sz w:val="24"/>
        </w:rPr>
      </w:pPr>
    </w:p>
    <w:p w14:paraId="58A86EC1" w14:textId="77777777" w:rsidR="00A57D03" w:rsidRPr="00A57D03" w:rsidRDefault="00A57D03">
      <w:pPr>
        <w:spacing w:after="18"/>
        <w:rPr>
          <w:rFonts w:ascii="Arial" w:eastAsia="Times New Roman" w:hAnsi="Arial" w:cs="Arial"/>
          <w:sz w:val="24"/>
        </w:rPr>
      </w:pPr>
    </w:p>
    <w:p w14:paraId="33FF1217" w14:textId="77777777" w:rsidR="00A57D03" w:rsidRDefault="00A57D03">
      <w:pPr>
        <w:spacing w:after="18"/>
        <w:rPr>
          <w:rFonts w:ascii="Times New Roman" w:eastAsia="Times New Roman" w:hAnsi="Times New Roman" w:cs="Times New Roman"/>
          <w:b/>
          <w:sz w:val="26"/>
        </w:rPr>
      </w:pPr>
    </w:p>
    <w:p w14:paraId="6ABAA626" w14:textId="77777777" w:rsidR="00A57D03" w:rsidRDefault="00A57D03">
      <w:pPr>
        <w:spacing w:after="18"/>
        <w:rPr>
          <w:rFonts w:ascii="Times New Roman" w:eastAsia="Times New Roman" w:hAnsi="Times New Roman" w:cs="Times New Roman"/>
          <w:b/>
          <w:sz w:val="26"/>
        </w:rPr>
      </w:pPr>
    </w:p>
    <w:p w14:paraId="25AC9475" w14:textId="77777777" w:rsidR="00A57D03" w:rsidRDefault="00A57D03">
      <w:pPr>
        <w:spacing w:after="18"/>
        <w:rPr>
          <w:rFonts w:ascii="Times New Roman" w:eastAsia="Times New Roman" w:hAnsi="Times New Roman" w:cs="Times New Roman"/>
          <w:b/>
          <w:sz w:val="26"/>
        </w:rPr>
      </w:pPr>
    </w:p>
    <w:p w14:paraId="60D2D6E2" w14:textId="77777777" w:rsidR="00A57D03" w:rsidRDefault="00A57D03">
      <w:pPr>
        <w:spacing w:after="18"/>
        <w:rPr>
          <w:rFonts w:ascii="Times New Roman" w:eastAsia="Times New Roman" w:hAnsi="Times New Roman" w:cs="Times New Roman"/>
          <w:b/>
          <w:sz w:val="26"/>
        </w:rPr>
      </w:pPr>
    </w:p>
    <w:p w14:paraId="41E12FF7" w14:textId="77777777" w:rsidR="00A57D03" w:rsidRDefault="00A57D03">
      <w:pPr>
        <w:spacing w:after="18"/>
        <w:rPr>
          <w:rFonts w:ascii="Times New Roman" w:eastAsia="Times New Roman" w:hAnsi="Times New Roman" w:cs="Times New Roman"/>
          <w:b/>
          <w:sz w:val="26"/>
        </w:rPr>
      </w:pPr>
    </w:p>
    <w:p w14:paraId="6C4171B6" w14:textId="77777777" w:rsidR="00A57D03" w:rsidRDefault="00A57D03">
      <w:pPr>
        <w:spacing w:after="18"/>
        <w:rPr>
          <w:rFonts w:ascii="Times New Roman" w:eastAsia="Times New Roman" w:hAnsi="Times New Roman" w:cs="Times New Roman"/>
          <w:b/>
          <w:sz w:val="26"/>
        </w:rPr>
      </w:pPr>
    </w:p>
    <w:p w14:paraId="0EC866C0" w14:textId="77777777" w:rsidR="00A57D03" w:rsidRDefault="00A57D03">
      <w:pPr>
        <w:spacing w:after="18"/>
        <w:rPr>
          <w:rFonts w:ascii="Times New Roman" w:eastAsia="Times New Roman" w:hAnsi="Times New Roman" w:cs="Times New Roman"/>
          <w:b/>
          <w:sz w:val="26"/>
        </w:rPr>
      </w:pPr>
    </w:p>
    <w:p w14:paraId="4B2F9D51" w14:textId="77777777" w:rsidR="00A57D03" w:rsidRDefault="00A57D03">
      <w:pPr>
        <w:spacing w:after="18"/>
        <w:rPr>
          <w:rFonts w:ascii="Times New Roman" w:eastAsia="Times New Roman" w:hAnsi="Times New Roman" w:cs="Times New Roman"/>
          <w:b/>
          <w:sz w:val="26"/>
        </w:rPr>
      </w:pPr>
    </w:p>
    <w:p w14:paraId="7D00F97B" w14:textId="77777777" w:rsidR="00A57D03" w:rsidRDefault="00A57D03">
      <w:pPr>
        <w:spacing w:after="18"/>
        <w:rPr>
          <w:rFonts w:ascii="Times New Roman" w:eastAsia="Times New Roman" w:hAnsi="Times New Roman" w:cs="Times New Roman"/>
          <w:b/>
          <w:sz w:val="26"/>
        </w:rPr>
      </w:pPr>
    </w:p>
    <w:p w14:paraId="4463CEC3" w14:textId="77777777" w:rsidR="00A57D03" w:rsidRDefault="00A57D03">
      <w:pPr>
        <w:spacing w:after="18"/>
        <w:rPr>
          <w:rFonts w:ascii="Times New Roman" w:eastAsia="Times New Roman" w:hAnsi="Times New Roman" w:cs="Times New Roman"/>
          <w:b/>
          <w:sz w:val="26"/>
        </w:rPr>
      </w:pPr>
    </w:p>
    <w:p w14:paraId="4E31AE7E" w14:textId="77777777" w:rsidR="00A57D03" w:rsidRDefault="00A57D03">
      <w:pPr>
        <w:spacing w:after="18"/>
        <w:rPr>
          <w:rFonts w:ascii="Times New Roman" w:eastAsia="Times New Roman" w:hAnsi="Times New Roman" w:cs="Times New Roman"/>
          <w:b/>
          <w:sz w:val="26"/>
        </w:rPr>
      </w:pPr>
    </w:p>
    <w:p w14:paraId="0E6C56A7" w14:textId="77777777" w:rsidR="00A57D03" w:rsidRDefault="00A57D03">
      <w:pPr>
        <w:spacing w:after="18"/>
        <w:rPr>
          <w:rFonts w:ascii="Times New Roman" w:eastAsia="Times New Roman" w:hAnsi="Times New Roman" w:cs="Times New Roman"/>
          <w:b/>
          <w:sz w:val="26"/>
        </w:rPr>
      </w:pPr>
    </w:p>
    <w:p w14:paraId="0A49911C" w14:textId="77777777" w:rsidR="00A57D03" w:rsidRDefault="00A57D03">
      <w:pPr>
        <w:spacing w:after="18"/>
        <w:rPr>
          <w:rFonts w:ascii="Times New Roman" w:eastAsia="Times New Roman" w:hAnsi="Times New Roman" w:cs="Times New Roman"/>
          <w:b/>
          <w:sz w:val="26"/>
        </w:rPr>
      </w:pPr>
    </w:p>
    <w:p w14:paraId="0322927C" w14:textId="77777777" w:rsidR="00A57D03" w:rsidRDefault="00A57D03">
      <w:pPr>
        <w:spacing w:after="18"/>
        <w:rPr>
          <w:rFonts w:ascii="Times New Roman" w:eastAsia="Times New Roman" w:hAnsi="Times New Roman" w:cs="Times New Roman"/>
          <w:b/>
          <w:sz w:val="26"/>
        </w:rPr>
      </w:pPr>
    </w:p>
    <w:p w14:paraId="02454591" w14:textId="77777777" w:rsidR="00A57D03" w:rsidRDefault="00A57D03">
      <w:pPr>
        <w:spacing w:after="18"/>
        <w:rPr>
          <w:rFonts w:ascii="Times New Roman" w:eastAsia="Times New Roman" w:hAnsi="Times New Roman" w:cs="Times New Roman"/>
          <w:b/>
          <w:sz w:val="26"/>
        </w:rPr>
      </w:pPr>
    </w:p>
    <w:p w14:paraId="7B6A9F42" w14:textId="77777777" w:rsidR="00A57D03" w:rsidRDefault="00A57D03">
      <w:pPr>
        <w:spacing w:after="18"/>
        <w:rPr>
          <w:rFonts w:ascii="Times New Roman" w:eastAsia="Times New Roman" w:hAnsi="Times New Roman" w:cs="Times New Roman"/>
          <w:b/>
          <w:sz w:val="26"/>
        </w:rPr>
      </w:pPr>
    </w:p>
    <w:p w14:paraId="191C8D07" w14:textId="77777777" w:rsidR="00A57D03" w:rsidRDefault="00A57D03">
      <w:pPr>
        <w:spacing w:after="18"/>
        <w:rPr>
          <w:rFonts w:ascii="Times New Roman" w:eastAsia="Times New Roman" w:hAnsi="Times New Roman" w:cs="Times New Roman"/>
          <w:b/>
          <w:sz w:val="26"/>
        </w:rPr>
      </w:pPr>
    </w:p>
    <w:p w14:paraId="7932596C" w14:textId="77777777" w:rsidR="00A57D03" w:rsidRDefault="00A57D03">
      <w:pPr>
        <w:spacing w:after="18"/>
        <w:rPr>
          <w:rFonts w:ascii="Times New Roman" w:eastAsia="Times New Roman" w:hAnsi="Times New Roman" w:cs="Times New Roman"/>
          <w:b/>
          <w:sz w:val="26"/>
        </w:rPr>
      </w:pPr>
    </w:p>
    <w:p w14:paraId="05BD8520" w14:textId="77777777" w:rsidR="00A57D03" w:rsidRDefault="00A57D03">
      <w:pPr>
        <w:spacing w:after="18"/>
        <w:rPr>
          <w:rFonts w:ascii="Times New Roman" w:eastAsia="Times New Roman" w:hAnsi="Times New Roman" w:cs="Times New Roman"/>
          <w:b/>
          <w:sz w:val="26"/>
        </w:rPr>
      </w:pPr>
    </w:p>
    <w:p w14:paraId="33C54A47" w14:textId="77777777" w:rsidR="00A57D03" w:rsidRDefault="00A57D03">
      <w:pPr>
        <w:spacing w:after="18"/>
        <w:rPr>
          <w:rFonts w:ascii="Times New Roman" w:eastAsia="Times New Roman" w:hAnsi="Times New Roman" w:cs="Times New Roman"/>
          <w:b/>
          <w:sz w:val="26"/>
        </w:rPr>
      </w:pPr>
    </w:p>
    <w:p w14:paraId="72F57952" w14:textId="77777777" w:rsidR="00A57D03" w:rsidRDefault="00A57D03">
      <w:pPr>
        <w:spacing w:after="18"/>
        <w:rPr>
          <w:rFonts w:ascii="Times New Roman" w:eastAsia="Times New Roman" w:hAnsi="Times New Roman" w:cs="Times New Roman"/>
          <w:b/>
          <w:sz w:val="26"/>
        </w:rPr>
      </w:pPr>
    </w:p>
    <w:p w14:paraId="7937FD5C" w14:textId="77777777" w:rsidR="00A57D03" w:rsidRDefault="00A57D03">
      <w:pPr>
        <w:spacing w:after="18"/>
        <w:rPr>
          <w:rFonts w:ascii="Times New Roman" w:eastAsia="Times New Roman" w:hAnsi="Times New Roman" w:cs="Times New Roman"/>
          <w:b/>
          <w:sz w:val="26"/>
        </w:rPr>
      </w:pPr>
    </w:p>
    <w:p w14:paraId="3035BB53" w14:textId="77777777" w:rsidR="00A57D03" w:rsidRDefault="00A57D03">
      <w:pPr>
        <w:spacing w:after="18"/>
        <w:rPr>
          <w:rFonts w:ascii="Times New Roman" w:eastAsia="Times New Roman" w:hAnsi="Times New Roman" w:cs="Times New Roman"/>
          <w:b/>
          <w:sz w:val="26"/>
        </w:rPr>
      </w:pPr>
    </w:p>
    <w:p w14:paraId="3B01E1C7" w14:textId="77777777" w:rsidR="00A57D03" w:rsidRDefault="00A57D03">
      <w:pPr>
        <w:spacing w:after="18"/>
        <w:rPr>
          <w:rFonts w:ascii="Times New Roman" w:eastAsia="Times New Roman" w:hAnsi="Times New Roman" w:cs="Times New Roman"/>
          <w:b/>
          <w:sz w:val="26"/>
        </w:rPr>
      </w:pPr>
    </w:p>
    <w:p w14:paraId="661E4A1B" w14:textId="77777777" w:rsidR="00A57D03" w:rsidRDefault="00A57D03">
      <w:pPr>
        <w:spacing w:after="18"/>
        <w:rPr>
          <w:rFonts w:ascii="Times New Roman" w:eastAsia="Times New Roman" w:hAnsi="Times New Roman" w:cs="Times New Roman"/>
          <w:b/>
          <w:sz w:val="26"/>
        </w:rPr>
      </w:pPr>
    </w:p>
    <w:p w14:paraId="37E6C0F8" w14:textId="77777777" w:rsidR="00A57D03" w:rsidRDefault="00A57D03">
      <w:pPr>
        <w:spacing w:after="18"/>
        <w:rPr>
          <w:rFonts w:ascii="Times New Roman" w:eastAsia="Times New Roman" w:hAnsi="Times New Roman" w:cs="Times New Roman"/>
          <w:b/>
          <w:sz w:val="26"/>
        </w:rPr>
      </w:pPr>
    </w:p>
    <w:p w14:paraId="698F2FEC" w14:textId="77777777" w:rsidR="00A57D03" w:rsidRDefault="00A57D03">
      <w:pPr>
        <w:spacing w:after="18"/>
        <w:rPr>
          <w:rFonts w:ascii="Times New Roman" w:eastAsia="Times New Roman" w:hAnsi="Times New Roman" w:cs="Times New Roman"/>
          <w:b/>
          <w:sz w:val="26"/>
        </w:rPr>
      </w:pPr>
    </w:p>
    <w:p w14:paraId="51E8F646" w14:textId="77777777" w:rsidR="00A57D03" w:rsidRDefault="00A57D03">
      <w:pPr>
        <w:spacing w:after="18"/>
        <w:rPr>
          <w:rFonts w:ascii="Times New Roman" w:eastAsia="Times New Roman" w:hAnsi="Times New Roman" w:cs="Times New Roman"/>
          <w:b/>
          <w:sz w:val="26"/>
        </w:rPr>
      </w:pPr>
    </w:p>
    <w:p w14:paraId="40173458" w14:textId="77777777" w:rsidR="00A57D03" w:rsidRDefault="00A57D03">
      <w:pPr>
        <w:spacing w:after="18"/>
        <w:rPr>
          <w:rFonts w:ascii="Times New Roman" w:eastAsia="Times New Roman" w:hAnsi="Times New Roman" w:cs="Times New Roman"/>
          <w:b/>
          <w:sz w:val="26"/>
        </w:rPr>
      </w:pPr>
    </w:p>
    <w:p w14:paraId="0F67FD53" w14:textId="77777777" w:rsidR="00A57D03" w:rsidRDefault="00A57D03">
      <w:pPr>
        <w:spacing w:after="18"/>
        <w:rPr>
          <w:rFonts w:ascii="Times New Roman" w:eastAsia="Times New Roman" w:hAnsi="Times New Roman" w:cs="Times New Roman"/>
          <w:b/>
          <w:sz w:val="26"/>
        </w:rPr>
      </w:pPr>
    </w:p>
    <w:p w14:paraId="22B35063" w14:textId="77777777" w:rsidR="00A57D03" w:rsidRDefault="00A57D03">
      <w:pPr>
        <w:spacing w:after="18"/>
      </w:pPr>
    </w:p>
    <w:p w14:paraId="63416B39" w14:textId="77777777" w:rsidR="008C1121" w:rsidRDefault="00995035">
      <w:pPr>
        <w:spacing w:after="18"/>
      </w:pPr>
      <w:r>
        <w:rPr>
          <w:rFonts w:ascii="Times New Roman" w:eastAsia="Times New Roman" w:hAnsi="Times New Roman" w:cs="Times New Roman"/>
          <w:b/>
          <w:sz w:val="26"/>
        </w:rPr>
        <w:t xml:space="preserve"> </w:t>
      </w:r>
    </w:p>
    <w:p w14:paraId="5FBB61BE" w14:textId="77777777" w:rsidR="008C1121" w:rsidRDefault="00995035">
      <w:pPr>
        <w:spacing w:after="0"/>
      </w:pPr>
      <w:r>
        <w:rPr>
          <w:rFonts w:ascii="Times New Roman" w:eastAsia="Times New Roman" w:hAnsi="Times New Roman" w:cs="Times New Roman"/>
          <w:b/>
          <w:sz w:val="26"/>
        </w:rPr>
        <w:t xml:space="preserve"> </w:t>
      </w:r>
    </w:p>
    <w:p w14:paraId="32A18F6A" w14:textId="77777777" w:rsidR="008C1121" w:rsidRDefault="00995035">
      <w:pPr>
        <w:spacing w:after="0"/>
        <w:ind w:left="-5" w:hanging="10"/>
      </w:pPr>
      <w:r>
        <w:rPr>
          <w:rFonts w:ascii="Times New Roman" w:eastAsia="Times New Roman" w:hAnsi="Times New Roman" w:cs="Times New Roman"/>
          <w:b/>
          <w:sz w:val="30"/>
        </w:rPr>
        <w:t>Evaluation Rubrics:</w:t>
      </w:r>
      <w:r>
        <w:rPr>
          <w:rFonts w:ascii="Arial" w:eastAsia="Arial" w:hAnsi="Arial" w:cs="Arial"/>
          <w:sz w:val="26"/>
        </w:rPr>
        <w:t xml:space="preserve"> </w:t>
      </w:r>
    </w:p>
    <w:p w14:paraId="7B07A3BB" w14:textId="77777777" w:rsidR="008C1121" w:rsidRDefault="00995035">
      <w:pPr>
        <w:spacing w:after="0"/>
      </w:pPr>
      <w:r>
        <w:rPr>
          <w:rFonts w:ascii="Times New Roman" w:eastAsia="Times New Roman" w:hAnsi="Times New Roman" w:cs="Times New Roman"/>
        </w:rPr>
        <w:t xml:space="preserve"> </w:t>
      </w:r>
    </w:p>
    <w:tbl>
      <w:tblPr>
        <w:tblStyle w:val="TableGrid"/>
        <w:tblW w:w="9800" w:type="dxa"/>
        <w:tblInd w:w="10" w:type="dxa"/>
        <w:tblCellMar>
          <w:top w:w="115" w:type="dxa"/>
          <w:left w:w="5" w:type="dxa"/>
          <w:bottom w:w="0" w:type="dxa"/>
          <w:right w:w="0" w:type="dxa"/>
        </w:tblCellMar>
        <w:tblLook w:val="04A0" w:firstRow="1" w:lastRow="0" w:firstColumn="1" w:lastColumn="0" w:noHBand="0" w:noVBand="1"/>
      </w:tblPr>
      <w:tblGrid>
        <w:gridCol w:w="1820"/>
        <w:gridCol w:w="1300"/>
        <w:gridCol w:w="1820"/>
        <w:gridCol w:w="1620"/>
        <w:gridCol w:w="1600"/>
        <w:gridCol w:w="1640"/>
      </w:tblGrid>
      <w:tr w:rsidR="008C1121" w14:paraId="1098A447" w14:textId="77777777">
        <w:trPr>
          <w:trHeight w:val="740"/>
        </w:trPr>
        <w:tc>
          <w:tcPr>
            <w:tcW w:w="1820" w:type="dxa"/>
            <w:tcBorders>
              <w:top w:val="single" w:sz="8" w:space="0" w:color="000000"/>
              <w:left w:val="single" w:sz="8" w:space="0" w:color="000000"/>
              <w:bottom w:val="single" w:sz="8" w:space="0" w:color="000000"/>
              <w:right w:val="single" w:sz="8" w:space="0" w:color="000000"/>
            </w:tcBorders>
          </w:tcPr>
          <w:p w14:paraId="6F212F0C" w14:textId="77777777" w:rsidR="008C1121" w:rsidRDefault="00995035">
            <w:pPr>
              <w:spacing w:after="0"/>
              <w:ind w:right="15"/>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6716D1C6" w14:textId="77777777" w:rsidR="008C1121" w:rsidRDefault="00995035">
            <w:pPr>
              <w:spacing w:after="20"/>
              <w:ind w:left="108"/>
              <w:jc w:val="both"/>
            </w:pPr>
            <w:r>
              <w:rPr>
                <w:rFonts w:ascii="Times New Roman" w:eastAsia="Times New Roman" w:hAnsi="Times New Roman" w:cs="Times New Roman"/>
                <w:b/>
                <w:sz w:val="24"/>
              </w:rPr>
              <w:t xml:space="preserve">Weightage </w:t>
            </w:r>
          </w:p>
          <w:p w14:paraId="717A80DA" w14:textId="77777777" w:rsidR="008C1121" w:rsidRDefault="00995035">
            <w:pPr>
              <w:spacing w:after="0"/>
              <w:jc w:val="center"/>
            </w:pP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03AE28EE" w14:textId="77777777" w:rsidR="008C1121" w:rsidRDefault="00995035">
            <w:pPr>
              <w:spacing w:after="0"/>
              <w:jc w:val="center"/>
            </w:pPr>
            <w:r>
              <w:rPr>
                <w:rFonts w:ascii="Times New Roman" w:eastAsia="Times New Roman" w:hAnsi="Times New Roman" w:cs="Times New Roman"/>
                <w:b/>
                <w:sz w:val="24"/>
              </w:rPr>
              <w:t>Excellent</w:t>
            </w:r>
            <w:r>
              <w:rPr>
                <w:rFonts w:ascii="Times New Roman" w:eastAsia="Times New Roman" w:hAnsi="Times New Roman" w:cs="Times New Roman"/>
                <w:sz w:val="24"/>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4B64DE25" w14:textId="77777777" w:rsidR="008C1121" w:rsidRDefault="00995035">
            <w:pPr>
              <w:spacing w:after="0"/>
              <w:ind w:right="5"/>
              <w:jc w:val="center"/>
            </w:pPr>
            <w:r>
              <w:rPr>
                <w:rFonts w:ascii="Times New Roman" w:eastAsia="Times New Roman" w:hAnsi="Times New Roman" w:cs="Times New Roman"/>
                <w:b/>
                <w:sz w:val="24"/>
              </w:rPr>
              <w:t>Good</w:t>
            </w:r>
            <w:r>
              <w:rPr>
                <w:rFonts w:ascii="Times New Roman" w:eastAsia="Times New Roman" w:hAnsi="Times New Roman" w:cs="Times New Roman"/>
                <w:sz w:val="24"/>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77AB074E" w14:textId="77777777" w:rsidR="008C1121" w:rsidRDefault="00995035">
            <w:pPr>
              <w:spacing w:after="0"/>
              <w:ind w:right="15"/>
              <w:jc w:val="center"/>
            </w:pPr>
            <w:r>
              <w:rPr>
                <w:rFonts w:ascii="Times New Roman" w:eastAsia="Times New Roman" w:hAnsi="Times New Roman" w:cs="Times New Roman"/>
                <w:b/>
                <w:sz w:val="24"/>
              </w:rPr>
              <w:t>Average</w:t>
            </w:r>
            <w:r>
              <w:rPr>
                <w:rFonts w:ascii="Times New Roman" w:eastAsia="Times New Roman" w:hAnsi="Times New Roman" w:cs="Times New Roman"/>
                <w:sz w:val="24"/>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774441AE" w14:textId="77777777" w:rsidR="008C1121" w:rsidRDefault="00995035">
            <w:pPr>
              <w:spacing w:after="0"/>
              <w:ind w:right="15"/>
              <w:jc w:val="center"/>
            </w:pPr>
            <w:r>
              <w:rPr>
                <w:rFonts w:ascii="Times New Roman" w:eastAsia="Times New Roman" w:hAnsi="Times New Roman" w:cs="Times New Roman"/>
                <w:b/>
                <w:sz w:val="24"/>
              </w:rPr>
              <w:t>Poor</w:t>
            </w:r>
            <w:r>
              <w:rPr>
                <w:rFonts w:ascii="Times New Roman" w:eastAsia="Times New Roman" w:hAnsi="Times New Roman" w:cs="Times New Roman"/>
                <w:sz w:val="24"/>
              </w:rPr>
              <w:t xml:space="preserve"> </w:t>
            </w:r>
          </w:p>
        </w:tc>
      </w:tr>
      <w:tr w:rsidR="008C1121" w14:paraId="41F5800C" w14:textId="77777777">
        <w:trPr>
          <w:trHeight w:val="2640"/>
        </w:trPr>
        <w:tc>
          <w:tcPr>
            <w:tcW w:w="1820" w:type="dxa"/>
            <w:tcBorders>
              <w:top w:val="single" w:sz="8" w:space="0" w:color="000000"/>
              <w:left w:val="single" w:sz="8" w:space="0" w:color="000000"/>
              <w:bottom w:val="single" w:sz="8" w:space="0" w:color="000000"/>
              <w:right w:val="single" w:sz="8" w:space="0" w:color="000000"/>
            </w:tcBorders>
          </w:tcPr>
          <w:p w14:paraId="4AE2F934" w14:textId="77777777" w:rsidR="008C1121" w:rsidRDefault="00995035">
            <w:pPr>
              <w:spacing w:after="17"/>
              <w:ind w:left="30"/>
            </w:pPr>
            <w:r>
              <w:rPr>
                <w:rFonts w:ascii="Times New Roman" w:eastAsia="Times New Roman" w:hAnsi="Times New Roman" w:cs="Times New Roman"/>
                <w:sz w:val="24"/>
              </w:rPr>
              <w:t xml:space="preserve">1. Research </w:t>
            </w:r>
          </w:p>
          <w:p w14:paraId="007F2FB0" w14:textId="77777777" w:rsidR="008C1121" w:rsidRDefault="00995035">
            <w:pPr>
              <w:spacing w:after="17"/>
              <w:ind w:left="30"/>
            </w:pPr>
            <w:r>
              <w:rPr>
                <w:rFonts w:ascii="Times New Roman" w:eastAsia="Times New Roman" w:hAnsi="Times New Roman" w:cs="Times New Roman"/>
                <w:sz w:val="24"/>
              </w:rPr>
              <w:t xml:space="preserve">Problem </w:t>
            </w:r>
          </w:p>
          <w:p w14:paraId="2A5526B7" w14:textId="77777777" w:rsidR="008C1121" w:rsidRDefault="00995035">
            <w:pPr>
              <w:spacing w:after="17"/>
              <w:ind w:left="30"/>
              <w:jc w:val="both"/>
            </w:pPr>
            <w:r>
              <w:rPr>
                <w:rFonts w:ascii="Times New Roman" w:eastAsia="Times New Roman" w:hAnsi="Times New Roman" w:cs="Times New Roman"/>
                <w:sz w:val="24"/>
              </w:rPr>
              <w:t xml:space="preserve">Identification and </w:t>
            </w:r>
          </w:p>
          <w:p w14:paraId="1FBB01AA" w14:textId="77777777" w:rsidR="008C1121" w:rsidRDefault="00995035">
            <w:pPr>
              <w:spacing w:after="0"/>
              <w:ind w:left="30"/>
            </w:pPr>
            <w:r>
              <w:rPr>
                <w:rFonts w:ascii="Times New Roman" w:eastAsia="Times New Roman" w:hAnsi="Times New Roman" w:cs="Times New Roman"/>
                <w:sz w:val="24"/>
              </w:rPr>
              <w:t xml:space="preserve">Understanding </w:t>
            </w:r>
          </w:p>
        </w:tc>
        <w:tc>
          <w:tcPr>
            <w:tcW w:w="1300" w:type="dxa"/>
            <w:tcBorders>
              <w:top w:val="single" w:sz="8" w:space="0" w:color="000000"/>
              <w:left w:val="single" w:sz="8" w:space="0" w:color="000000"/>
              <w:bottom w:val="single" w:sz="8" w:space="0" w:color="000000"/>
              <w:right w:val="single" w:sz="8" w:space="0" w:color="000000"/>
            </w:tcBorders>
          </w:tcPr>
          <w:p w14:paraId="643BAB2A" w14:textId="77777777" w:rsidR="008C1121" w:rsidRDefault="00995035">
            <w:pPr>
              <w:spacing w:after="0"/>
              <w:jc w:val="center"/>
            </w:pPr>
            <w:r>
              <w:rPr>
                <w:rFonts w:ascii="Times New Roman" w:eastAsia="Times New Roman" w:hAnsi="Times New Roman" w:cs="Times New Roman"/>
                <w:sz w:val="24"/>
              </w:rPr>
              <w:t xml:space="preserve">10% </w:t>
            </w:r>
          </w:p>
        </w:tc>
        <w:tc>
          <w:tcPr>
            <w:tcW w:w="1820" w:type="dxa"/>
            <w:tcBorders>
              <w:top w:val="single" w:sz="8" w:space="0" w:color="000000"/>
              <w:left w:val="single" w:sz="8" w:space="0" w:color="000000"/>
              <w:bottom w:val="single" w:sz="8" w:space="0" w:color="000000"/>
              <w:right w:val="single" w:sz="8" w:space="0" w:color="000000"/>
            </w:tcBorders>
          </w:tcPr>
          <w:p w14:paraId="602248A1" w14:textId="77777777" w:rsidR="008C1121" w:rsidRDefault="00995035">
            <w:pPr>
              <w:spacing w:after="0"/>
              <w:ind w:left="45"/>
            </w:pPr>
            <w:r>
              <w:rPr>
                <w:rFonts w:ascii="Times New Roman" w:eastAsia="Times New Roman" w:hAnsi="Times New Roman" w:cs="Times New Roman"/>
                <w:sz w:val="24"/>
              </w:rPr>
              <w:t xml:space="preserve">9–10% – Clearly identifies the research problem, objectives, scope, and relevance to AI learning approaches. </w:t>
            </w:r>
          </w:p>
        </w:tc>
        <w:tc>
          <w:tcPr>
            <w:tcW w:w="1620" w:type="dxa"/>
            <w:tcBorders>
              <w:top w:val="single" w:sz="8" w:space="0" w:color="000000"/>
              <w:left w:val="single" w:sz="8" w:space="0" w:color="000000"/>
              <w:bottom w:val="single" w:sz="8" w:space="0" w:color="000000"/>
              <w:right w:val="single" w:sz="8" w:space="0" w:color="000000"/>
            </w:tcBorders>
          </w:tcPr>
          <w:p w14:paraId="1E492CE5" w14:textId="77777777" w:rsidR="008C1121" w:rsidRDefault="00995035">
            <w:pPr>
              <w:spacing w:after="0"/>
              <w:ind w:left="40"/>
            </w:pPr>
            <w:r>
              <w:rPr>
                <w:rFonts w:ascii="Times New Roman" w:eastAsia="Times New Roman" w:hAnsi="Times New Roman" w:cs="Times New Roman"/>
                <w:sz w:val="24"/>
              </w:rPr>
              <w:t xml:space="preserve">7–8% – </w:t>
            </w:r>
            <w:r>
              <w:rPr>
                <w:rFonts w:ascii="Times New Roman" w:eastAsia="Times New Roman" w:hAnsi="Times New Roman" w:cs="Times New Roman"/>
                <w:sz w:val="24"/>
              </w:rPr>
              <w:t xml:space="preserve">Research problem and objectives are clearly identified with minor omissions. </w:t>
            </w:r>
          </w:p>
        </w:tc>
        <w:tc>
          <w:tcPr>
            <w:tcW w:w="1600" w:type="dxa"/>
            <w:tcBorders>
              <w:top w:val="single" w:sz="8" w:space="0" w:color="000000"/>
              <w:left w:val="single" w:sz="8" w:space="0" w:color="000000"/>
              <w:bottom w:val="single" w:sz="8" w:space="0" w:color="000000"/>
              <w:right w:val="single" w:sz="8" w:space="0" w:color="000000"/>
            </w:tcBorders>
          </w:tcPr>
          <w:p w14:paraId="784C0FF3" w14:textId="77777777" w:rsidR="008C1121" w:rsidRDefault="00995035">
            <w:pPr>
              <w:spacing w:after="0"/>
              <w:ind w:left="40"/>
            </w:pPr>
            <w:r>
              <w:rPr>
                <w:rFonts w:ascii="Times New Roman" w:eastAsia="Times New Roman" w:hAnsi="Times New Roman" w:cs="Times New Roman"/>
                <w:sz w:val="24"/>
              </w:rPr>
              <w:t xml:space="preserve">5–6% – Basic understanding of the research problem with some gaps. </w:t>
            </w:r>
          </w:p>
        </w:tc>
        <w:tc>
          <w:tcPr>
            <w:tcW w:w="1640" w:type="dxa"/>
            <w:tcBorders>
              <w:top w:val="single" w:sz="8" w:space="0" w:color="000000"/>
              <w:left w:val="single" w:sz="8" w:space="0" w:color="000000"/>
              <w:bottom w:val="single" w:sz="8" w:space="0" w:color="000000"/>
              <w:right w:val="single" w:sz="8" w:space="0" w:color="000000"/>
            </w:tcBorders>
          </w:tcPr>
          <w:p w14:paraId="190CD76A" w14:textId="77777777" w:rsidR="008C1121" w:rsidRDefault="00995035">
            <w:pPr>
              <w:spacing w:after="17"/>
              <w:jc w:val="both"/>
            </w:pPr>
            <w:r>
              <w:rPr>
                <w:rFonts w:ascii="Times New Roman" w:eastAsia="Times New Roman" w:hAnsi="Times New Roman" w:cs="Times New Roman"/>
                <w:sz w:val="24"/>
              </w:rPr>
              <w:t>0–4% – Problem</w:t>
            </w:r>
          </w:p>
          <w:p w14:paraId="1CB0B3FC" w14:textId="77777777" w:rsidR="008C1121" w:rsidRDefault="00995035">
            <w:pPr>
              <w:spacing w:after="0"/>
            </w:pPr>
            <w:r>
              <w:rPr>
                <w:rFonts w:ascii="Times New Roman" w:eastAsia="Times New Roman" w:hAnsi="Times New Roman" w:cs="Times New Roman"/>
                <w:sz w:val="24"/>
              </w:rPr>
              <w:t xml:space="preserve">is unclear, inappropriate, or poorly understood. </w:t>
            </w:r>
          </w:p>
        </w:tc>
      </w:tr>
      <w:tr w:rsidR="008C1121" w14:paraId="05633AB9" w14:textId="77777777">
        <w:trPr>
          <w:trHeight w:val="2640"/>
        </w:trPr>
        <w:tc>
          <w:tcPr>
            <w:tcW w:w="1820" w:type="dxa"/>
            <w:tcBorders>
              <w:top w:val="single" w:sz="8" w:space="0" w:color="000000"/>
              <w:left w:val="single" w:sz="8" w:space="0" w:color="000000"/>
              <w:bottom w:val="single" w:sz="8" w:space="0" w:color="000000"/>
              <w:right w:val="single" w:sz="8" w:space="0" w:color="000000"/>
            </w:tcBorders>
          </w:tcPr>
          <w:p w14:paraId="023E1A5D" w14:textId="77777777" w:rsidR="008C1121" w:rsidRDefault="00995035">
            <w:pPr>
              <w:spacing w:after="17"/>
              <w:ind w:left="30"/>
            </w:pPr>
            <w:r>
              <w:rPr>
                <w:rFonts w:ascii="Times New Roman" w:eastAsia="Times New Roman" w:hAnsi="Times New Roman" w:cs="Times New Roman"/>
                <w:sz w:val="24"/>
              </w:rPr>
              <w:t xml:space="preserve">2. Literature </w:t>
            </w:r>
          </w:p>
          <w:p w14:paraId="238618A2" w14:textId="77777777" w:rsidR="008C1121" w:rsidRDefault="00995035">
            <w:pPr>
              <w:spacing w:after="17"/>
              <w:ind w:left="30"/>
            </w:pPr>
            <w:r>
              <w:rPr>
                <w:rFonts w:ascii="Times New Roman" w:eastAsia="Times New Roman" w:hAnsi="Times New Roman" w:cs="Times New Roman"/>
                <w:sz w:val="24"/>
              </w:rPr>
              <w:t xml:space="preserve">Search and </w:t>
            </w:r>
          </w:p>
          <w:p w14:paraId="6A6BD731" w14:textId="77777777" w:rsidR="008C1121" w:rsidRDefault="00995035">
            <w:pPr>
              <w:spacing w:after="0"/>
              <w:ind w:left="30"/>
            </w:pPr>
            <w:r>
              <w:rPr>
                <w:rFonts w:ascii="Times New Roman" w:eastAsia="Times New Roman" w:hAnsi="Times New Roman" w:cs="Times New Roman"/>
                <w:sz w:val="24"/>
              </w:rPr>
              <w:t xml:space="preserve">Source Selection </w:t>
            </w:r>
          </w:p>
        </w:tc>
        <w:tc>
          <w:tcPr>
            <w:tcW w:w="1300" w:type="dxa"/>
            <w:tcBorders>
              <w:top w:val="single" w:sz="8" w:space="0" w:color="000000"/>
              <w:left w:val="single" w:sz="8" w:space="0" w:color="000000"/>
              <w:bottom w:val="single" w:sz="8" w:space="0" w:color="000000"/>
              <w:right w:val="single" w:sz="8" w:space="0" w:color="000000"/>
            </w:tcBorders>
          </w:tcPr>
          <w:p w14:paraId="462B6990" w14:textId="77777777" w:rsidR="008C1121" w:rsidRDefault="00995035">
            <w:pPr>
              <w:spacing w:after="0"/>
              <w:jc w:val="center"/>
            </w:pPr>
            <w:r>
              <w:rPr>
                <w:rFonts w:ascii="Times New Roman" w:eastAsia="Times New Roman" w:hAnsi="Times New Roman" w:cs="Times New Roman"/>
                <w:sz w:val="24"/>
              </w:rPr>
              <w:t xml:space="preserve">10% </w:t>
            </w:r>
          </w:p>
        </w:tc>
        <w:tc>
          <w:tcPr>
            <w:tcW w:w="1820" w:type="dxa"/>
            <w:tcBorders>
              <w:top w:val="single" w:sz="8" w:space="0" w:color="000000"/>
              <w:left w:val="single" w:sz="8" w:space="0" w:color="000000"/>
              <w:bottom w:val="single" w:sz="8" w:space="0" w:color="000000"/>
              <w:right w:val="single" w:sz="8" w:space="0" w:color="000000"/>
            </w:tcBorders>
          </w:tcPr>
          <w:p w14:paraId="0A7D8F55" w14:textId="77777777" w:rsidR="008C1121" w:rsidRDefault="00995035">
            <w:pPr>
              <w:spacing w:after="0"/>
              <w:ind w:left="45"/>
            </w:pPr>
            <w:r>
              <w:rPr>
                <w:rFonts w:ascii="Times New Roman" w:eastAsia="Times New Roman" w:hAnsi="Times New Roman" w:cs="Times New Roman"/>
                <w:sz w:val="24"/>
              </w:rPr>
              <w:t xml:space="preserve">9–10% – Uses diverse, highly relevant, recent, and credible research papers, journals, conferences, and technical sources. </w:t>
            </w:r>
          </w:p>
        </w:tc>
        <w:tc>
          <w:tcPr>
            <w:tcW w:w="1620" w:type="dxa"/>
            <w:tcBorders>
              <w:top w:val="single" w:sz="8" w:space="0" w:color="000000"/>
              <w:left w:val="single" w:sz="8" w:space="0" w:color="000000"/>
              <w:bottom w:val="single" w:sz="8" w:space="0" w:color="000000"/>
              <w:right w:val="single" w:sz="8" w:space="0" w:color="000000"/>
            </w:tcBorders>
          </w:tcPr>
          <w:p w14:paraId="0DF07770" w14:textId="77777777" w:rsidR="008C1121" w:rsidRDefault="00995035">
            <w:pPr>
              <w:spacing w:after="0"/>
              <w:ind w:left="40" w:right="22"/>
            </w:pPr>
            <w:r>
              <w:rPr>
                <w:rFonts w:ascii="Times New Roman" w:eastAsia="Times New Roman" w:hAnsi="Times New Roman" w:cs="Times New Roman"/>
                <w:sz w:val="24"/>
              </w:rPr>
              <w:t xml:space="preserve">7–8% – Uses relevant and credible sources with minor limitations. </w:t>
            </w:r>
          </w:p>
        </w:tc>
        <w:tc>
          <w:tcPr>
            <w:tcW w:w="1600" w:type="dxa"/>
            <w:tcBorders>
              <w:top w:val="single" w:sz="8" w:space="0" w:color="000000"/>
              <w:left w:val="single" w:sz="8" w:space="0" w:color="000000"/>
              <w:bottom w:val="single" w:sz="8" w:space="0" w:color="000000"/>
              <w:right w:val="single" w:sz="8" w:space="0" w:color="000000"/>
            </w:tcBorders>
          </w:tcPr>
          <w:p w14:paraId="5D22C912" w14:textId="77777777" w:rsidR="008C1121" w:rsidRDefault="00995035">
            <w:pPr>
              <w:spacing w:after="0"/>
              <w:ind w:left="40"/>
            </w:pPr>
            <w:r>
              <w:rPr>
                <w:rFonts w:ascii="Times New Roman" w:eastAsia="Times New Roman" w:hAnsi="Times New Roman" w:cs="Times New Roman"/>
                <w:sz w:val="24"/>
              </w:rPr>
              <w:t xml:space="preserve">5–6% – Uses a limited number of relevant sources. </w:t>
            </w:r>
          </w:p>
        </w:tc>
        <w:tc>
          <w:tcPr>
            <w:tcW w:w="1640" w:type="dxa"/>
            <w:tcBorders>
              <w:top w:val="single" w:sz="8" w:space="0" w:color="000000"/>
              <w:left w:val="single" w:sz="8" w:space="0" w:color="000000"/>
              <w:bottom w:val="single" w:sz="8" w:space="0" w:color="000000"/>
              <w:right w:val="single" w:sz="8" w:space="0" w:color="000000"/>
            </w:tcBorders>
          </w:tcPr>
          <w:p w14:paraId="1A889906" w14:textId="77777777" w:rsidR="008C1121" w:rsidRDefault="00995035">
            <w:pPr>
              <w:spacing w:after="0"/>
            </w:pPr>
            <w:r>
              <w:rPr>
                <w:rFonts w:ascii="Times New Roman" w:eastAsia="Times New Roman" w:hAnsi="Times New Roman" w:cs="Times New Roman"/>
                <w:sz w:val="24"/>
              </w:rPr>
              <w:t xml:space="preserve">0–4% – Sources are insufficient, unreliable, or largely irrelevant. </w:t>
            </w:r>
          </w:p>
        </w:tc>
      </w:tr>
      <w:tr w:rsidR="008C1121" w14:paraId="31428100" w14:textId="77777777">
        <w:trPr>
          <w:trHeight w:val="3600"/>
        </w:trPr>
        <w:tc>
          <w:tcPr>
            <w:tcW w:w="1820" w:type="dxa"/>
            <w:tcBorders>
              <w:top w:val="single" w:sz="8" w:space="0" w:color="000000"/>
              <w:left w:val="single" w:sz="8" w:space="0" w:color="000000"/>
              <w:bottom w:val="single" w:sz="8" w:space="0" w:color="000000"/>
              <w:right w:val="single" w:sz="8" w:space="0" w:color="000000"/>
            </w:tcBorders>
          </w:tcPr>
          <w:p w14:paraId="4AD07FE2" w14:textId="77777777" w:rsidR="008C1121" w:rsidRDefault="00995035">
            <w:pPr>
              <w:spacing w:after="17"/>
              <w:ind w:left="30"/>
            </w:pPr>
            <w:r>
              <w:rPr>
                <w:rFonts w:ascii="Times New Roman" w:eastAsia="Times New Roman" w:hAnsi="Times New Roman" w:cs="Times New Roman"/>
                <w:sz w:val="24"/>
              </w:rPr>
              <w:t xml:space="preserve">3. Literature </w:t>
            </w:r>
          </w:p>
          <w:p w14:paraId="3BC6CF2D" w14:textId="77777777" w:rsidR="008C1121" w:rsidRDefault="00995035">
            <w:pPr>
              <w:spacing w:after="17"/>
              <w:ind w:left="30"/>
            </w:pPr>
            <w:r>
              <w:rPr>
                <w:rFonts w:ascii="Times New Roman" w:eastAsia="Times New Roman" w:hAnsi="Times New Roman" w:cs="Times New Roman"/>
                <w:sz w:val="24"/>
              </w:rPr>
              <w:t xml:space="preserve">Review and </w:t>
            </w:r>
          </w:p>
          <w:p w14:paraId="5506D587" w14:textId="77777777" w:rsidR="008C1121" w:rsidRDefault="00995035">
            <w:pPr>
              <w:spacing w:after="0"/>
              <w:ind w:left="30"/>
            </w:pPr>
            <w:r>
              <w:rPr>
                <w:rFonts w:ascii="Times New Roman" w:eastAsia="Times New Roman" w:hAnsi="Times New Roman" w:cs="Times New Roman"/>
                <w:sz w:val="24"/>
              </w:rPr>
              <w:t xml:space="preserve">Synthesis </w:t>
            </w:r>
          </w:p>
        </w:tc>
        <w:tc>
          <w:tcPr>
            <w:tcW w:w="1300" w:type="dxa"/>
            <w:tcBorders>
              <w:top w:val="single" w:sz="8" w:space="0" w:color="000000"/>
              <w:left w:val="single" w:sz="8" w:space="0" w:color="000000"/>
              <w:bottom w:val="single" w:sz="8" w:space="0" w:color="000000"/>
              <w:right w:val="single" w:sz="8" w:space="0" w:color="000000"/>
            </w:tcBorders>
          </w:tcPr>
          <w:p w14:paraId="023A7044" w14:textId="77777777" w:rsidR="008C1121" w:rsidRDefault="00995035">
            <w:pPr>
              <w:spacing w:after="0"/>
              <w:jc w:val="center"/>
            </w:pPr>
            <w:r>
              <w:rPr>
                <w:rFonts w:ascii="Times New Roman" w:eastAsia="Times New Roman" w:hAnsi="Times New Roman" w:cs="Times New Roman"/>
                <w:sz w:val="24"/>
              </w:rPr>
              <w:t xml:space="preserve">15% </w:t>
            </w:r>
          </w:p>
        </w:tc>
        <w:tc>
          <w:tcPr>
            <w:tcW w:w="1820" w:type="dxa"/>
            <w:tcBorders>
              <w:top w:val="single" w:sz="8" w:space="0" w:color="000000"/>
              <w:left w:val="single" w:sz="8" w:space="0" w:color="000000"/>
              <w:bottom w:val="single" w:sz="8" w:space="0" w:color="000000"/>
              <w:right w:val="single" w:sz="8" w:space="0" w:color="000000"/>
            </w:tcBorders>
          </w:tcPr>
          <w:p w14:paraId="16F19A7A" w14:textId="77777777" w:rsidR="008C1121" w:rsidRDefault="00995035">
            <w:pPr>
              <w:spacing w:after="0"/>
              <w:ind w:left="45" w:right="11"/>
            </w:pPr>
            <w:r>
              <w:rPr>
                <w:rFonts w:ascii="Times New Roman" w:eastAsia="Times New Roman" w:hAnsi="Times New Roman" w:cs="Times New Roman"/>
                <w:sz w:val="24"/>
              </w:rPr>
              <w:t xml:space="preserve">13–15% – Provides a comprehensive review and synthesizes findings across multiple studies rather than merely summarizing them. </w:t>
            </w:r>
          </w:p>
        </w:tc>
        <w:tc>
          <w:tcPr>
            <w:tcW w:w="1620" w:type="dxa"/>
            <w:tcBorders>
              <w:top w:val="single" w:sz="8" w:space="0" w:color="000000"/>
              <w:left w:val="single" w:sz="8" w:space="0" w:color="000000"/>
              <w:bottom w:val="single" w:sz="8" w:space="0" w:color="000000"/>
              <w:right w:val="single" w:sz="8" w:space="0" w:color="000000"/>
            </w:tcBorders>
          </w:tcPr>
          <w:p w14:paraId="4DBFEF85" w14:textId="77777777" w:rsidR="008C1121" w:rsidRDefault="00995035">
            <w:pPr>
              <w:spacing w:after="0"/>
              <w:ind w:left="40" w:right="2"/>
            </w:pPr>
            <w:r>
              <w:rPr>
                <w:rFonts w:ascii="Times New Roman" w:eastAsia="Times New Roman" w:hAnsi="Times New Roman" w:cs="Times New Roman"/>
                <w:sz w:val="24"/>
              </w:rPr>
              <w:t xml:space="preserve">10–12% – Good review with meaningful comparison of major studies. </w:t>
            </w:r>
          </w:p>
        </w:tc>
        <w:tc>
          <w:tcPr>
            <w:tcW w:w="1600" w:type="dxa"/>
            <w:tcBorders>
              <w:top w:val="single" w:sz="8" w:space="0" w:color="000000"/>
              <w:left w:val="single" w:sz="8" w:space="0" w:color="000000"/>
              <w:bottom w:val="single" w:sz="8" w:space="0" w:color="000000"/>
              <w:right w:val="single" w:sz="8" w:space="0" w:color="000000"/>
            </w:tcBorders>
          </w:tcPr>
          <w:p w14:paraId="5754B0CF" w14:textId="77777777" w:rsidR="008C1121" w:rsidRDefault="00995035">
            <w:pPr>
              <w:spacing w:after="0"/>
              <w:ind w:left="40"/>
            </w:pPr>
            <w:r>
              <w:rPr>
                <w:rFonts w:ascii="Times New Roman" w:eastAsia="Times New Roman" w:hAnsi="Times New Roman" w:cs="Times New Roman"/>
                <w:sz w:val="24"/>
              </w:rPr>
              <w:t xml:space="preserve">7–9% – Basic review with limited synthesis and comparison. </w:t>
            </w:r>
          </w:p>
        </w:tc>
        <w:tc>
          <w:tcPr>
            <w:tcW w:w="1640" w:type="dxa"/>
            <w:tcBorders>
              <w:top w:val="single" w:sz="8" w:space="0" w:color="000000"/>
              <w:left w:val="single" w:sz="8" w:space="0" w:color="000000"/>
              <w:bottom w:val="single" w:sz="8" w:space="0" w:color="000000"/>
              <w:right w:val="single" w:sz="8" w:space="0" w:color="000000"/>
            </w:tcBorders>
          </w:tcPr>
          <w:p w14:paraId="670FD9D3" w14:textId="77777777" w:rsidR="008C1121" w:rsidRDefault="00995035">
            <w:pPr>
              <w:spacing w:after="17"/>
            </w:pPr>
            <w:r>
              <w:rPr>
                <w:rFonts w:ascii="Times New Roman" w:eastAsia="Times New Roman" w:hAnsi="Times New Roman" w:cs="Times New Roman"/>
                <w:sz w:val="24"/>
              </w:rPr>
              <w:t xml:space="preserve">0–6% – </w:t>
            </w:r>
          </w:p>
          <w:p w14:paraId="662471AE" w14:textId="77777777" w:rsidR="008C1121" w:rsidRDefault="00995035">
            <w:pPr>
              <w:spacing w:after="0" w:line="274" w:lineRule="auto"/>
            </w:pPr>
            <w:r>
              <w:rPr>
                <w:rFonts w:ascii="Times New Roman" w:eastAsia="Times New Roman" w:hAnsi="Times New Roman" w:cs="Times New Roman"/>
                <w:sz w:val="24"/>
              </w:rPr>
              <w:t xml:space="preserve">Superficial review with </w:t>
            </w:r>
          </w:p>
          <w:p w14:paraId="1F2A0DFC" w14:textId="77777777" w:rsidR="008C1121" w:rsidRDefault="00995035">
            <w:pPr>
              <w:spacing w:after="17"/>
            </w:pPr>
            <w:r>
              <w:rPr>
                <w:rFonts w:ascii="Times New Roman" w:eastAsia="Times New Roman" w:hAnsi="Times New Roman" w:cs="Times New Roman"/>
                <w:sz w:val="24"/>
              </w:rPr>
              <w:t xml:space="preserve">little </w:t>
            </w:r>
          </w:p>
          <w:p w14:paraId="2B6733FF" w14:textId="77777777" w:rsidR="008C1121" w:rsidRDefault="00995035">
            <w:pPr>
              <w:spacing w:after="0"/>
            </w:pPr>
            <w:r>
              <w:rPr>
                <w:rFonts w:ascii="Times New Roman" w:eastAsia="Times New Roman" w:hAnsi="Times New Roman" w:cs="Times New Roman"/>
                <w:sz w:val="24"/>
              </w:rPr>
              <w:t xml:space="preserve">understanding of existing research. </w:t>
            </w:r>
          </w:p>
        </w:tc>
      </w:tr>
    </w:tbl>
    <w:p w14:paraId="5F5B9BCA" w14:textId="77777777" w:rsidR="008C1121" w:rsidRDefault="008C1121">
      <w:pPr>
        <w:spacing w:after="0"/>
        <w:ind w:left="-1440" w:right="88"/>
      </w:pPr>
    </w:p>
    <w:tbl>
      <w:tblPr>
        <w:tblStyle w:val="TableGrid"/>
        <w:tblW w:w="9800" w:type="dxa"/>
        <w:tblInd w:w="10" w:type="dxa"/>
        <w:tblCellMar>
          <w:top w:w="108" w:type="dxa"/>
          <w:left w:w="5" w:type="dxa"/>
          <w:bottom w:w="0" w:type="dxa"/>
          <w:right w:w="0" w:type="dxa"/>
        </w:tblCellMar>
        <w:tblLook w:val="04A0" w:firstRow="1" w:lastRow="0" w:firstColumn="1" w:lastColumn="0" w:noHBand="0" w:noVBand="1"/>
      </w:tblPr>
      <w:tblGrid>
        <w:gridCol w:w="1820"/>
        <w:gridCol w:w="1300"/>
        <w:gridCol w:w="1820"/>
        <w:gridCol w:w="1620"/>
        <w:gridCol w:w="1600"/>
        <w:gridCol w:w="1640"/>
      </w:tblGrid>
      <w:tr w:rsidR="008C1121" w14:paraId="187C37FD" w14:textId="77777777">
        <w:trPr>
          <w:trHeight w:val="4540"/>
        </w:trPr>
        <w:tc>
          <w:tcPr>
            <w:tcW w:w="1820" w:type="dxa"/>
            <w:tcBorders>
              <w:top w:val="single" w:sz="8" w:space="0" w:color="000000"/>
              <w:left w:val="single" w:sz="8" w:space="0" w:color="000000"/>
              <w:bottom w:val="single" w:sz="8" w:space="0" w:color="000000"/>
              <w:right w:val="single" w:sz="8" w:space="0" w:color="000000"/>
            </w:tcBorders>
          </w:tcPr>
          <w:p w14:paraId="58747676" w14:textId="77777777" w:rsidR="008C1121" w:rsidRDefault="00995035">
            <w:pPr>
              <w:spacing w:after="17"/>
              <w:ind w:left="30"/>
              <w:jc w:val="both"/>
            </w:pPr>
            <w:r>
              <w:rPr>
                <w:rFonts w:ascii="Times New Roman" w:eastAsia="Times New Roman" w:hAnsi="Times New Roman" w:cs="Times New Roman"/>
                <w:sz w:val="24"/>
              </w:rPr>
              <w:lastRenderedPageBreak/>
              <w:t xml:space="preserve">4. Analysis of AI </w:t>
            </w:r>
          </w:p>
          <w:p w14:paraId="06F18428" w14:textId="77777777" w:rsidR="008C1121" w:rsidRDefault="00995035">
            <w:pPr>
              <w:spacing w:after="17"/>
              <w:ind w:left="30"/>
            </w:pPr>
            <w:r>
              <w:rPr>
                <w:rFonts w:ascii="Times New Roman" w:eastAsia="Times New Roman" w:hAnsi="Times New Roman" w:cs="Times New Roman"/>
                <w:sz w:val="24"/>
              </w:rPr>
              <w:t xml:space="preserve">Techniques / </w:t>
            </w:r>
          </w:p>
          <w:p w14:paraId="7A67AC99" w14:textId="77777777" w:rsidR="008C1121" w:rsidRDefault="00995035">
            <w:pPr>
              <w:spacing w:after="0"/>
              <w:ind w:left="30"/>
            </w:pPr>
            <w:r>
              <w:rPr>
                <w:rFonts w:ascii="Times New Roman" w:eastAsia="Times New Roman" w:hAnsi="Times New Roman" w:cs="Times New Roman"/>
                <w:sz w:val="24"/>
              </w:rPr>
              <w:t xml:space="preserve">Methods </w:t>
            </w:r>
          </w:p>
        </w:tc>
        <w:tc>
          <w:tcPr>
            <w:tcW w:w="1300" w:type="dxa"/>
            <w:tcBorders>
              <w:top w:val="single" w:sz="8" w:space="0" w:color="000000"/>
              <w:left w:val="single" w:sz="8" w:space="0" w:color="000000"/>
              <w:bottom w:val="single" w:sz="8" w:space="0" w:color="000000"/>
              <w:right w:val="single" w:sz="8" w:space="0" w:color="000000"/>
            </w:tcBorders>
          </w:tcPr>
          <w:p w14:paraId="76556104" w14:textId="77777777" w:rsidR="008C1121" w:rsidRDefault="00995035">
            <w:pPr>
              <w:spacing w:after="0"/>
              <w:jc w:val="center"/>
            </w:pPr>
            <w:r>
              <w:rPr>
                <w:rFonts w:ascii="Times New Roman" w:eastAsia="Times New Roman" w:hAnsi="Times New Roman" w:cs="Times New Roman"/>
                <w:sz w:val="24"/>
              </w:rPr>
              <w:t xml:space="preserve">15% </w:t>
            </w:r>
          </w:p>
        </w:tc>
        <w:tc>
          <w:tcPr>
            <w:tcW w:w="1820" w:type="dxa"/>
            <w:tcBorders>
              <w:top w:val="single" w:sz="8" w:space="0" w:color="000000"/>
              <w:left w:val="single" w:sz="8" w:space="0" w:color="000000"/>
              <w:bottom w:val="single" w:sz="8" w:space="0" w:color="000000"/>
              <w:right w:val="single" w:sz="8" w:space="0" w:color="000000"/>
            </w:tcBorders>
          </w:tcPr>
          <w:p w14:paraId="4477C4F9" w14:textId="77777777" w:rsidR="008C1121" w:rsidRDefault="00995035">
            <w:pPr>
              <w:spacing w:after="0"/>
              <w:ind w:left="45"/>
            </w:pPr>
            <w:r>
              <w:rPr>
                <w:rFonts w:ascii="Times New Roman" w:eastAsia="Times New Roman" w:hAnsi="Times New Roman" w:cs="Times New Roman"/>
                <w:sz w:val="24"/>
              </w:rPr>
              <w:t xml:space="preserve">13–15% – Provides technically accurate and in-depth analysis of relevant methods such as decision trees, statistical learning, neural networks, kernel methods, or reinforcement learning. </w:t>
            </w:r>
          </w:p>
        </w:tc>
        <w:tc>
          <w:tcPr>
            <w:tcW w:w="1620" w:type="dxa"/>
            <w:tcBorders>
              <w:top w:val="single" w:sz="8" w:space="0" w:color="000000"/>
              <w:left w:val="single" w:sz="8" w:space="0" w:color="000000"/>
              <w:bottom w:val="single" w:sz="8" w:space="0" w:color="000000"/>
              <w:right w:val="single" w:sz="8" w:space="0" w:color="000000"/>
            </w:tcBorders>
          </w:tcPr>
          <w:p w14:paraId="41CC5B4D" w14:textId="77777777" w:rsidR="008C1121" w:rsidRDefault="00995035">
            <w:pPr>
              <w:spacing w:after="0"/>
              <w:ind w:left="40"/>
            </w:pPr>
            <w:r>
              <w:rPr>
                <w:rFonts w:ascii="Times New Roman" w:eastAsia="Times New Roman" w:hAnsi="Times New Roman" w:cs="Times New Roman"/>
                <w:sz w:val="24"/>
              </w:rPr>
              <w:t xml:space="preserve">10–12% – Provides good technical analysis with minor gaps. </w:t>
            </w:r>
          </w:p>
        </w:tc>
        <w:tc>
          <w:tcPr>
            <w:tcW w:w="1600" w:type="dxa"/>
            <w:tcBorders>
              <w:top w:val="single" w:sz="8" w:space="0" w:color="000000"/>
              <w:left w:val="single" w:sz="8" w:space="0" w:color="000000"/>
              <w:bottom w:val="single" w:sz="8" w:space="0" w:color="000000"/>
              <w:right w:val="single" w:sz="8" w:space="0" w:color="000000"/>
            </w:tcBorders>
          </w:tcPr>
          <w:p w14:paraId="57D76074" w14:textId="77777777" w:rsidR="008C1121" w:rsidRDefault="00995035">
            <w:pPr>
              <w:spacing w:after="17"/>
              <w:ind w:left="40"/>
            </w:pPr>
            <w:r>
              <w:rPr>
                <w:rFonts w:ascii="Times New Roman" w:eastAsia="Times New Roman" w:hAnsi="Times New Roman" w:cs="Times New Roman"/>
                <w:sz w:val="24"/>
              </w:rPr>
              <w:t xml:space="preserve">7–9% – </w:t>
            </w:r>
          </w:p>
          <w:p w14:paraId="7C9C26EA" w14:textId="77777777" w:rsidR="008C1121" w:rsidRDefault="00995035">
            <w:pPr>
              <w:spacing w:after="0"/>
              <w:ind w:left="40" w:right="2"/>
            </w:pPr>
            <w:r>
              <w:rPr>
                <w:rFonts w:ascii="Times New Roman" w:eastAsia="Times New Roman" w:hAnsi="Times New Roman" w:cs="Times New Roman"/>
                <w:sz w:val="24"/>
              </w:rPr>
              <w:t xml:space="preserve">Provides basic technical description with limited analysis. </w:t>
            </w:r>
          </w:p>
        </w:tc>
        <w:tc>
          <w:tcPr>
            <w:tcW w:w="1640" w:type="dxa"/>
            <w:tcBorders>
              <w:top w:val="single" w:sz="8" w:space="0" w:color="000000"/>
              <w:left w:val="single" w:sz="8" w:space="0" w:color="000000"/>
              <w:bottom w:val="single" w:sz="8" w:space="0" w:color="000000"/>
              <w:right w:val="single" w:sz="8" w:space="0" w:color="000000"/>
            </w:tcBorders>
          </w:tcPr>
          <w:p w14:paraId="0D8DEAFA" w14:textId="77777777" w:rsidR="008C1121" w:rsidRDefault="00995035">
            <w:pPr>
              <w:spacing w:after="0"/>
            </w:pPr>
            <w:r>
              <w:rPr>
                <w:rFonts w:ascii="Times New Roman" w:eastAsia="Times New Roman" w:hAnsi="Times New Roman" w:cs="Times New Roman"/>
                <w:sz w:val="24"/>
              </w:rPr>
              <w:t xml:space="preserve">0–6% – Methods are poorly understood or inaccurately described. </w:t>
            </w:r>
          </w:p>
        </w:tc>
      </w:tr>
      <w:tr w:rsidR="008C1121" w14:paraId="13D3DEF5" w14:textId="77777777">
        <w:trPr>
          <w:trHeight w:val="3920"/>
        </w:trPr>
        <w:tc>
          <w:tcPr>
            <w:tcW w:w="1820" w:type="dxa"/>
            <w:tcBorders>
              <w:top w:val="single" w:sz="8" w:space="0" w:color="000000"/>
              <w:left w:val="single" w:sz="8" w:space="0" w:color="000000"/>
              <w:bottom w:val="single" w:sz="8" w:space="0" w:color="000000"/>
              <w:right w:val="single" w:sz="8" w:space="0" w:color="000000"/>
            </w:tcBorders>
          </w:tcPr>
          <w:p w14:paraId="707C9D1B" w14:textId="77777777" w:rsidR="008C1121" w:rsidRDefault="00995035">
            <w:pPr>
              <w:spacing w:after="17"/>
              <w:ind w:left="30"/>
            </w:pPr>
            <w:r>
              <w:rPr>
                <w:rFonts w:ascii="Times New Roman" w:eastAsia="Times New Roman" w:hAnsi="Times New Roman" w:cs="Times New Roman"/>
                <w:sz w:val="24"/>
              </w:rPr>
              <w:t xml:space="preserve">5. Comparative </w:t>
            </w:r>
          </w:p>
          <w:p w14:paraId="77A3F77C" w14:textId="77777777" w:rsidR="008C1121" w:rsidRDefault="00995035">
            <w:pPr>
              <w:spacing w:after="17"/>
              <w:ind w:left="30"/>
            </w:pPr>
            <w:r>
              <w:rPr>
                <w:rFonts w:ascii="Times New Roman" w:eastAsia="Times New Roman" w:hAnsi="Times New Roman" w:cs="Times New Roman"/>
                <w:sz w:val="24"/>
              </w:rPr>
              <w:t xml:space="preserve">Analysis of </w:t>
            </w:r>
          </w:p>
          <w:p w14:paraId="685A58CA" w14:textId="77777777" w:rsidR="008C1121" w:rsidRDefault="00995035">
            <w:pPr>
              <w:spacing w:after="17"/>
              <w:ind w:left="30"/>
            </w:pPr>
            <w:r>
              <w:rPr>
                <w:rFonts w:ascii="Times New Roman" w:eastAsia="Times New Roman" w:hAnsi="Times New Roman" w:cs="Times New Roman"/>
                <w:sz w:val="24"/>
              </w:rPr>
              <w:t xml:space="preserve">Research </w:t>
            </w:r>
          </w:p>
          <w:p w14:paraId="6D0D2A40" w14:textId="77777777" w:rsidR="008C1121" w:rsidRDefault="00995035">
            <w:pPr>
              <w:spacing w:after="0"/>
              <w:ind w:left="30"/>
            </w:pPr>
            <w:r>
              <w:rPr>
                <w:rFonts w:ascii="Times New Roman" w:eastAsia="Times New Roman" w:hAnsi="Times New Roman" w:cs="Times New Roman"/>
                <w:sz w:val="24"/>
              </w:rPr>
              <w:t xml:space="preserve">Approaches </w:t>
            </w:r>
          </w:p>
        </w:tc>
        <w:tc>
          <w:tcPr>
            <w:tcW w:w="1300" w:type="dxa"/>
            <w:tcBorders>
              <w:top w:val="single" w:sz="8" w:space="0" w:color="000000"/>
              <w:left w:val="single" w:sz="8" w:space="0" w:color="000000"/>
              <w:bottom w:val="single" w:sz="8" w:space="0" w:color="000000"/>
              <w:right w:val="single" w:sz="8" w:space="0" w:color="000000"/>
            </w:tcBorders>
          </w:tcPr>
          <w:p w14:paraId="2D1AD688" w14:textId="77777777" w:rsidR="008C1121" w:rsidRDefault="00995035">
            <w:pPr>
              <w:spacing w:after="0"/>
              <w:jc w:val="center"/>
            </w:pPr>
            <w:r>
              <w:rPr>
                <w:rFonts w:ascii="Times New Roman" w:eastAsia="Times New Roman" w:hAnsi="Times New Roman" w:cs="Times New Roman"/>
                <w:sz w:val="24"/>
              </w:rPr>
              <w:t xml:space="preserve">10% </w:t>
            </w:r>
          </w:p>
        </w:tc>
        <w:tc>
          <w:tcPr>
            <w:tcW w:w="1820" w:type="dxa"/>
            <w:tcBorders>
              <w:top w:val="single" w:sz="8" w:space="0" w:color="000000"/>
              <w:left w:val="single" w:sz="8" w:space="0" w:color="000000"/>
              <w:bottom w:val="single" w:sz="8" w:space="0" w:color="000000"/>
              <w:right w:val="single" w:sz="8" w:space="0" w:color="000000"/>
            </w:tcBorders>
          </w:tcPr>
          <w:p w14:paraId="79A4EDDA" w14:textId="77777777" w:rsidR="008C1121" w:rsidRDefault="00995035">
            <w:pPr>
              <w:spacing w:after="17"/>
              <w:ind w:left="45"/>
            </w:pPr>
            <w:r>
              <w:rPr>
                <w:rFonts w:ascii="Times New Roman" w:eastAsia="Times New Roman" w:hAnsi="Times New Roman" w:cs="Times New Roman"/>
                <w:sz w:val="24"/>
              </w:rPr>
              <w:t xml:space="preserve">9–10% – </w:t>
            </w:r>
          </w:p>
          <w:p w14:paraId="4745CB37" w14:textId="77777777" w:rsidR="008C1121" w:rsidRDefault="00995035">
            <w:pPr>
              <w:spacing w:after="0"/>
              <w:ind w:left="45"/>
            </w:pPr>
            <w:r>
              <w:rPr>
                <w:rFonts w:ascii="Times New Roman" w:eastAsia="Times New Roman" w:hAnsi="Times New Roman" w:cs="Times New Roman"/>
                <w:sz w:val="24"/>
              </w:rPr>
              <w:t xml:space="preserve">Critically compares approaches based on accuracy, </w:t>
            </w:r>
            <w:r>
              <w:rPr>
                <w:rFonts w:ascii="Times New Roman" w:eastAsia="Times New Roman" w:hAnsi="Times New Roman" w:cs="Times New Roman"/>
                <w:sz w:val="24"/>
              </w:rPr>
              <w:t xml:space="preserve">complexity, interpretability, scalability, computational cost, and application suitability. </w:t>
            </w:r>
          </w:p>
        </w:tc>
        <w:tc>
          <w:tcPr>
            <w:tcW w:w="1620" w:type="dxa"/>
            <w:tcBorders>
              <w:top w:val="single" w:sz="8" w:space="0" w:color="000000"/>
              <w:left w:val="single" w:sz="8" w:space="0" w:color="000000"/>
              <w:bottom w:val="single" w:sz="8" w:space="0" w:color="000000"/>
              <w:right w:val="single" w:sz="8" w:space="0" w:color="000000"/>
            </w:tcBorders>
          </w:tcPr>
          <w:p w14:paraId="5B91E31B" w14:textId="77777777" w:rsidR="008C1121" w:rsidRDefault="00995035">
            <w:pPr>
              <w:spacing w:after="0"/>
              <w:ind w:left="40"/>
            </w:pPr>
            <w:r>
              <w:rPr>
                <w:rFonts w:ascii="Times New Roman" w:eastAsia="Times New Roman" w:hAnsi="Times New Roman" w:cs="Times New Roman"/>
                <w:sz w:val="24"/>
              </w:rPr>
              <w:t xml:space="preserve">7–8% – Provides meaningful comparison using several parameters. </w:t>
            </w:r>
          </w:p>
        </w:tc>
        <w:tc>
          <w:tcPr>
            <w:tcW w:w="1600" w:type="dxa"/>
            <w:tcBorders>
              <w:top w:val="single" w:sz="8" w:space="0" w:color="000000"/>
              <w:left w:val="single" w:sz="8" w:space="0" w:color="000000"/>
              <w:bottom w:val="single" w:sz="8" w:space="0" w:color="000000"/>
              <w:right w:val="single" w:sz="8" w:space="0" w:color="000000"/>
            </w:tcBorders>
          </w:tcPr>
          <w:p w14:paraId="06C272C1" w14:textId="77777777" w:rsidR="008C1121" w:rsidRDefault="00995035">
            <w:pPr>
              <w:spacing w:after="0"/>
              <w:ind w:left="40"/>
            </w:pPr>
            <w:r>
              <w:rPr>
                <w:rFonts w:ascii="Times New Roman" w:eastAsia="Times New Roman" w:hAnsi="Times New Roman" w:cs="Times New Roman"/>
                <w:sz w:val="24"/>
              </w:rPr>
              <w:t xml:space="preserve">5–6% – Basic comparison with limited criteria. </w:t>
            </w:r>
          </w:p>
        </w:tc>
        <w:tc>
          <w:tcPr>
            <w:tcW w:w="1640" w:type="dxa"/>
            <w:tcBorders>
              <w:top w:val="single" w:sz="8" w:space="0" w:color="000000"/>
              <w:left w:val="single" w:sz="8" w:space="0" w:color="000000"/>
              <w:bottom w:val="single" w:sz="8" w:space="0" w:color="000000"/>
              <w:right w:val="single" w:sz="8" w:space="0" w:color="000000"/>
            </w:tcBorders>
          </w:tcPr>
          <w:p w14:paraId="6CB917D3" w14:textId="77777777" w:rsidR="008C1121" w:rsidRDefault="00995035">
            <w:pPr>
              <w:spacing w:after="0"/>
            </w:pPr>
            <w:r>
              <w:rPr>
                <w:rFonts w:ascii="Times New Roman" w:eastAsia="Times New Roman" w:hAnsi="Times New Roman" w:cs="Times New Roman"/>
                <w:sz w:val="24"/>
              </w:rPr>
              <w:t xml:space="preserve">0–4% – Little or no meaningful comparison. </w:t>
            </w:r>
          </w:p>
        </w:tc>
      </w:tr>
      <w:tr w:rsidR="008C1121" w14:paraId="7DCF099B" w14:textId="77777777">
        <w:trPr>
          <w:trHeight w:val="3280"/>
        </w:trPr>
        <w:tc>
          <w:tcPr>
            <w:tcW w:w="1820" w:type="dxa"/>
            <w:tcBorders>
              <w:top w:val="single" w:sz="8" w:space="0" w:color="000000"/>
              <w:left w:val="single" w:sz="8" w:space="0" w:color="000000"/>
              <w:bottom w:val="single" w:sz="8" w:space="0" w:color="000000"/>
              <w:right w:val="single" w:sz="8" w:space="0" w:color="000000"/>
            </w:tcBorders>
          </w:tcPr>
          <w:p w14:paraId="421D26A9" w14:textId="77777777" w:rsidR="008C1121" w:rsidRDefault="00995035">
            <w:pPr>
              <w:spacing w:after="17"/>
              <w:ind w:left="30"/>
            </w:pPr>
            <w:r>
              <w:rPr>
                <w:rFonts w:ascii="Times New Roman" w:eastAsia="Times New Roman" w:hAnsi="Times New Roman" w:cs="Times New Roman"/>
                <w:sz w:val="24"/>
              </w:rPr>
              <w:t xml:space="preserve">6. Critical </w:t>
            </w:r>
          </w:p>
          <w:p w14:paraId="7360EA12" w14:textId="77777777" w:rsidR="008C1121" w:rsidRDefault="00995035">
            <w:pPr>
              <w:spacing w:after="17"/>
              <w:ind w:left="30"/>
            </w:pPr>
            <w:r>
              <w:rPr>
                <w:rFonts w:ascii="Times New Roman" w:eastAsia="Times New Roman" w:hAnsi="Times New Roman" w:cs="Times New Roman"/>
                <w:sz w:val="24"/>
              </w:rPr>
              <w:t xml:space="preserve">Evaluation of </w:t>
            </w:r>
          </w:p>
          <w:p w14:paraId="6800BC15" w14:textId="77777777" w:rsidR="008C1121" w:rsidRDefault="00995035">
            <w:pPr>
              <w:spacing w:after="17"/>
              <w:ind w:left="30"/>
            </w:pPr>
            <w:r>
              <w:rPr>
                <w:rFonts w:ascii="Times New Roman" w:eastAsia="Times New Roman" w:hAnsi="Times New Roman" w:cs="Times New Roman"/>
                <w:sz w:val="24"/>
              </w:rPr>
              <w:t xml:space="preserve">Research </w:t>
            </w:r>
          </w:p>
          <w:p w14:paraId="7F3C6218" w14:textId="77777777" w:rsidR="008C1121" w:rsidRDefault="00995035">
            <w:pPr>
              <w:spacing w:after="0"/>
              <w:ind w:left="30"/>
            </w:pPr>
            <w:r>
              <w:rPr>
                <w:rFonts w:ascii="Times New Roman" w:eastAsia="Times New Roman" w:hAnsi="Times New Roman" w:cs="Times New Roman"/>
                <w:sz w:val="24"/>
              </w:rPr>
              <w:t xml:space="preserve">Findings </w:t>
            </w:r>
          </w:p>
        </w:tc>
        <w:tc>
          <w:tcPr>
            <w:tcW w:w="1300" w:type="dxa"/>
            <w:tcBorders>
              <w:top w:val="single" w:sz="8" w:space="0" w:color="000000"/>
              <w:left w:val="single" w:sz="8" w:space="0" w:color="000000"/>
              <w:bottom w:val="single" w:sz="8" w:space="0" w:color="000000"/>
              <w:right w:val="single" w:sz="8" w:space="0" w:color="000000"/>
            </w:tcBorders>
          </w:tcPr>
          <w:p w14:paraId="4A8C2535" w14:textId="77777777" w:rsidR="008C1121" w:rsidRDefault="00995035">
            <w:pPr>
              <w:spacing w:after="0"/>
              <w:jc w:val="center"/>
            </w:pPr>
            <w:r>
              <w:rPr>
                <w:rFonts w:ascii="Times New Roman" w:eastAsia="Times New Roman" w:hAnsi="Times New Roman" w:cs="Times New Roman"/>
                <w:sz w:val="24"/>
              </w:rPr>
              <w:t xml:space="preserve">10% </w:t>
            </w:r>
          </w:p>
        </w:tc>
        <w:tc>
          <w:tcPr>
            <w:tcW w:w="1820" w:type="dxa"/>
            <w:tcBorders>
              <w:top w:val="single" w:sz="8" w:space="0" w:color="000000"/>
              <w:left w:val="single" w:sz="8" w:space="0" w:color="000000"/>
              <w:bottom w:val="single" w:sz="8" w:space="0" w:color="000000"/>
              <w:right w:val="single" w:sz="8" w:space="0" w:color="000000"/>
            </w:tcBorders>
          </w:tcPr>
          <w:p w14:paraId="7D7C5112" w14:textId="77777777" w:rsidR="008C1121" w:rsidRDefault="00995035">
            <w:pPr>
              <w:spacing w:after="17"/>
              <w:ind w:left="45"/>
            </w:pPr>
            <w:r>
              <w:rPr>
                <w:rFonts w:ascii="Times New Roman" w:eastAsia="Times New Roman" w:hAnsi="Times New Roman" w:cs="Times New Roman"/>
                <w:sz w:val="24"/>
              </w:rPr>
              <w:t xml:space="preserve">9–10% – </w:t>
            </w:r>
          </w:p>
          <w:p w14:paraId="253F122E" w14:textId="77777777" w:rsidR="008C1121" w:rsidRDefault="00995035">
            <w:pPr>
              <w:spacing w:after="0"/>
              <w:ind w:left="45"/>
            </w:pPr>
            <w:r>
              <w:rPr>
                <w:rFonts w:ascii="Times New Roman" w:eastAsia="Times New Roman" w:hAnsi="Times New Roman" w:cs="Times New Roman"/>
                <w:sz w:val="24"/>
              </w:rPr>
              <w:t xml:space="preserve">Critically evaluates strengths, weaknesses, assumptions, experimental methods, and findings of existing studies. </w:t>
            </w:r>
          </w:p>
        </w:tc>
        <w:tc>
          <w:tcPr>
            <w:tcW w:w="1620" w:type="dxa"/>
            <w:tcBorders>
              <w:top w:val="single" w:sz="8" w:space="0" w:color="000000"/>
              <w:left w:val="single" w:sz="8" w:space="0" w:color="000000"/>
              <w:bottom w:val="single" w:sz="8" w:space="0" w:color="000000"/>
              <w:right w:val="single" w:sz="8" w:space="0" w:color="000000"/>
            </w:tcBorders>
          </w:tcPr>
          <w:p w14:paraId="7FA94540" w14:textId="77777777" w:rsidR="008C1121" w:rsidRDefault="00995035">
            <w:pPr>
              <w:spacing w:after="17"/>
              <w:ind w:left="40"/>
            </w:pPr>
            <w:r>
              <w:rPr>
                <w:rFonts w:ascii="Times New Roman" w:eastAsia="Times New Roman" w:hAnsi="Times New Roman" w:cs="Times New Roman"/>
                <w:sz w:val="24"/>
              </w:rPr>
              <w:t xml:space="preserve">7–8% – </w:t>
            </w:r>
          </w:p>
          <w:p w14:paraId="1BD2A096" w14:textId="77777777" w:rsidR="008C1121" w:rsidRDefault="00995035">
            <w:pPr>
              <w:spacing w:after="17"/>
              <w:ind w:left="40"/>
            </w:pPr>
            <w:r>
              <w:rPr>
                <w:rFonts w:ascii="Times New Roman" w:eastAsia="Times New Roman" w:hAnsi="Times New Roman" w:cs="Times New Roman"/>
                <w:sz w:val="24"/>
              </w:rPr>
              <w:t xml:space="preserve">Provides good </w:t>
            </w:r>
          </w:p>
          <w:p w14:paraId="7A67698A" w14:textId="77777777" w:rsidR="008C1121" w:rsidRDefault="00995035">
            <w:pPr>
              <w:spacing w:after="0"/>
              <w:ind w:left="40"/>
            </w:pPr>
            <w:r>
              <w:rPr>
                <w:rFonts w:ascii="Times New Roman" w:eastAsia="Times New Roman" w:hAnsi="Times New Roman" w:cs="Times New Roman"/>
                <w:sz w:val="24"/>
              </w:rPr>
              <w:t xml:space="preserve">critical evaluation with minor gaps. </w:t>
            </w:r>
          </w:p>
        </w:tc>
        <w:tc>
          <w:tcPr>
            <w:tcW w:w="1600" w:type="dxa"/>
            <w:tcBorders>
              <w:top w:val="single" w:sz="8" w:space="0" w:color="000000"/>
              <w:left w:val="single" w:sz="8" w:space="0" w:color="000000"/>
              <w:bottom w:val="single" w:sz="8" w:space="0" w:color="000000"/>
              <w:right w:val="single" w:sz="8" w:space="0" w:color="000000"/>
            </w:tcBorders>
          </w:tcPr>
          <w:p w14:paraId="6C48C52C" w14:textId="77777777" w:rsidR="008C1121" w:rsidRDefault="00995035">
            <w:pPr>
              <w:spacing w:after="17"/>
              <w:ind w:left="40"/>
            </w:pPr>
            <w:r>
              <w:rPr>
                <w:rFonts w:ascii="Times New Roman" w:eastAsia="Times New Roman" w:hAnsi="Times New Roman" w:cs="Times New Roman"/>
                <w:sz w:val="24"/>
              </w:rPr>
              <w:t xml:space="preserve">5–6% – Some </w:t>
            </w:r>
          </w:p>
          <w:p w14:paraId="3EC11482" w14:textId="77777777" w:rsidR="008C1121" w:rsidRDefault="00995035">
            <w:pPr>
              <w:spacing w:after="0"/>
              <w:ind w:left="40"/>
            </w:pPr>
            <w:r>
              <w:rPr>
                <w:rFonts w:ascii="Times New Roman" w:eastAsia="Times New Roman" w:hAnsi="Times New Roman" w:cs="Times New Roman"/>
                <w:sz w:val="24"/>
              </w:rPr>
              <w:t xml:space="preserve">critical observations are provided but analysis is limited. </w:t>
            </w:r>
          </w:p>
        </w:tc>
        <w:tc>
          <w:tcPr>
            <w:tcW w:w="1640" w:type="dxa"/>
            <w:tcBorders>
              <w:top w:val="single" w:sz="8" w:space="0" w:color="000000"/>
              <w:left w:val="single" w:sz="8" w:space="0" w:color="000000"/>
              <w:bottom w:val="single" w:sz="8" w:space="0" w:color="000000"/>
              <w:right w:val="single" w:sz="8" w:space="0" w:color="000000"/>
            </w:tcBorders>
          </w:tcPr>
          <w:p w14:paraId="103C8BE2" w14:textId="77777777" w:rsidR="008C1121" w:rsidRDefault="00995035">
            <w:pPr>
              <w:spacing w:after="0"/>
            </w:pPr>
            <w:r>
              <w:rPr>
                <w:rFonts w:ascii="Times New Roman" w:eastAsia="Times New Roman" w:hAnsi="Times New Roman" w:cs="Times New Roman"/>
                <w:sz w:val="24"/>
              </w:rPr>
              <w:t xml:space="preserve">0–4% – Mostly descriptive with little critical evaluation. </w:t>
            </w:r>
          </w:p>
        </w:tc>
      </w:tr>
      <w:tr w:rsidR="008C1121" w14:paraId="4ED15CCE" w14:textId="77777777">
        <w:trPr>
          <w:trHeight w:val="3260"/>
        </w:trPr>
        <w:tc>
          <w:tcPr>
            <w:tcW w:w="1820" w:type="dxa"/>
            <w:tcBorders>
              <w:top w:val="single" w:sz="8" w:space="0" w:color="000000"/>
              <w:left w:val="single" w:sz="8" w:space="0" w:color="000000"/>
              <w:bottom w:val="single" w:sz="8" w:space="0" w:color="000000"/>
              <w:right w:val="single" w:sz="8" w:space="0" w:color="000000"/>
            </w:tcBorders>
          </w:tcPr>
          <w:p w14:paraId="0AB07B78" w14:textId="77777777" w:rsidR="008C1121" w:rsidRDefault="00995035">
            <w:pPr>
              <w:spacing w:after="0"/>
              <w:ind w:left="30"/>
            </w:pPr>
            <w:r>
              <w:rPr>
                <w:rFonts w:ascii="Times New Roman" w:eastAsia="Times New Roman" w:hAnsi="Times New Roman" w:cs="Times New Roman"/>
                <w:sz w:val="24"/>
              </w:rPr>
              <w:lastRenderedPageBreak/>
              <w:t xml:space="preserve">7. Identification of Research Gaps </w:t>
            </w:r>
          </w:p>
        </w:tc>
        <w:tc>
          <w:tcPr>
            <w:tcW w:w="1300" w:type="dxa"/>
            <w:tcBorders>
              <w:top w:val="single" w:sz="8" w:space="0" w:color="000000"/>
              <w:left w:val="single" w:sz="8" w:space="0" w:color="000000"/>
              <w:bottom w:val="single" w:sz="8" w:space="0" w:color="000000"/>
              <w:right w:val="single" w:sz="8" w:space="0" w:color="000000"/>
            </w:tcBorders>
          </w:tcPr>
          <w:p w14:paraId="2F7D5D52" w14:textId="77777777" w:rsidR="008C1121" w:rsidRDefault="00995035">
            <w:pPr>
              <w:spacing w:after="0"/>
              <w:ind w:left="2"/>
              <w:jc w:val="center"/>
            </w:pPr>
            <w:r>
              <w:rPr>
                <w:rFonts w:ascii="Times New Roman" w:eastAsia="Times New Roman" w:hAnsi="Times New Roman" w:cs="Times New Roman"/>
                <w:sz w:val="24"/>
              </w:rPr>
              <w:t xml:space="preserve">10% </w:t>
            </w:r>
          </w:p>
        </w:tc>
        <w:tc>
          <w:tcPr>
            <w:tcW w:w="1820" w:type="dxa"/>
            <w:tcBorders>
              <w:top w:val="single" w:sz="8" w:space="0" w:color="000000"/>
              <w:left w:val="single" w:sz="8" w:space="0" w:color="000000"/>
              <w:bottom w:val="single" w:sz="8" w:space="0" w:color="000000"/>
              <w:right w:val="single" w:sz="8" w:space="0" w:color="000000"/>
            </w:tcBorders>
          </w:tcPr>
          <w:p w14:paraId="7771EB80" w14:textId="77777777" w:rsidR="008C1121" w:rsidRDefault="00995035">
            <w:pPr>
              <w:spacing w:after="0"/>
              <w:ind w:left="45" w:right="21"/>
            </w:pPr>
            <w:r>
              <w:rPr>
                <w:rFonts w:ascii="Times New Roman" w:eastAsia="Times New Roman" w:hAnsi="Times New Roman" w:cs="Times New Roman"/>
                <w:sz w:val="24"/>
              </w:rPr>
              <w:t xml:space="preserve">9–10% – Clearly identifies significant research gaps, limitations, unresolved issues, and opportunities for further investigation. </w:t>
            </w:r>
          </w:p>
        </w:tc>
        <w:tc>
          <w:tcPr>
            <w:tcW w:w="1620" w:type="dxa"/>
            <w:tcBorders>
              <w:top w:val="single" w:sz="8" w:space="0" w:color="000000"/>
              <w:left w:val="single" w:sz="8" w:space="0" w:color="000000"/>
              <w:bottom w:val="single" w:sz="8" w:space="0" w:color="000000"/>
              <w:right w:val="single" w:sz="8" w:space="0" w:color="000000"/>
            </w:tcBorders>
          </w:tcPr>
          <w:p w14:paraId="68649019" w14:textId="77777777" w:rsidR="008C1121" w:rsidRDefault="00995035">
            <w:pPr>
              <w:spacing w:after="17"/>
              <w:ind w:left="40"/>
            </w:pPr>
            <w:r>
              <w:rPr>
                <w:rFonts w:ascii="Times New Roman" w:eastAsia="Times New Roman" w:hAnsi="Times New Roman" w:cs="Times New Roman"/>
                <w:sz w:val="24"/>
              </w:rPr>
              <w:t xml:space="preserve">7–8% – </w:t>
            </w:r>
          </w:p>
          <w:p w14:paraId="74F8FFFF" w14:textId="77777777" w:rsidR="008C1121" w:rsidRDefault="00995035">
            <w:pPr>
              <w:spacing w:after="0"/>
              <w:ind w:left="40"/>
            </w:pPr>
            <w:r>
              <w:rPr>
                <w:rFonts w:ascii="Times New Roman" w:eastAsia="Times New Roman" w:hAnsi="Times New Roman" w:cs="Times New Roman"/>
                <w:sz w:val="24"/>
              </w:rPr>
              <w:t xml:space="preserve">Identifies relevant research gaps with reasonable justification. </w:t>
            </w:r>
          </w:p>
        </w:tc>
        <w:tc>
          <w:tcPr>
            <w:tcW w:w="1600" w:type="dxa"/>
            <w:tcBorders>
              <w:top w:val="single" w:sz="8" w:space="0" w:color="000000"/>
              <w:left w:val="single" w:sz="8" w:space="0" w:color="000000"/>
              <w:bottom w:val="single" w:sz="8" w:space="0" w:color="000000"/>
              <w:right w:val="single" w:sz="8" w:space="0" w:color="000000"/>
            </w:tcBorders>
          </w:tcPr>
          <w:p w14:paraId="0F81CF94" w14:textId="77777777" w:rsidR="008C1121" w:rsidRDefault="00995035">
            <w:pPr>
              <w:spacing w:after="17"/>
              <w:ind w:left="40"/>
            </w:pPr>
            <w:r>
              <w:rPr>
                <w:rFonts w:ascii="Times New Roman" w:eastAsia="Times New Roman" w:hAnsi="Times New Roman" w:cs="Times New Roman"/>
                <w:sz w:val="24"/>
              </w:rPr>
              <w:t xml:space="preserve">5–6% – </w:t>
            </w:r>
          </w:p>
          <w:p w14:paraId="020510A6" w14:textId="77777777" w:rsidR="008C1121" w:rsidRDefault="00995035">
            <w:pPr>
              <w:spacing w:after="0"/>
              <w:ind w:left="40"/>
            </w:pPr>
            <w:r>
              <w:rPr>
                <w:rFonts w:ascii="Times New Roman" w:eastAsia="Times New Roman" w:hAnsi="Times New Roman" w:cs="Times New Roman"/>
                <w:sz w:val="24"/>
              </w:rPr>
              <w:t xml:space="preserve">Identifies basic gaps but provides limited justification. </w:t>
            </w:r>
          </w:p>
        </w:tc>
        <w:tc>
          <w:tcPr>
            <w:tcW w:w="1640" w:type="dxa"/>
            <w:tcBorders>
              <w:top w:val="single" w:sz="8" w:space="0" w:color="000000"/>
              <w:left w:val="single" w:sz="8" w:space="0" w:color="000000"/>
              <w:bottom w:val="single" w:sz="8" w:space="0" w:color="000000"/>
              <w:right w:val="single" w:sz="8" w:space="0" w:color="000000"/>
            </w:tcBorders>
          </w:tcPr>
          <w:p w14:paraId="175C6668" w14:textId="77777777" w:rsidR="008C1121" w:rsidRDefault="00995035">
            <w:pPr>
              <w:spacing w:after="0"/>
            </w:pPr>
            <w:r>
              <w:rPr>
                <w:rFonts w:ascii="Times New Roman" w:eastAsia="Times New Roman" w:hAnsi="Times New Roman" w:cs="Times New Roman"/>
                <w:sz w:val="24"/>
              </w:rPr>
              <w:t xml:space="preserve">0–4% – Research gaps are missing or incorrectly identified. </w:t>
            </w:r>
          </w:p>
        </w:tc>
      </w:tr>
      <w:tr w:rsidR="008C1121" w14:paraId="4B9D59A9" w14:textId="77777777">
        <w:trPr>
          <w:trHeight w:val="2980"/>
        </w:trPr>
        <w:tc>
          <w:tcPr>
            <w:tcW w:w="1820" w:type="dxa"/>
            <w:tcBorders>
              <w:top w:val="single" w:sz="8" w:space="0" w:color="000000"/>
              <w:left w:val="single" w:sz="8" w:space="0" w:color="000000"/>
              <w:bottom w:val="single" w:sz="8" w:space="0" w:color="000000"/>
              <w:right w:val="single" w:sz="8" w:space="0" w:color="000000"/>
            </w:tcBorders>
          </w:tcPr>
          <w:p w14:paraId="50E21E15" w14:textId="77777777" w:rsidR="008C1121" w:rsidRDefault="00995035">
            <w:pPr>
              <w:spacing w:after="17"/>
              <w:ind w:left="30"/>
            </w:pPr>
            <w:r>
              <w:rPr>
                <w:rFonts w:ascii="Times New Roman" w:eastAsia="Times New Roman" w:hAnsi="Times New Roman" w:cs="Times New Roman"/>
                <w:sz w:val="24"/>
              </w:rPr>
              <w:t>8.</w:t>
            </w:r>
            <w:r>
              <w:rPr>
                <w:rFonts w:ascii="Times New Roman" w:eastAsia="Times New Roman" w:hAnsi="Times New Roman" w:cs="Times New Roman"/>
                <w:sz w:val="24"/>
              </w:rPr>
              <w:t xml:space="preserve"> Research </w:t>
            </w:r>
          </w:p>
          <w:p w14:paraId="0DA8DDE7" w14:textId="77777777" w:rsidR="008C1121" w:rsidRDefault="00995035">
            <w:pPr>
              <w:spacing w:after="17"/>
              <w:ind w:left="30"/>
            </w:pPr>
            <w:r>
              <w:rPr>
                <w:rFonts w:ascii="Times New Roman" w:eastAsia="Times New Roman" w:hAnsi="Times New Roman" w:cs="Times New Roman"/>
                <w:sz w:val="24"/>
              </w:rPr>
              <w:t xml:space="preserve">Insights and </w:t>
            </w:r>
          </w:p>
          <w:p w14:paraId="2255AB54" w14:textId="77777777" w:rsidR="008C1121" w:rsidRDefault="00995035">
            <w:pPr>
              <w:spacing w:after="17"/>
              <w:ind w:left="30"/>
              <w:jc w:val="both"/>
            </w:pPr>
            <w:r>
              <w:rPr>
                <w:rFonts w:ascii="Times New Roman" w:eastAsia="Times New Roman" w:hAnsi="Times New Roman" w:cs="Times New Roman"/>
                <w:sz w:val="24"/>
              </w:rPr>
              <w:t>Recommendation</w:t>
            </w:r>
          </w:p>
          <w:p w14:paraId="4B9A8923" w14:textId="77777777" w:rsidR="008C1121" w:rsidRDefault="00995035">
            <w:pPr>
              <w:spacing w:after="0"/>
              <w:ind w:left="30"/>
            </w:pPr>
            <w:r>
              <w:rPr>
                <w:rFonts w:ascii="Times New Roman" w:eastAsia="Times New Roman" w:hAnsi="Times New Roman" w:cs="Times New Roman"/>
                <w:sz w:val="24"/>
              </w:rPr>
              <w:t xml:space="preserve">s </w:t>
            </w:r>
          </w:p>
        </w:tc>
        <w:tc>
          <w:tcPr>
            <w:tcW w:w="1300" w:type="dxa"/>
            <w:tcBorders>
              <w:top w:val="single" w:sz="8" w:space="0" w:color="000000"/>
              <w:left w:val="single" w:sz="8" w:space="0" w:color="000000"/>
              <w:bottom w:val="single" w:sz="8" w:space="0" w:color="000000"/>
              <w:right w:val="single" w:sz="8" w:space="0" w:color="000000"/>
            </w:tcBorders>
          </w:tcPr>
          <w:p w14:paraId="028BD278" w14:textId="77777777" w:rsidR="008C1121" w:rsidRDefault="00995035">
            <w:pPr>
              <w:spacing w:after="0"/>
              <w:ind w:left="2"/>
              <w:jc w:val="center"/>
            </w:pPr>
            <w:r>
              <w:rPr>
                <w:rFonts w:ascii="Times New Roman" w:eastAsia="Times New Roman" w:hAnsi="Times New Roman" w:cs="Times New Roman"/>
                <w:sz w:val="24"/>
              </w:rPr>
              <w:t xml:space="preserve">5% </w:t>
            </w:r>
          </w:p>
        </w:tc>
        <w:tc>
          <w:tcPr>
            <w:tcW w:w="1820" w:type="dxa"/>
            <w:tcBorders>
              <w:top w:val="single" w:sz="8" w:space="0" w:color="000000"/>
              <w:left w:val="single" w:sz="8" w:space="0" w:color="000000"/>
              <w:bottom w:val="single" w:sz="8" w:space="0" w:color="000000"/>
              <w:right w:val="single" w:sz="8" w:space="0" w:color="000000"/>
            </w:tcBorders>
          </w:tcPr>
          <w:p w14:paraId="4915F566" w14:textId="77777777" w:rsidR="008C1121" w:rsidRDefault="00995035">
            <w:pPr>
              <w:spacing w:after="0"/>
              <w:ind w:left="45"/>
            </w:pPr>
            <w:r>
              <w:rPr>
                <w:rFonts w:ascii="Times New Roman" w:eastAsia="Times New Roman" w:hAnsi="Times New Roman" w:cs="Times New Roman"/>
                <w:sz w:val="24"/>
              </w:rPr>
              <w:t xml:space="preserve">5% – Provides insightful conclusions and technically feasible recommendations for future research or applications. </w:t>
            </w:r>
          </w:p>
        </w:tc>
        <w:tc>
          <w:tcPr>
            <w:tcW w:w="1620" w:type="dxa"/>
            <w:tcBorders>
              <w:top w:val="single" w:sz="8" w:space="0" w:color="000000"/>
              <w:left w:val="single" w:sz="8" w:space="0" w:color="000000"/>
              <w:bottom w:val="single" w:sz="8" w:space="0" w:color="000000"/>
              <w:right w:val="single" w:sz="8" w:space="0" w:color="000000"/>
            </w:tcBorders>
          </w:tcPr>
          <w:p w14:paraId="6A741F8C" w14:textId="77777777" w:rsidR="008C1121" w:rsidRDefault="00995035">
            <w:pPr>
              <w:spacing w:after="0"/>
              <w:ind w:left="40" w:right="33"/>
            </w:pPr>
            <w:r>
              <w:rPr>
                <w:rFonts w:ascii="Times New Roman" w:eastAsia="Times New Roman" w:hAnsi="Times New Roman" w:cs="Times New Roman"/>
                <w:sz w:val="24"/>
              </w:rPr>
              <w:t xml:space="preserve">4% – Provides relevant conclusions and </w:t>
            </w:r>
            <w:proofErr w:type="spellStart"/>
            <w:r>
              <w:rPr>
                <w:rFonts w:ascii="Times New Roman" w:eastAsia="Times New Roman" w:hAnsi="Times New Roman" w:cs="Times New Roman"/>
                <w:sz w:val="24"/>
              </w:rPr>
              <w:t>recommendatio</w:t>
            </w:r>
            <w:proofErr w:type="spellEnd"/>
            <w:r>
              <w:rPr>
                <w:rFonts w:ascii="Times New Roman" w:eastAsia="Times New Roman" w:hAnsi="Times New Roman" w:cs="Times New Roman"/>
                <w:sz w:val="24"/>
              </w:rPr>
              <w:t xml:space="preserve"> ns. </w:t>
            </w:r>
          </w:p>
        </w:tc>
        <w:tc>
          <w:tcPr>
            <w:tcW w:w="1600" w:type="dxa"/>
            <w:tcBorders>
              <w:top w:val="single" w:sz="8" w:space="0" w:color="000000"/>
              <w:left w:val="single" w:sz="8" w:space="0" w:color="000000"/>
              <w:bottom w:val="single" w:sz="8" w:space="0" w:color="000000"/>
              <w:right w:val="single" w:sz="8" w:space="0" w:color="000000"/>
            </w:tcBorders>
          </w:tcPr>
          <w:p w14:paraId="03EB385F" w14:textId="77777777" w:rsidR="008C1121" w:rsidRDefault="00995035">
            <w:pPr>
              <w:spacing w:after="0"/>
              <w:ind w:left="40"/>
            </w:pPr>
            <w:r>
              <w:rPr>
                <w:rFonts w:ascii="Times New Roman" w:eastAsia="Times New Roman" w:hAnsi="Times New Roman" w:cs="Times New Roman"/>
                <w:sz w:val="24"/>
              </w:rPr>
              <w:t xml:space="preserve">2–3% – Basic conclusions with limited </w:t>
            </w:r>
            <w:proofErr w:type="spellStart"/>
            <w:r>
              <w:rPr>
                <w:rFonts w:ascii="Times New Roman" w:eastAsia="Times New Roman" w:hAnsi="Times New Roman" w:cs="Times New Roman"/>
                <w:sz w:val="24"/>
              </w:rPr>
              <w:t>recommendatio</w:t>
            </w:r>
            <w:proofErr w:type="spellEnd"/>
            <w:r>
              <w:rPr>
                <w:rFonts w:ascii="Times New Roman" w:eastAsia="Times New Roman" w:hAnsi="Times New Roman" w:cs="Times New Roman"/>
                <w:sz w:val="24"/>
              </w:rPr>
              <w:t xml:space="preserve"> ns. </w:t>
            </w:r>
          </w:p>
        </w:tc>
        <w:tc>
          <w:tcPr>
            <w:tcW w:w="1640" w:type="dxa"/>
            <w:tcBorders>
              <w:top w:val="single" w:sz="8" w:space="0" w:color="000000"/>
              <w:left w:val="single" w:sz="8" w:space="0" w:color="000000"/>
              <w:bottom w:val="single" w:sz="8" w:space="0" w:color="000000"/>
              <w:right w:val="single" w:sz="8" w:space="0" w:color="000000"/>
            </w:tcBorders>
          </w:tcPr>
          <w:p w14:paraId="71DE474F" w14:textId="77777777" w:rsidR="008C1121" w:rsidRDefault="00995035">
            <w:pPr>
              <w:spacing w:after="17"/>
            </w:pPr>
            <w:r>
              <w:rPr>
                <w:rFonts w:ascii="Times New Roman" w:eastAsia="Times New Roman" w:hAnsi="Times New Roman" w:cs="Times New Roman"/>
                <w:sz w:val="24"/>
              </w:rPr>
              <w:t xml:space="preserve">0–1% – </w:t>
            </w:r>
          </w:p>
          <w:p w14:paraId="7762A7BE" w14:textId="77777777" w:rsidR="008C1121" w:rsidRDefault="00995035">
            <w:pPr>
              <w:spacing w:after="0" w:line="274" w:lineRule="auto"/>
            </w:pPr>
            <w:r>
              <w:rPr>
                <w:rFonts w:ascii="Times New Roman" w:eastAsia="Times New Roman" w:hAnsi="Times New Roman" w:cs="Times New Roman"/>
                <w:sz w:val="24"/>
              </w:rPr>
              <w:t>Conclusions or recommendation</w:t>
            </w:r>
          </w:p>
          <w:p w14:paraId="1ECA2294" w14:textId="77777777" w:rsidR="008C1121" w:rsidRDefault="00995035">
            <w:pPr>
              <w:spacing w:after="0"/>
            </w:pPr>
            <w:r>
              <w:rPr>
                <w:rFonts w:ascii="Times New Roman" w:eastAsia="Times New Roman" w:hAnsi="Times New Roman" w:cs="Times New Roman"/>
                <w:sz w:val="24"/>
              </w:rPr>
              <w:t xml:space="preserve">s </w:t>
            </w:r>
            <w:proofErr w:type="gramStart"/>
            <w:r>
              <w:rPr>
                <w:rFonts w:ascii="Times New Roman" w:eastAsia="Times New Roman" w:hAnsi="Times New Roman" w:cs="Times New Roman"/>
                <w:sz w:val="24"/>
              </w:rPr>
              <w:t>are</w:t>
            </w:r>
            <w:proofErr w:type="gramEnd"/>
            <w:r>
              <w:rPr>
                <w:rFonts w:ascii="Times New Roman" w:eastAsia="Times New Roman" w:hAnsi="Times New Roman" w:cs="Times New Roman"/>
                <w:sz w:val="24"/>
              </w:rPr>
              <w:t xml:space="preserve"> absent or inappropriate. </w:t>
            </w:r>
          </w:p>
        </w:tc>
      </w:tr>
      <w:tr w:rsidR="008C1121" w14:paraId="1A326B53" w14:textId="77777777">
        <w:trPr>
          <w:trHeight w:val="2540"/>
        </w:trPr>
        <w:tc>
          <w:tcPr>
            <w:tcW w:w="1820" w:type="dxa"/>
            <w:tcBorders>
              <w:top w:val="single" w:sz="8" w:space="0" w:color="000000"/>
              <w:left w:val="single" w:sz="8" w:space="0" w:color="000000"/>
              <w:bottom w:val="single" w:sz="8" w:space="0" w:color="000000"/>
              <w:right w:val="single" w:sz="8" w:space="0" w:color="000000"/>
            </w:tcBorders>
            <w:vAlign w:val="bottom"/>
          </w:tcPr>
          <w:p w14:paraId="6E8596B0" w14:textId="77777777" w:rsidR="008C1121" w:rsidRDefault="00995035">
            <w:pPr>
              <w:spacing w:after="0"/>
              <w:ind w:left="30"/>
            </w:pPr>
            <w:r>
              <w:rPr>
                <w:rFonts w:ascii="Arial" w:eastAsia="Arial" w:hAnsi="Arial" w:cs="Arial"/>
                <w:sz w:val="20"/>
              </w:rPr>
              <w:t xml:space="preserve">9. Technical Report and Referencing </w:t>
            </w:r>
          </w:p>
        </w:tc>
        <w:tc>
          <w:tcPr>
            <w:tcW w:w="1300" w:type="dxa"/>
            <w:tcBorders>
              <w:top w:val="single" w:sz="8" w:space="0" w:color="000000"/>
              <w:left w:val="single" w:sz="8" w:space="0" w:color="000000"/>
              <w:bottom w:val="single" w:sz="8" w:space="0" w:color="000000"/>
              <w:right w:val="single" w:sz="8" w:space="0" w:color="000000"/>
            </w:tcBorders>
            <w:vAlign w:val="bottom"/>
          </w:tcPr>
          <w:p w14:paraId="15F2C62A" w14:textId="77777777" w:rsidR="008C1121" w:rsidRDefault="00995035">
            <w:pPr>
              <w:spacing w:after="0"/>
              <w:ind w:left="2"/>
              <w:jc w:val="center"/>
            </w:pPr>
            <w:r>
              <w:rPr>
                <w:rFonts w:ascii="Arial" w:eastAsia="Arial" w:hAnsi="Arial" w:cs="Arial"/>
                <w:sz w:val="20"/>
              </w:rPr>
              <w:t xml:space="preserve">10% </w:t>
            </w:r>
          </w:p>
        </w:tc>
        <w:tc>
          <w:tcPr>
            <w:tcW w:w="1820" w:type="dxa"/>
            <w:tcBorders>
              <w:top w:val="single" w:sz="8" w:space="0" w:color="000000"/>
              <w:left w:val="single" w:sz="8" w:space="0" w:color="000000"/>
              <w:bottom w:val="single" w:sz="8" w:space="0" w:color="000000"/>
              <w:right w:val="single" w:sz="8" w:space="0" w:color="000000"/>
            </w:tcBorders>
          </w:tcPr>
          <w:p w14:paraId="1DA90636" w14:textId="77777777" w:rsidR="008C1121" w:rsidRDefault="00995035">
            <w:pPr>
              <w:spacing w:after="0"/>
              <w:ind w:left="45"/>
            </w:pPr>
            <w:r>
              <w:rPr>
                <w:rFonts w:ascii="Arial" w:eastAsia="Arial" w:hAnsi="Arial" w:cs="Arial"/>
                <w:sz w:val="20"/>
              </w:rPr>
              <w:t xml:space="preserve">9–10% – Report is well structured, technically accurate, professionally written, and uses a consistent </w:t>
            </w:r>
            <w:r>
              <w:rPr>
                <w:rFonts w:ascii="Arial" w:eastAsia="Arial" w:hAnsi="Arial" w:cs="Arial"/>
                <w:sz w:val="20"/>
              </w:rPr>
              <w:t xml:space="preserve">citation/reference style. </w:t>
            </w:r>
          </w:p>
        </w:tc>
        <w:tc>
          <w:tcPr>
            <w:tcW w:w="1620" w:type="dxa"/>
            <w:tcBorders>
              <w:top w:val="single" w:sz="8" w:space="0" w:color="000000"/>
              <w:left w:val="single" w:sz="8" w:space="0" w:color="000000"/>
              <w:bottom w:val="single" w:sz="8" w:space="0" w:color="000000"/>
              <w:right w:val="single" w:sz="8" w:space="0" w:color="000000"/>
            </w:tcBorders>
            <w:vAlign w:val="bottom"/>
          </w:tcPr>
          <w:p w14:paraId="78600DFF" w14:textId="77777777" w:rsidR="008C1121" w:rsidRDefault="00995035">
            <w:pPr>
              <w:spacing w:after="16"/>
              <w:ind w:left="40"/>
            </w:pPr>
            <w:r>
              <w:rPr>
                <w:rFonts w:ascii="Arial" w:eastAsia="Arial" w:hAnsi="Arial" w:cs="Arial"/>
                <w:sz w:val="20"/>
              </w:rPr>
              <w:t xml:space="preserve">7–8% – </w:t>
            </w:r>
          </w:p>
          <w:p w14:paraId="1805DB50" w14:textId="77777777" w:rsidR="008C1121" w:rsidRDefault="00995035">
            <w:pPr>
              <w:spacing w:after="0"/>
              <w:ind w:left="40"/>
            </w:pPr>
            <w:r>
              <w:rPr>
                <w:rFonts w:ascii="Arial" w:eastAsia="Arial" w:hAnsi="Arial" w:cs="Arial"/>
                <w:sz w:val="20"/>
              </w:rPr>
              <w:t xml:space="preserve">Well-structured report with minor writing or referencing issues. </w:t>
            </w:r>
          </w:p>
        </w:tc>
        <w:tc>
          <w:tcPr>
            <w:tcW w:w="1600" w:type="dxa"/>
            <w:tcBorders>
              <w:top w:val="single" w:sz="8" w:space="0" w:color="000000"/>
              <w:left w:val="single" w:sz="8" w:space="0" w:color="000000"/>
              <w:bottom w:val="single" w:sz="8" w:space="0" w:color="000000"/>
              <w:right w:val="single" w:sz="8" w:space="0" w:color="000000"/>
            </w:tcBorders>
            <w:vAlign w:val="bottom"/>
          </w:tcPr>
          <w:p w14:paraId="33BB404A" w14:textId="77777777" w:rsidR="008C1121" w:rsidRDefault="00995035">
            <w:pPr>
              <w:spacing w:after="16"/>
              <w:ind w:left="40"/>
            </w:pPr>
            <w:r>
              <w:rPr>
                <w:rFonts w:ascii="Arial" w:eastAsia="Arial" w:hAnsi="Arial" w:cs="Arial"/>
                <w:sz w:val="20"/>
              </w:rPr>
              <w:t xml:space="preserve">5–6% – </w:t>
            </w:r>
          </w:p>
          <w:p w14:paraId="319E2183" w14:textId="77777777" w:rsidR="008C1121" w:rsidRDefault="00995035">
            <w:pPr>
              <w:spacing w:after="0"/>
              <w:ind w:left="40" w:right="31"/>
            </w:pPr>
            <w:r>
              <w:rPr>
                <w:rFonts w:ascii="Arial" w:eastAsia="Arial" w:hAnsi="Arial" w:cs="Arial"/>
                <w:sz w:val="20"/>
              </w:rPr>
              <w:t xml:space="preserve">Adequate report but contains several structural or referencing issues. </w:t>
            </w:r>
          </w:p>
        </w:tc>
        <w:tc>
          <w:tcPr>
            <w:tcW w:w="1640" w:type="dxa"/>
            <w:tcBorders>
              <w:top w:val="single" w:sz="8" w:space="0" w:color="000000"/>
              <w:left w:val="single" w:sz="8" w:space="0" w:color="000000"/>
              <w:bottom w:val="single" w:sz="8" w:space="0" w:color="000000"/>
              <w:right w:val="single" w:sz="8" w:space="0" w:color="000000"/>
            </w:tcBorders>
            <w:vAlign w:val="bottom"/>
          </w:tcPr>
          <w:p w14:paraId="1A787522" w14:textId="77777777" w:rsidR="008C1121" w:rsidRDefault="00995035">
            <w:pPr>
              <w:spacing w:after="0"/>
            </w:pPr>
            <w:r>
              <w:rPr>
                <w:rFonts w:ascii="Arial" w:eastAsia="Arial" w:hAnsi="Arial" w:cs="Arial"/>
                <w:sz w:val="20"/>
              </w:rPr>
              <w:t>0–4% – Poorly structured, inadequately referenced, or incomplete report.</w:t>
            </w:r>
          </w:p>
        </w:tc>
      </w:tr>
      <w:tr w:rsidR="008C1121" w14:paraId="08DED0BA" w14:textId="77777777">
        <w:trPr>
          <w:trHeight w:val="2320"/>
        </w:trPr>
        <w:tc>
          <w:tcPr>
            <w:tcW w:w="1820" w:type="dxa"/>
            <w:tcBorders>
              <w:top w:val="single" w:sz="8" w:space="0" w:color="000000"/>
              <w:left w:val="single" w:sz="8" w:space="0" w:color="000000"/>
              <w:bottom w:val="single" w:sz="8" w:space="0" w:color="000000"/>
              <w:right w:val="single" w:sz="8" w:space="0" w:color="000000"/>
            </w:tcBorders>
            <w:vAlign w:val="bottom"/>
          </w:tcPr>
          <w:p w14:paraId="1B4C1E0E" w14:textId="77777777" w:rsidR="008C1121" w:rsidRDefault="00995035">
            <w:pPr>
              <w:spacing w:after="16"/>
              <w:ind w:left="30"/>
            </w:pPr>
            <w:r>
              <w:rPr>
                <w:rFonts w:ascii="Arial" w:eastAsia="Arial" w:hAnsi="Arial" w:cs="Arial"/>
                <w:sz w:val="20"/>
              </w:rPr>
              <w:t xml:space="preserve">10. Originality, </w:t>
            </w:r>
          </w:p>
          <w:p w14:paraId="5229BCD3" w14:textId="77777777" w:rsidR="008C1121" w:rsidRDefault="00995035">
            <w:pPr>
              <w:spacing w:after="0"/>
              <w:ind w:left="30" w:right="27"/>
            </w:pPr>
            <w:r>
              <w:rPr>
                <w:rFonts w:ascii="Arial" w:eastAsia="Arial" w:hAnsi="Arial" w:cs="Arial"/>
                <w:sz w:val="20"/>
              </w:rPr>
              <w:t xml:space="preserve">Academic Integrity and Use of Sources </w:t>
            </w:r>
          </w:p>
        </w:tc>
        <w:tc>
          <w:tcPr>
            <w:tcW w:w="1300" w:type="dxa"/>
            <w:tcBorders>
              <w:top w:val="single" w:sz="8" w:space="0" w:color="000000"/>
              <w:left w:val="single" w:sz="8" w:space="0" w:color="000000"/>
              <w:bottom w:val="single" w:sz="8" w:space="0" w:color="000000"/>
              <w:right w:val="single" w:sz="8" w:space="0" w:color="000000"/>
            </w:tcBorders>
            <w:vAlign w:val="bottom"/>
          </w:tcPr>
          <w:p w14:paraId="263DDE45" w14:textId="77777777" w:rsidR="008C1121" w:rsidRDefault="00995035">
            <w:pPr>
              <w:spacing w:after="0"/>
              <w:ind w:left="2"/>
              <w:jc w:val="center"/>
            </w:pPr>
            <w:r>
              <w:rPr>
                <w:rFonts w:ascii="Arial" w:eastAsia="Arial" w:hAnsi="Arial" w:cs="Arial"/>
                <w:sz w:val="20"/>
              </w:rPr>
              <w:t xml:space="preserve">5% </w:t>
            </w:r>
          </w:p>
        </w:tc>
        <w:tc>
          <w:tcPr>
            <w:tcW w:w="1820" w:type="dxa"/>
            <w:tcBorders>
              <w:top w:val="single" w:sz="8" w:space="0" w:color="000000"/>
              <w:left w:val="single" w:sz="8" w:space="0" w:color="000000"/>
              <w:bottom w:val="single" w:sz="8" w:space="0" w:color="000000"/>
              <w:right w:val="single" w:sz="8" w:space="0" w:color="000000"/>
            </w:tcBorders>
            <w:vAlign w:val="bottom"/>
          </w:tcPr>
          <w:p w14:paraId="2E84BAF5" w14:textId="77777777" w:rsidR="008C1121" w:rsidRDefault="00995035">
            <w:pPr>
              <w:spacing w:after="16"/>
              <w:ind w:left="45"/>
            </w:pPr>
            <w:r>
              <w:rPr>
                <w:rFonts w:ascii="Arial" w:eastAsia="Arial" w:hAnsi="Arial" w:cs="Arial"/>
                <w:sz w:val="20"/>
              </w:rPr>
              <w:t xml:space="preserve">5% – </w:t>
            </w:r>
          </w:p>
          <w:p w14:paraId="35052431" w14:textId="77777777" w:rsidR="008C1121" w:rsidRDefault="00995035">
            <w:pPr>
              <w:spacing w:after="16"/>
              <w:ind w:left="45"/>
            </w:pPr>
            <w:r>
              <w:rPr>
                <w:rFonts w:ascii="Arial" w:eastAsia="Arial" w:hAnsi="Arial" w:cs="Arial"/>
                <w:sz w:val="20"/>
              </w:rPr>
              <w:t xml:space="preserve">Demonstrates </w:t>
            </w:r>
          </w:p>
          <w:p w14:paraId="214A47D1" w14:textId="77777777" w:rsidR="008C1121" w:rsidRDefault="00995035">
            <w:pPr>
              <w:spacing w:after="0"/>
              <w:ind w:left="45"/>
            </w:pPr>
            <w:r>
              <w:rPr>
                <w:rFonts w:ascii="Arial" w:eastAsia="Arial" w:hAnsi="Arial" w:cs="Arial"/>
                <w:sz w:val="20"/>
              </w:rPr>
              <w:t xml:space="preserve">original synthesis, proper citation, and strong academic integrity with no inappropriate copying. </w:t>
            </w:r>
          </w:p>
        </w:tc>
        <w:tc>
          <w:tcPr>
            <w:tcW w:w="1620" w:type="dxa"/>
            <w:tcBorders>
              <w:top w:val="single" w:sz="8" w:space="0" w:color="000000"/>
              <w:left w:val="single" w:sz="8" w:space="0" w:color="000000"/>
              <w:bottom w:val="single" w:sz="8" w:space="0" w:color="000000"/>
              <w:right w:val="single" w:sz="8" w:space="0" w:color="000000"/>
            </w:tcBorders>
            <w:vAlign w:val="bottom"/>
          </w:tcPr>
          <w:p w14:paraId="39B1D280" w14:textId="77777777" w:rsidR="008C1121" w:rsidRDefault="00995035">
            <w:pPr>
              <w:spacing w:after="16"/>
              <w:ind w:left="40"/>
            </w:pPr>
            <w:r>
              <w:rPr>
                <w:rFonts w:ascii="Arial" w:eastAsia="Arial" w:hAnsi="Arial" w:cs="Arial"/>
                <w:sz w:val="20"/>
              </w:rPr>
              <w:t xml:space="preserve">4% – Good </w:t>
            </w:r>
          </w:p>
          <w:p w14:paraId="75E54D77" w14:textId="77777777" w:rsidR="008C1121" w:rsidRDefault="00995035">
            <w:pPr>
              <w:spacing w:after="0"/>
              <w:ind w:left="40"/>
            </w:pPr>
            <w:r>
              <w:rPr>
                <w:rFonts w:ascii="Arial" w:eastAsia="Arial" w:hAnsi="Arial" w:cs="Arial"/>
                <w:sz w:val="20"/>
              </w:rPr>
              <w:t xml:space="preserve">originality and proper citation with minor issues. </w:t>
            </w:r>
          </w:p>
        </w:tc>
        <w:tc>
          <w:tcPr>
            <w:tcW w:w="1600" w:type="dxa"/>
            <w:tcBorders>
              <w:top w:val="single" w:sz="8" w:space="0" w:color="000000"/>
              <w:left w:val="single" w:sz="8" w:space="0" w:color="000000"/>
              <w:bottom w:val="single" w:sz="8" w:space="0" w:color="000000"/>
              <w:right w:val="single" w:sz="8" w:space="0" w:color="000000"/>
            </w:tcBorders>
            <w:vAlign w:val="bottom"/>
          </w:tcPr>
          <w:p w14:paraId="78D9CDAE" w14:textId="77777777" w:rsidR="008C1121" w:rsidRDefault="00995035">
            <w:pPr>
              <w:spacing w:after="16"/>
              <w:ind w:left="40"/>
            </w:pPr>
            <w:r>
              <w:rPr>
                <w:rFonts w:ascii="Arial" w:eastAsia="Arial" w:hAnsi="Arial" w:cs="Arial"/>
                <w:sz w:val="20"/>
              </w:rPr>
              <w:t xml:space="preserve">2–3% – </w:t>
            </w:r>
            <w:r>
              <w:rPr>
                <w:rFonts w:ascii="Arial" w:eastAsia="Arial" w:hAnsi="Arial" w:cs="Arial"/>
                <w:sz w:val="20"/>
              </w:rPr>
              <w:t xml:space="preserve">Some </w:t>
            </w:r>
          </w:p>
          <w:p w14:paraId="56B48B5D" w14:textId="77777777" w:rsidR="008C1121" w:rsidRDefault="00995035">
            <w:pPr>
              <w:spacing w:after="0" w:line="276" w:lineRule="auto"/>
              <w:ind w:left="40"/>
            </w:pPr>
            <w:r>
              <w:rPr>
                <w:rFonts w:ascii="Arial" w:eastAsia="Arial" w:hAnsi="Arial" w:cs="Arial"/>
                <w:sz w:val="20"/>
              </w:rPr>
              <w:t xml:space="preserve">original analysis but significant </w:t>
            </w:r>
          </w:p>
          <w:p w14:paraId="67535210" w14:textId="77777777" w:rsidR="008C1121" w:rsidRDefault="00995035">
            <w:pPr>
              <w:spacing w:after="0"/>
              <w:ind w:left="40"/>
            </w:pPr>
            <w:r>
              <w:rPr>
                <w:rFonts w:ascii="Arial" w:eastAsia="Arial" w:hAnsi="Arial" w:cs="Arial"/>
                <w:sz w:val="20"/>
              </w:rPr>
              <w:t xml:space="preserve">dependence on sources. </w:t>
            </w:r>
          </w:p>
        </w:tc>
        <w:tc>
          <w:tcPr>
            <w:tcW w:w="1640" w:type="dxa"/>
            <w:tcBorders>
              <w:top w:val="single" w:sz="8" w:space="0" w:color="000000"/>
              <w:left w:val="single" w:sz="8" w:space="0" w:color="000000"/>
              <w:bottom w:val="single" w:sz="8" w:space="0" w:color="000000"/>
              <w:right w:val="single" w:sz="8" w:space="0" w:color="000000"/>
            </w:tcBorders>
            <w:vAlign w:val="bottom"/>
          </w:tcPr>
          <w:p w14:paraId="02802381" w14:textId="77777777" w:rsidR="008C1121" w:rsidRDefault="00995035">
            <w:pPr>
              <w:spacing w:after="0"/>
            </w:pPr>
            <w:r>
              <w:rPr>
                <w:rFonts w:ascii="Arial" w:eastAsia="Arial" w:hAnsi="Arial" w:cs="Arial"/>
                <w:sz w:val="20"/>
              </w:rPr>
              <w:t xml:space="preserve">0–1% – Evidence of substantial copying, poor citation, or academic-integrity concerns. </w:t>
            </w:r>
          </w:p>
        </w:tc>
      </w:tr>
    </w:tbl>
    <w:p w14:paraId="66FA2046" w14:textId="77777777" w:rsidR="008C1121" w:rsidRDefault="00995035">
      <w:pPr>
        <w:spacing w:after="17"/>
      </w:pPr>
      <w:r>
        <w:rPr>
          <w:rFonts w:ascii="Times New Roman" w:eastAsia="Times New Roman" w:hAnsi="Times New Roman" w:cs="Times New Roman"/>
        </w:rPr>
        <w:t xml:space="preserve"> </w:t>
      </w:r>
    </w:p>
    <w:p w14:paraId="24B510D0" w14:textId="77777777" w:rsidR="008C1121" w:rsidRDefault="00995035">
      <w:pPr>
        <w:spacing w:after="18"/>
      </w:pPr>
      <w:r>
        <w:rPr>
          <w:rFonts w:ascii="Arial" w:eastAsia="Arial" w:hAnsi="Arial" w:cs="Arial"/>
        </w:rPr>
        <w:t xml:space="preserve"> </w:t>
      </w:r>
    </w:p>
    <w:p w14:paraId="5152BBA0" w14:textId="77777777" w:rsidR="008C1121" w:rsidRDefault="00995035">
      <w:pPr>
        <w:spacing w:after="0"/>
      </w:pPr>
      <w:r>
        <w:rPr>
          <w:rFonts w:ascii="Arial" w:eastAsia="Arial" w:hAnsi="Arial" w:cs="Arial"/>
        </w:rPr>
        <w:t xml:space="preserve"> </w:t>
      </w:r>
    </w:p>
    <w:sectPr w:rsidR="008C1121">
      <w:pgSz w:w="11920" w:h="16840"/>
      <w:pgMar w:top="1450" w:right="582" w:bottom="151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121"/>
    <w:rsid w:val="008C1121"/>
    <w:rsid w:val="00995035"/>
    <w:rsid w:val="00A57D03"/>
    <w:rsid w:val="00D47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C0758"/>
  <w15:docId w15:val="{A7EBC7BF-CB48-4F73-B21B-CF7F9F35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3998</Words>
  <Characters>22792</Characters>
  <Application>Microsoft Office Word</Application>
  <DocSecurity>0</DocSecurity>
  <Lines>189</Lines>
  <Paragraphs>53</Paragraphs>
  <ScaleCrop>false</ScaleCrop>
  <Company/>
  <LinksUpToDate>false</LinksUpToDate>
  <CharactersWithSpaces>26737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CO4_AT2_Research_and_Review</dc:title>
  <dc:subject/>
  <dc:creator>akhilarthimalla2007@outlook.com</dc:creator>
  <cp:keywords/>
  <cp:lastModifiedBy>akhilarthimalla2007@outlook.com</cp:lastModifiedBy>
  <cp:revision>2</cp:revision>
  <dcterms:created xsi:type="dcterms:W3CDTF">2026-08-26T17:12:00Z</dcterms:created>
  <dcterms:modified xsi:type="dcterms:W3CDTF">2026-08-26T17:12:00Z</dcterms:modified>
</cp:coreProperties>
</file>