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</w:rPr>
        <w:t>Akhil Orbit Player — Student Handbook</w:t>
      </w:r>
    </w:p>
    <w:p>
      <w:r>
        <w:t>Welcome to the official handbook for Akhil Orbit Player. This document illustrates the offline Word document rendering capabilities of the player.</w:t>
      </w:r>
    </w:p>
    <w:p>
      <w:pPr>
        <w:pStyle w:val="Heading2"/>
      </w:pPr>
      <w:r>
        <w:rPr>
          <w:b/>
          <w:sz w:val="28"/>
        </w:rPr>
        <w:t>Chapter 1: Getting Started</w:t>
      </w:r>
    </w:p>
    <w:p>
      <w:r>
        <w:t>To begin learning, simply drag and drop your course directory or click 'Select Course Folder'. The application will index your course materials instantly.</w:t>
      </w:r>
    </w:p>
    <w:p>
      <w:pPr>
        <w:pStyle w:val="Heading2"/>
      </w:pPr>
      <w:r>
        <w:rPr>
          <w:b/>
          <w:sz w:val="28"/>
        </w:rPr>
        <w:t>Chapter 2: Supported File Types</w:t>
      </w:r>
    </w:p>
    <w:p>
      <w:r>
        <w:t>The player natively renders Word documents (.docx), PowerPoint presentations (.pptx), Excel spreadsheets (.xlsx), PDFs, Markdown, HTML quizzes, audio, and videos with closed captions.</w:t>
      </w:r>
    </w:p>
    <w:sectPr/>
  </w:body>
</w:document>
</file>