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Problem Statement</w:t>
      </w:r>
    </w:p>
    <w:p/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  <w:lang w:val="en-US"/>
        </w:rPr>
        <w:t>Problem: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Currently, for roof top rain water harvesting, people install water storage tanks individually per building/apartment which results in high cost for individuals/groups.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  <w:lang w:val="en-US"/>
        </w:rPr>
        <w:t xml:space="preserve">Research Gap: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  <w:t>No mechanism/application is available to find out where such installations are beneficial, which installations can share storage tanks and what would be the required capacity of these shared tanks.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rtl w:val="0"/>
        </w:rPr>
        <w:t xml:space="preserve">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  <w:t xml:space="preserve">Given map and housing data, optimize the location of centralized tanks for rain-water harvesting.The following data should be sufficient to design and implement a model to solve the problem: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rtl w:val="0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Estimating rainwater harvesting capacity: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Rainfall estimation: 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Historical data from rainfall gauges at different places in the target area.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[LSTM time series based prediction model] Ref ……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Catchment area: 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Master plan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of the city to estimate the catchment area available, e.g open areas like rooftop, courtyard, etc.</w:t>
      </w:r>
    </w:p>
    <w:p>
      <w:pPr>
        <w:numPr>
          <w:numId w:val="0"/>
        </w:numPr>
        <w:spacing w:line="360" w:lineRule="auto"/>
        <w:ind w:left="420" w:left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Optimizing Water tank placement: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Water demand/Use capacity: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Water supply data can be used to estimate the consumption of harvested rainwater for non-drinking purposes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Underground map: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Underground map with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stability study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to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identify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locations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where the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 xml:space="preserve">shared tank 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>can be built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  <w:rtl w:val="0"/>
        </w:rPr>
        <w:t xml:space="preserve"> The system should provide the following output from its analysis: 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</w:rPr>
        <w:t xml:space="preserve">Plan for laying out the underground tanks with input and output points defined 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rtl w:val="0"/>
        </w:rPr>
        <w:t xml:space="preserve">Cost-benefit analysis justifying the plan 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3. Plan for distribution of build and maintenance cost of a tank for the parties involved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Upfront Capital Investment [Who will invest]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Real Estate Companies in their housing project, or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Municipality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Maintenance Cost [How to recover]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Recovered from user/households in the form of monthly rental /society maintenance charge. 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  <w:t>Why to invest: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  <w:drawing>
          <wp:inline distT="0" distB="0" distL="114300" distR="114300">
            <wp:extent cx="5270500" cy="3703320"/>
            <wp:effectExtent l="0" t="0" r="6350" b="11430"/>
            <wp:docPr id="1" name="Picture 1" descr="1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Fig: Sustainable Development Goals, UNGA 2015</w:t>
      </w:r>
    </w:p>
    <w:p>
      <w:pPr>
        <w:jc w:val="center"/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auto"/>
          <w:spacing w:val="0"/>
          <w:sz w:val="20"/>
          <w:szCs w:val="20"/>
          <w:shd w:val="clear" w:fill="FFFFFF"/>
          <w:lang w:val="en-US"/>
        </w:rPr>
        <w:t>Source: http://in.one.un.org/page/sustainable-development-goals/sdg-6/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  <w:t>Economical Motivation</w:t>
      </w:r>
    </w:p>
    <w:p>
      <w:pPr>
        <w:numPr>
          <w:ilvl w:val="0"/>
          <w:numId w:val="3"/>
        </w:numPr>
        <w:tabs>
          <w:tab w:val="clear" w:pos="420"/>
        </w:tabs>
        <w:ind w:left="837" w:leftChars="0" w:hanging="417" w:firstLineChars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  <w:t>India has nearly 18% world population but has access to only 4% of the world’s water resources</w:t>
      </w:r>
    </w:p>
    <w:p>
      <w:pPr>
        <w:numPr>
          <w:ilvl w:val="0"/>
          <w:numId w:val="3"/>
        </w:numPr>
        <w:tabs>
          <w:tab w:val="clear" w:pos="420"/>
        </w:tabs>
        <w:ind w:left="837" w:leftChars="0" w:hanging="417" w:firstLineChars="0"/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  <w:t xml:space="preserve">As a growing economy presents a huge market for providing water resources and water management services to the population 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  <w:t>Ecological Motivation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Break-Even point: Based on the above assumptions, the upfront cost will be recovered in x years and after that project starts giving return on investment.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Analysis shows that, it will benefit the municipality/water supply body in terms of revenue, expanding their service base and ecological benefits are always their.</w:t>
      </w:r>
    </w:p>
    <w:p>
      <w:pPr>
        <w:rPr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Future Scope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An app solution could be used to keep track of water consumption and accordingly the slabs could be designed and charged as per their usability.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shd w:val="clear" w:color="FFFFFF" w:fill="D9D9D9"/>
          <w:lang w:val="en-US"/>
        </w:rPr>
      </w:pPr>
    </w:p>
    <w:p>
      <w:pPr>
        <w:rPr>
          <w:rFonts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color="FFFFFF" w:fill="D9D9D9"/>
        </w:rPr>
      </w:pPr>
      <w:r>
        <w:rPr>
          <w:rFonts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color="FFFFFF" w:fill="D9D9D9"/>
        </w:rPr>
        <w:t>Both global research and analysis of our customer data proves that communities that have implemented individual metering have reduced their overall water consumption by 35%. Besides, they also save energy costs as lesser water than before is pumped to overhead distribution tanks. Less consumption also means less waste water resulting in multi pronged savings.</w:t>
      </w:r>
    </w:p>
    <w:p>
      <w:pPr>
        <w:rPr>
          <w:rFonts w:hint="default" w:ascii="Helvetica" w:hAnsi="Helvetica" w:eastAsia="Helvetica" w:cs="Helvetica"/>
          <w:i w:val="0"/>
          <w:caps w:val="0"/>
          <w:color w:val="auto"/>
          <w:spacing w:val="0"/>
          <w:sz w:val="27"/>
          <w:szCs w:val="27"/>
          <w:shd w:val="clear" w:fill="FFFFFF"/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ABFA81"/>
    <w:multiLevelType w:val="singleLevel"/>
    <w:tmpl w:val="98ABFA8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B8DA6C9"/>
    <w:multiLevelType w:val="multilevel"/>
    <w:tmpl w:val="BB8DA6C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F2DE6EA"/>
    <w:multiLevelType w:val="singleLevel"/>
    <w:tmpl w:val="7F2DE6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156DA"/>
    <w:rsid w:val="1A934057"/>
    <w:rsid w:val="3DB1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2019-03-02T05:49:00Z</dcterms:created>
  <dc:creator>Administrator</dc:creator>
  <cp:lastModifiedBy>Administrator</cp:lastModifiedBy>
  <dcterms:modified xsi:type="dcterms:W3CDTF">2019-03-03T07:18:32Z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