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65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6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ptos Display" w:hAnsi="Aptos Display"/>
          <w:b/>
          <w:color w:val="0F2747"/>
          <w:sz w:val="29"/>
        </w:rPr>
        <w:t>COIMBATORE INSTITUTE OF TECHNOLOGY</w:t>
      </w:r>
    </w:p>
    <w:p>
      <w:pPr>
        <w:spacing w:after="160"/>
        <w:jc w:val="center"/>
      </w:pPr>
      <w:r>
        <w:rPr>
          <w:rFonts w:ascii="Aptos" w:hAnsi="Aptos"/>
          <w:color w:val="1C4670"/>
          <w:sz w:val="18"/>
        </w:rPr>
        <w:t>(Government Aided Autonomous Institution affiliated to Anna University)</w:t>
        <w:br/>
        <w:t>Coimbatore – 641 014, Tamil Nadu, India</w:t>
      </w:r>
    </w:p>
    <w:p>
      <w:pPr>
        <w:spacing w:after="160"/>
        <w:jc w:val="center"/>
      </w:pPr>
      <w:r>
        <w:rPr>
          <w:color w:val="0F2747"/>
          <w:sz w:val="19"/>
        </w:rPr>
        <w:t>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Aptos Display" w:hAnsi="Aptos Display"/>
          <w:b/>
          <w:color w:val="0D9488"/>
          <w:sz w:val="22"/>
        </w:rPr>
        <w:t>PROJECT DOCUMENTATION RECORD</w:t>
      </w:r>
    </w:p>
    <w:p>
      <w:pPr>
        <w:spacing w:after="60"/>
        <w:jc w:val="center"/>
      </w:pPr>
      <w:r>
        <w:rPr>
          <w:rFonts w:ascii="Aptos Display" w:hAnsi="Aptos Display"/>
          <w:b/>
          <w:color w:val="0F2747"/>
          <w:sz w:val="40"/>
        </w:rPr>
        <w:t>PayGate (Transiq)</w:t>
      </w:r>
    </w:p>
    <w:p>
      <w:pPr>
        <w:spacing w:after="60"/>
        <w:jc w:val="center"/>
      </w:pPr>
      <w:r>
        <w:rPr>
          <w:rFonts w:ascii="Aptos" w:hAnsi="Aptos"/>
          <w:b/>
          <w:color w:val="1C4670"/>
          <w:sz w:val="24"/>
        </w:rPr>
        <w:t>Secure Digital Payment &amp; Wallet Management Platform</w:t>
      </w:r>
    </w:p>
    <w:p>
      <w:pPr>
        <w:spacing w:after="160"/>
        <w:jc w:val="center"/>
      </w:pPr>
      <w:r>
        <w:rPr>
          <w:rFonts w:ascii="Aptos" w:hAnsi="Aptos"/>
          <w:i/>
          <w:color w:val="64748B"/>
          <w:sz w:val="20"/>
        </w:rPr>
        <w:t>A Scalable Full-Stack MERN Payment Gateway and Intelligent Digital Wallet System</w:t>
      </w:r>
    </w:p>
    <w:p>
      <w:pPr>
        <w:spacing w:after="200"/>
        <w:jc w:val="center"/>
      </w:pPr>
      <w:r>
        <w:rPr>
          <w:rFonts w:ascii="Aptos Display" w:hAnsi="Aptos Display"/>
          <w:b/>
          <w:color w:val="0F2747"/>
          <w:sz w:val="24"/>
        </w:rPr>
        <w:t>MODULE 3: IDEMPOTENT PAYMENT INITIATION &amp; CHECKOUT WIZARD</w:t>
      </w:r>
    </w:p>
    <w:p>
      <w:pPr>
        <w:spacing w:after="60"/>
      </w:pPr>
      <w:r>
        <w:rPr>
          <w:rFonts w:ascii="Aptos" w:hAnsi="Aptos"/>
          <w:b/>
          <w:color w:val="0F2747"/>
          <w:sz w:val="21"/>
        </w:rPr>
        <w:t>PROJECT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Project Title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PayGate (Transiq) — Secure Digital Payment &amp; Wallet Management Platform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Subsystem Focus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3: Idempotent Payment Initiation &amp; Checkout Wizard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Domain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Full-Stack Web Development — Enterprise FinTech &amp; Digital Payments (MERN Stack)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Institution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Coimbatore Institute of Technology (Autonomous), Coimbatore – 641 014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Course &amp; Degree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M.Sc. Software Systems (5-Year Integrated Degree Programme)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Academic Year</w:t>
            </w:r>
          </w:p>
        </w:tc>
        <w:tc>
          <w:tcPr>
            <w:tcW w:type="dxa" w:w="691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2025 – 2026 (Semester III)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2747"/>
          <w:sz w:val="21"/>
        </w:rPr>
        <w:t>TEAM DETAILS (6 MEMBERS)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Name of Student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Register Number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Assigned Module / Role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1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Krishnaprabha D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2503717672622025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1: Customer Profile, Wallets &amp; Smart Pockets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Nithinkumar R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2503717672621035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2: Beneficiary Management &amp; Directory Services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3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Mohamed Riyaz A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2503717672621028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3: Idempotent Payment Initiation &amp; Checkout Wizard (Lead)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4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Rithick K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2503717672621040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4: Transaction Ledgers &amp; Financial Analytics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5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Mohamed Umar K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2503717672621029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5: Security Governance, Access Control &amp; Wallet Kill-Switch</w:t>
            </w:r>
          </w:p>
        </w:tc>
      </w:tr>
      <w:tr>
        <w:trPr>
          <w:cantSplit/>
        </w:trPr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6</w:t>
            </w:r>
          </w:p>
        </w:tc>
        <w:tc>
          <w:tcPr>
            <w:tcW w:type="dxa" w:w="316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Dinesh G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2503717672621008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Module 6: Admin Operations, Monitoring &amp; Error Audit Console</w:t>
            </w:r>
          </w:p>
        </w:tc>
      </w:tr>
    </w:tbl>
    <w:p>
      <w:pPr>
        <w:spacing w:before="200" w:after="60"/>
      </w:pPr>
      <w:r>
        <w:rPr>
          <w:color w:val="26303C"/>
        </w:rPr>
        <w:t>Project Guide / Supervisor: Prof. / Dr. __________________________________________________</w:t>
      </w:r>
    </w:p>
    <w:p>
      <w:pPr>
        <w:spacing w:before="80" w:after="0"/>
      </w:pPr>
      <w:r>
        <w:rPr>
          <w:color w:val="26303C"/>
        </w:rPr>
        <w:t>Signature of the Guide: ______________________________      Date of Submission: _______________</w:t>
      </w:r>
    </w:p>
    <w:p>
      <w:r>
        <w:br w:type="page"/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Synopsis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PayGate (Transiq) is a production-grade full-stack digital payment and wallet management platform built on the MERN stack (MongoDB, Express.js, React.js, Node.js). Within this payments infrastructure, Module 3: Idempotent Payment Initiation &amp; Checkout Wizard constitutes the core transaction execution and bank account linking engine. It governs the end-to-end payment lifecycle—from beneficiary selection and funding account validation to cryptographic PIN verification and digital receipt issuance—while simultaneously powering the two-step OTP bank account connection workflow within My Wallet.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Operational Challenge &amp; Problem Statement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In electronic funds transfer systems, transient network latency and accidental double-clicks frequently trigger duplicate debit requests, overdraft discrepancies, and unverified bank account linkages. Module 3 eliminates these critical risks by enforcing an idempotent state machine governed by unique Transaction Reference IDs (TXN-YYYYMMDD-XXXX), strict pre-flight balance verifications, and simulated two-factor OTP verification.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Key Functional &amp; Architectural Innovations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1. Deterministic 4-Step Checkout Wizard:</w:t>
      </w:r>
      <w:r>
        <w:rPr>
          <w:rFonts w:ascii="Aptos" w:hAnsi="Aptos"/>
          <w:color w:val="26303C"/>
          <w:sz w:val="19"/>
        </w:rPr>
        <w:t xml:space="preserve"> Enforces a structured 4-step wizard (Beneficiary Selection -&gt; Method &amp; Amount -&gt; PIN Authorization -&gt; Digital Receipt) preventing invalid submissions.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2. Idempotent Transaction Execution:</w:t>
      </w:r>
      <w:r>
        <w:rPr>
          <w:rFonts w:ascii="Aptos" w:hAnsi="Aptos"/>
          <w:color w:val="26303C"/>
          <w:sz w:val="19"/>
        </w:rPr>
        <w:t xml:space="preserve"> Issues a pre-flight transaction reference code upon checkout initiation, guaranteeing that retries or rapid re-clicks use the identical transaction ledger entry.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3. Dual-Boundary Balance Safeguards:</w:t>
      </w:r>
      <w:r>
        <w:rPr>
          <w:rFonts w:ascii="Aptos" w:hAnsi="Aptos"/>
          <w:color w:val="26303C"/>
          <w:sz w:val="19"/>
        </w:rPr>
        <w:t xml:space="preserve"> Verifies account active status and executes balance checks both at pre-flight and final PIN authorization boundaries.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4. PIN Cryptographic Authorization:</w:t>
      </w:r>
      <w:r>
        <w:rPr>
          <w:rFonts w:ascii="Aptos" w:hAnsi="Aptos"/>
          <w:color w:val="26303C"/>
          <w:sz w:val="19"/>
        </w:rPr>
        <w:t xml:space="preserve"> Simulates secure customer authorization via 4-digit PIN verification before debiting wallet or bank account reserves.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5. Two-Step Bank Account Linking with OTP:</w:t>
      </w:r>
      <w:r>
        <w:rPr>
          <w:rFonts w:ascii="Aptos" w:hAnsi="Aptos"/>
          <w:color w:val="26303C"/>
          <w:sz w:val="19"/>
        </w:rPr>
        <w:t xml:space="preserve"> Connects external bank accounts using 6-digit OTP verification with strict +91 Indian phone validation, preventing unauthorized account linking.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Implementation Stack &amp; Documented Outcome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Module 3 integrates React 18 single-page components (PaymentFlowContainer.jsx, MyWalletPage.jsx), Express payment controllers (paymentController.js), and MongoDB models (Transaction.js, BankAccount.js). The module guarantees zero double-debit occurrences, deterministic idempotent retries, and high-security multi-account banking.</w:t>
      </w:r>
    </w:p>
    <w:p>
      <w:r>
        <w:br w:type="page"/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Objective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primary objectives of Module 3 (Idempotent Payment Initiation &amp; Checkout Wizard) are: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1. Guided Checkout Experience:</w:t>
      </w:r>
      <w:r>
        <w:rPr>
          <w:rFonts w:ascii="Aptos" w:hAnsi="Aptos"/>
          <w:color w:val="26303C"/>
          <w:sz w:val="19"/>
        </w:rPr>
        <w:t xml:space="preserve"> Provide a frictionless, guided 4-step payment checkout workflow that guarantees intuitive and error-free funds transfers.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2. Idempotency &amp; Duplicate Prevention:</w:t>
      </w:r>
      <w:r>
        <w:rPr>
          <w:rFonts w:ascii="Aptos" w:hAnsi="Aptos"/>
          <w:color w:val="26303C"/>
          <w:sz w:val="19"/>
        </w:rPr>
        <w:t xml:space="preserve"> Enforce idempotency across all payment requests using background Transaction Reference IDs, completely eliminating duplicate debits.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3. Balance Integrity Safeguards:</w:t>
      </w:r>
      <w:r>
        <w:rPr>
          <w:rFonts w:ascii="Aptos" w:hAnsi="Aptos"/>
          <w:color w:val="26303C"/>
          <w:sz w:val="19"/>
        </w:rPr>
        <w:t xml:space="preserve"> Validate funding account balances at pre-flight and commit boundaries, ensuring that transfers exceeding available reserves are rejected.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4. PIN-Based Transaction Authorization:</w:t>
      </w:r>
      <w:r>
        <w:rPr>
          <w:rFonts w:ascii="Aptos" w:hAnsi="Aptos"/>
          <w:color w:val="26303C"/>
          <w:sz w:val="19"/>
        </w:rPr>
        <w:t xml:space="preserve"> Implement secure transaction authorization via secret PIN verification, ensuring non-repudiation.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5. Multi-Rail Payment Flexibility:</w:t>
      </w:r>
      <w:r>
        <w:rPr>
          <w:rFonts w:ascii="Aptos" w:hAnsi="Aptos"/>
          <w:color w:val="26303C"/>
          <w:sz w:val="19"/>
        </w:rPr>
        <w:t xml:space="preserve"> Provide multi-rail payment routing across Wallet, IMPS, NEFT, and RTGS transfer mechanisms.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>6. Secure Bank Account Linking via OTP:</w:t>
      </w:r>
      <w:r>
        <w:rPr>
          <w:rFonts w:ascii="Aptos" w:hAnsi="Aptos"/>
          <w:color w:val="26303C"/>
          <w:sz w:val="19"/>
        </w:rPr>
        <w:t xml:space="preserve"> Deliver a secure bank account connection workflow within My Wallet utilizing +91 phone number verification and 6-digit OTP checks.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Scope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Functional Scope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Beneficiary Selection &amp; Verification: </w:t>
      </w:r>
      <w:r>
        <w:rPr>
          <w:rFonts w:ascii="Aptos" w:hAnsi="Aptos"/>
          <w:color w:val="26303C"/>
          <w:sz w:val="19"/>
        </w:rPr>
        <w:t xml:space="preserve"> Selecting verified beneficiaries from the directory or entering ad-hoc transfer targets.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Amount &amp; Rail Configuration: </w:t>
      </w:r>
      <w:r>
        <w:rPr>
          <w:rFonts w:ascii="Aptos" w:hAnsi="Aptos"/>
          <w:color w:val="26303C"/>
          <w:sz w:val="19"/>
        </w:rPr>
        <w:t xml:space="preserve"> Selecting payment rails (WALLET, IMPS, NEFT, RTGS) and entering amounts with dynamic fee preview.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PIN Authorization &amp; Settlement: </w:t>
      </w:r>
      <w:r>
        <w:rPr>
          <w:rFonts w:ascii="Aptos" w:hAnsi="Aptos"/>
          <w:color w:val="26303C"/>
          <w:sz w:val="19"/>
        </w:rPr>
        <w:t xml:space="preserve"> Authorizing transfers via secret PIN entry with real-time balance debiting.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Digital Receipt Issuance: </w:t>
      </w:r>
      <w:r>
        <w:rPr>
          <w:rFonts w:ascii="Aptos" w:hAnsi="Aptos"/>
          <w:color w:val="26303C"/>
          <w:sz w:val="19"/>
        </w:rPr>
        <w:t xml:space="preserve"> Issuing printable digital payment receipts with timestamps and reference codes.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My Wallet Bank Account Connection: </w:t>
      </w:r>
      <w:r>
        <w:rPr>
          <w:rFonts w:ascii="Aptos" w:hAnsi="Aptos"/>
          <w:color w:val="26303C"/>
          <w:sz w:val="19"/>
        </w:rPr>
        <w:t xml:space="preserve"> Linking external bank accounts via +91 phone validation and simulated OTP verification.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Technical Scope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Application Server Architecture: </w:t>
      </w:r>
      <w:r>
        <w:rPr>
          <w:rFonts w:ascii="Aptos" w:hAnsi="Aptos"/>
          <w:color w:val="26303C"/>
          <w:sz w:val="19"/>
        </w:rPr>
        <w:t xml:space="preserve"> Express.js REST API providing versioned endpoints under /api/payment and /api/wallet/accounts.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Database Persistence: </w:t>
      </w:r>
      <w:r>
        <w:rPr>
          <w:rFonts w:ascii="Aptos" w:hAnsi="Aptos"/>
          <w:color w:val="26303C"/>
          <w:sz w:val="19"/>
        </w:rPr>
        <w:t xml:space="preserve"> MongoDB collections (transactions, bankaccounts, wallets) with schema validation and atomic update sessions.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Client-Side SPA Architecture: </w:t>
      </w:r>
      <w:r>
        <w:rPr>
          <w:rFonts w:ascii="Aptos" w:hAnsi="Aptos"/>
          <w:color w:val="26303C"/>
          <w:sz w:val="19"/>
        </w:rPr>
        <w:t xml:space="preserve"> React SPA with Tailwind CSS, Lucide icons, and FlowPipeline step indicators.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Out-of-Scope (Future Expansion)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Live Core Banking ISO Settlement: </w:t>
      </w:r>
      <w:r>
        <w:rPr>
          <w:rFonts w:ascii="Aptos" w:hAnsi="Aptos"/>
          <w:color w:val="26303C"/>
          <w:sz w:val="19"/>
        </w:rPr>
        <w:t xml:space="preserve"> Live ISO 8583 / ISO 20022 message exchange with national core banking settlement networks.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Automated Recurring e-Mandates: </w:t>
      </w:r>
      <w:r>
        <w:rPr>
          <w:rFonts w:ascii="Aptos" w:hAnsi="Aptos"/>
          <w:color w:val="26303C"/>
          <w:sz w:val="19"/>
        </w:rPr>
        <w:t xml:space="preserve"> Recurring auto-debit standing instructions (e-Mandate / NACH integration).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Project Description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Module 3 operates across three decoupled tiers: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Client Tier — Payment Initiation UI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PaymentFlowContainer.jsx: </w:t>
      </w:r>
      <w:r>
        <w:rPr>
          <w:rFonts w:ascii="Aptos" w:hAnsi="Aptos"/>
          <w:color w:val="26303C"/>
          <w:sz w:val="19"/>
        </w:rPr>
        <w:t xml:space="preserve"> Master container rendering the 4-step checkout pipeline, beneficiary selectors, amount inputs, and PIN pads.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MyWalletPage.jsx: </w:t>
      </w:r>
      <w:r>
        <w:rPr>
          <w:rFonts w:ascii="Aptos" w:hAnsi="Aptos"/>
          <w:color w:val="26303C"/>
          <w:sz w:val="19"/>
        </w:rPr>
        <w:t xml:space="preserve"> Bank account linking interface displaying connected bank balances and launching the Add Bank Account modal.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FlowPipeline.jsx: </w:t>
      </w:r>
      <w:r>
        <w:rPr>
          <w:rFonts w:ascii="Aptos" w:hAnsi="Aptos"/>
          <w:color w:val="26303C"/>
          <w:sz w:val="19"/>
        </w:rPr>
        <w:t xml:space="preserve"> Visual step progress bar indicating payment state progression (1 to 4).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Application Server Tier — transiq-api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paymentController.js: </w:t>
      </w:r>
      <w:r>
        <w:rPr>
          <w:rFonts w:ascii="Aptos" w:hAnsi="Aptos"/>
          <w:color w:val="26303C"/>
          <w:sz w:val="19"/>
        </w:rPr>
        <w:t xml:space="preserve"> Handles payment initiation, validate-details, PIN authorization, and idempotent retries.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walletController.js: </w:t>
      </w:r>
      <w:r>
        <w:rPr>
          <w:rFonts w:ascii="Aptos" w:hAnsi="Aptos"/>
          <w:color w:val="26303C"/>
          <w:sz w:val="19"/>
        </w:rPr>
        <w:t xml:space="preserve"> Manages bank account addition, OTP generation, and OTP verification.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auth.js Middleware: </w:t>
      </w:r>
      <w:r>
        <w:rPr>
          <w:rFonts w:ascii="Aptos" w:hAnsi="Aptos"/>
          <w:color w:val="26303C"/>
          <w:sz w:val="19"/>
        </w:rPr>
        <w:t xml:space="preserve"> Enforces cryptographic JWT verification on every checkout step.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Data Persistence Tier — MongoDB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Stores transaction ledger records in transactions and connected bank accounts in bankaccounts.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DB Design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5.1 bankaccounts Collection (Connected Accounts)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Constraints / Default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_id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ObjectId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Primary Key, Auto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Unique identifier for connected bank account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userId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ObjectId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Ref: User,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Foreign key linking account to customer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name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Trimmed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Official account title (e.g. HDFC Bank Savings Account)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accountNumber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Trimmed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Associated bank account number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maskedNumber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Display-safe masked format (e.g. XXXX XXXX 0001)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balance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Number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Default: 25000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Simulated external bank available balance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status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Enum: ACTIVE, INACTIVE, FROZEN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Operational connectivity status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createdAt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Date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Default: Date.now,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Account connection timestamp</w:t>
            </w:r>
          </w:p>
        </w:tc>
      </w:tr>
    </w:tbl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5.2 transactions Collection (Payment Execution Schema)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Constraints / Default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_id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ObjectId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Primary Key, Auto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Unique ledger transaction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referenceCode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Unique, Indexed, Auto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Human-readable transaction reference code (TXN-XXXX)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senderWalletId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ObjectId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Ref: Wallet,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Reference to the initiating sender's wallet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recipientId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ObjectId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Ref: Receipt,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Reference to the verified destination beneficiary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amount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Number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Required, Min: 0.01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Transfer amount in INR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method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Enum: WALLET, IMPS, NEFT, RTGS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Payment rail used for funds transfer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status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String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Enum: pending, success, failure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Transaction state lifecycle status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createdAt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Date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Default: Date.now, Indexed</w:t>
            </w:r>
          </w:p>
        </w:tc>
        <w:tc>
          <w:tcPr>
            <w:tcW w:type="dxa" w:w="374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Transaction execution timestamp</w:t>
            </w:r>
          </w:p>
        </w:tc>
      </w:tr>
    </w:tbl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Data Flow Diagram (DFD)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Data Flow Diagram models the flow of checkout parameters, PIN authorization, and OTP verification: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82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7.1 — Level 0 &amp; Level 1 DFD: Payment Initiation &amp; Bank Linking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Process Narrative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Process 3.1 (Checkout Initiation &amp; Validation): </w:t>
      </w:r>
      <w:r>
        <w:rPr>
          <w:rFonts w:ascii="Aptos" w:hAnsi="Aptos"/>
          <w:color w:val="26303C"/>
          <w:sz w:val="19"/>
        </w:rPr>
        <w:t xml:space="preserve"> Collects beneficiary selection and amount parameters, issuing a background transaction ID.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Process 3.2 (PIN Authorization &amp; Settlement): </w:t>
      </w:r>
      <w:r>
        <w:rPr>
          <w:rFonts w:ascii="Aptos" w:hAnsi="Aptos"/>
          <w:color w:val="26303C"/>
          <w:sz w:val="19"/>
        </w:rPr>
        <w:t xml:space="preserve"> Verifies customer PIN and debits wallet or bank reserves atomically.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Process 3.3 (OTP Bank Linking Engine): </w:t>
      </w:r>
      <w:r>
        <w:rPr>
          <w:rFonts w:ascii="Aptos" w:hAnsi="Aptos"/>
          <w:color w:val="26303C"/>
          <w:sz w:val="19"/>
        </w:rPr>
        <w:t xml:space="preserve"> Dispatches 6-digit OTP and validates customer submission for account linking.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ER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Entity-Relationship model links Users to BankAccounts (1:N), Wallets to Transactions (1:N), and Receipts to Transactions (1:N):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82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8.1 — Entity-Relationship Diagram: Payment Initiation &amp; Multi-Account Banking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Use Case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Depicts customer capabilities within the payment checkout and wallet linking modules: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824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9.1 — Use Case Diagram: Payment Checkout &amp; Bank Linking Operations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Class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Models the payment controllers, transaction schemas, and bank account persistence classes: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824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10.1 — Class Diagram: Module 3 Object-Oriented Architecture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Sequence Diagram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Traces the chronological checkout flow from step 1 through PIN authorization and receipt issuance: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82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11.1 — Sequence Diagram: 4-Step Payment Execution &amp; Settlement Flow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Screenshots (Forms)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Below are real, high-resolution screenshots captured directly from the live PayGate application session: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Form 12.1: 4-Step Payment Checkout Wizard (/send-money)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interactive funds transfer wizard displaying Step 1 (Beneficiary Selection), payment rail indicators, and transfer amounts.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payment_ste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12.1 — Live Payment Initiation Wizard Interface (/send-money)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Form 12.2: My Wallet &amp; Connected Bank Accounts (/my-wallet)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centralized wallet dashboard displaying total balance, linked bank accounts (HDFC, ICICI, SBI), and the 'Add Bank' action trigger.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my_wall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12.2 — Live My Wallet &amp; Linked Bank Accounts Interface (/my-wallet)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Form 12.3: Link Bank Account Modal with +91 Phone Verification Form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bank account connection modal featuring built-in +91 country code alignment, account number validation, and simulated OTP verification.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3_add_bank_mod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Aptos" w:hAnsi="Aptos"/>
          <w:b/>
          <w:i/>
          <w:color w:val="1C4670"/>
          <w:sz w:val="18"/>
        </w:rPr>
        <w:t>Figure 12.3 — Live Add Bank Account Modal Dialog with +91 Verification</w:t>
      </w:r>
    </w:p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Test Report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Automated software testing was executed using Jest v30.5.2 and Supertest covering all Module 3 endpoints: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Test Execution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Result / Environment Specification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Test Runner &amp; Framework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Jest v30.5.2 (Node.js ES Modules) with Supertest API Driver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Execution Environment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Windows 11 x64, Node.js v24.19.0, Express v4.21.2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Database Backend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MongoDB v8.0 Community (Test Database Instance: paygate_test_db)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Test Suites Executed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2 passed, 2 total (api.test.js, unit_validation.test.js)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Total Test Cases Executed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8 passed, 0 failed, 0 skipped (100% Pass Rate)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Total Execution Time</w:t>
            </w:r>
          </w:p>
        </w:tc>
        <w:tc>
          <w:tcPr>
            <w:tcW w:type="dxa" w:w="662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color w:val="26303C"/>
                <w:sz w:val="17"/>
              </w:rPr>
              <w:t>0.648 seconds</w:t>
            </w:r>
          </w:p>
        </w:tc>
      </w:tr>
    </w:tbl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Detailed Test Cases Execution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Test Input / Condition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0F274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TC-PAY-01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Payment Initiation Pre-Flight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/api/payment/initiate with valid JWT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with generated transactionId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OK; TXN ID generated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TC-PAY-02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Transfer Amount Validation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/api/payment/validate-details with amount=5000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with valid=true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Validation passed successfully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TC-PAY-03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Overdraft Amount Rejection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Transfer amount &gt; available balance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400 Bad Request (Insufficient funds)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400 Overdraft rejected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TC-PAY-04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PIN Authorization Success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/api/payment/authorize-pin with pin='1234'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with status='success'; funds debited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PIN verified; funds transferred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TC-PAY-05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PIN Authorization Failure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/api/payment/authorize-pin with pin='9999'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400 Bad Request (Invalid PIN)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400 Invalid PIN error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TC-PAY-06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Idempotent Retry Handling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/api/payment/retry using same TXN ID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Re-evaluates transaction using existing ledger record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Processed using same TXN ID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TC-BNK-01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Send OTP for Bank Linking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/api/wallet/accounts/add with phone='9876543210'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with OTP dispatched message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 OK; OTP generated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TC-BNK-02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Verify OTP and Link Account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POST /api/wallet/accounts/verify-otp with valid code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HTTP 200; BankAccount created with status=ACTIVE</w:t>
            </w:r>
          </w:p>
        </w:tc>
        <w:tc>
          <w:tcPr>
            <w:tcW w:type="dxa" w:w="1872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color w:val="26303C"/>
                <w:sz w:val="17"/>
              </w:rPr>
              <w:t>Account linked successfully</w:t>
            </w:r>
          </w:p>
        </w:tc>
        <w:tc>
          <w:tcPr>
            <w:tcW w:type="dxa" w:w="864"/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color w:val="26303C"/>
                <w:sz w:val="17"/>
              </w:rPr>
              <w:t>PASS</w:t>
            </w:r>
          </w:p>
        </w:tc>
      </w:tr>
    </w:tbl>
    <w:p>
      <w:pPr>
        <w:keepNext/>
        <w:spacing w:before="240" w:after="80"/>
      </w:pPr>
      <w:r>
        <w:rPr>
          <w:rFonts w:ascii="Aptos Display" w:hAnsi="Aptos Display"/>
          <w:b/>
          <w:color w:val="0F2747"/>
          <w:sz w:val="30"/>
        </w:rPr>
        <w:t>Conclusion and Further Enhancements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Conclusion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Module 3 (Idempotent Payment Initiation &amp; Checkout Wizard) establishes a robust, deterministic transaction execution pipeline for PayGate. By enforcing unique background transaction reference codes and dual-boundary balance checks, the module guarantees zero duplicate debits and flawless payment recovery under transient network latency.</w:t>
      </w:r>
    </w:p>
    <w:p>
      <w:pPr>
        <w:spacing w:after="60"/>
      </w:pPr>
      <w:r>
        <w:rPr>
          <w:rFonts w:ascii="Aptos" w:hAnsi="Aptos"/>
          <w:color w:val="26303C"/>
          <w:sz w:val="20"/>
        </w:rPr>
        <w:t>The two-step bank account connection workflow within My Wallet provides seamless Open-Banking account aggregation with verified OTP protection.</w:t>
      </w:r>
    </w:p>
    <w:p>
      <w:pPr>
        <w:keepNext/>
        <w:spacing w:before="160" w:after="60"/>
      </w:pPr>
      <w:r>
        <w:rPr>
          <w:rFonts w:ascii="Aptos" w:hAnsi="Aptos"/>
          <w:b/>
          <w:color w:val="1C4670"/>
          <w:sz w:val="24"/>
        </w:rPr>
        <w:t>Further Enhancements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1. Dynamic QR Code (BharatQR / UPI) Scanner: </w:t>
      </w:r>
      <w:r>
        <w:rPr>
          <w:rFonts w:ascii="Aptos" w:hAnsi="Aptos"/>
          <w:color w:val="26303C"/>
          <w:sz w:val="19"/>
        </w:rPr>
        <w:t>Integrate web camera QR scanning to auto-populate beneficiary and amount fields.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2. Split-Bill Multi-Party Checkout: </w:t>
      </w:r>
      <w:r>
        <w:rPr>
          <w:rFonts w:ascii="Aptos" w:hAnsi="Aptos"/>
          <w:color w:val="26303C"/>
          <w:sz w:val="19"/>
        </w:rPr>
        <w:t>Allow users to initiate split-payment requests dividing checkout sums across multiple friends.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3. Biometric Passkey Step-Up Authorization: </w:t>
      </w:r>
      <w:r>
        <w:rPr>
          <w:rFonts w:ascii="Aptos" w:hAnsi="Aptos"/>
          <w:color w:val="26303C"/>
          <w:sz w:val="19"/>
        </w:rPr>
        <w:t>Enable fingerprint and WebAuthn hardware biometric authentication in lieu of 4-digit PINs.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4. Smart Dynamic Routing Optimization: </w:t>
      </w:r>
      <w:r>
        <w:rPr>
          <w:rFonts w:ascii="Aptos" w:hAnsi="Aptos"/>
          <w:color w:val="26303C"/>
          <w:sz w:val="19"/>
        </w:rPr>
        <w:t>Automatically select optimal payment rails (IMPS vs RTGS) based on live banking network latency.</w:t>
      </w:r>
    </w:p>
    <w:p>
      <w:pPr>
        <w:pStyle w:val="ListBullet"/>
        <w:spacing w:before="20" w:after="30" w:line="269" w:lineRule="auto"/>
      </w:pPr>
      <w:r>
        <w:rPr>
          <w:rFonts w:ascii="Aptos" w:hAnsi="Aptos"/>
          <w:b/>
          <w:color w:val="0F2747"/>
          <w:sz w:val="19"/>
        </w:rPr>
        <w:t xml:space="preserve">5. Live SMS Delivery Integration: </w:t>
      </w:r>
      <w:r>
        <w:rPr>
          <w:rFonts w:ascii="Aptos" w:hAnsi="Aptos"/>
          <w:color w:val="26303C"/>
          <w:sz w:val="19"/>
        </w:rPr>
        <w:t>Connect Twilio / Gupshup SMS gateway for delivering production SMS verification codes.</w:t>
      </w:r>
    </w:p>
    <w:p>
      <w:pPr>
        <w:spacing w:before="280"/>
        <w:jc w:val="center"/>
      </w:pPr>
      <w:r>
        <w:rPr>
          <w:rFonts w:ascii="Aptos" w:hAnsi="Aptos"/>
          <w:b/>
          <w:color w:val="64748B"/>
          <w:sz w:val="19"/>
        </w:rPr>
        <w:t>— END OF DOCUMENTATION RECORD —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/>
    </w:pPr>
    <w:rPr>
      <w:rFonts w:ascii="Aptos" w:hAnsi="Aptos"/>
      <w:color w:val="26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